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12F" w:rsidRPr="00C97F37" w:rsidRDefault="00C66DEE">
      <w:pPr>
        <w:tabs>
          <w:tab w:val="left" w:pos="7560"/>
        </w:tabs>
        <w:ind w:right="720"/>
        <w:jc w:val="center"/>
        <w:rPr>
          <w:b/>
          <w:color w:val="000000" w:themeColor="text1"/>
          <w:u w:val="single"/>
        </w:rPr>
      </w:pPr>
      <w:r w:rsidRPr="00C97F37">
        <w:rPr>
          <w:b/>
          <w:color w:val="000000" w:themeColor="text1"/>
          <w:u w:val="single"/>
        </w:rPr>
        <w:t>UNITED STATES COURT</w:t>
      </w:r>
    </w:p>
    <w:p w:rsidR="00C66DEE" w:rsidRPr="00C97F37" w:rsidRDefault="00C66DEE">
      <w:pPr>
        <w:tabs>
          <w:tab w:val="left" w:pos="7560"/>
        </w:tabs>
        <w:ind w:right="720"/>
        <w:jc w:val="center"/>
        <w:rPr>
          <w:b/>
          <w:color w:val="000000" w:themeColor="text1"/>
          <w:u w:val="single"/>
        </w:rPr>
      </w:pPr>
      <w:r w:rsidRPr="00C97F37">
        <w:rPr>
          <w:b/>
          <w:color w:val="000000" w:themeColor="text1"/>
          <w:u w:val="single"/>
        </w:rPr>
        <w:t xml:space="preserve">THE ELEVENTH CIRCUIT COURT </w:t>
      </w:r>
      <w:r w:rsidR="0097112F" w:rsidRPr="00C97F37">
        <w:rPr>
          <w:b/>
          <w:color w:val="000000" w:themeColor="text1"/>
          <w:u w:val="single"/>
        </w:rPr>
        <w:t>OF APPEALS</w:t>
      </w:r>
    </w:p>
    <w:p w:rsidR="00C66DEE" w:rsidRPr="00C97F37" w:rsidRDefault="0091398A">
      <w:pPr>
        <w:tabs>
          <w:tab w:val="left" w:pos="7560"/>
        </w:tabs>
        <w:ind w:right="720"/>
        <w:jc w:val="center"/>
        <w:rPr>
          <w:b/>
          <w:color w:val="000000" w:themeColor="text1"/>
        </w:rPr>
      </w:pPr>
      <w:r w:rsidRPr="00C97F37">
        <w:rPr>
          <w:b/>
          <w:color w:val="000000" w:themeColor="text1"/>
        </w:rPr>
        <w:t xml:space="preserve">OPENING </w:t>
      </w:r>
      <w:r w:rsidR="00C66DEE" w:rsidRPr="00C97F37">
        <w:rPr>
          <w:b/>
          <w:color w:val="000000" w:themeColor="text1"/>
        </w:rPr>
        <w:t>BRIEF</w:t>
      </w:r>
      <w:r w:rsidRPr="00C97F37">
        <w:rPr>
          <w:b/>
          <w:color w:val="000000" w:themeColor="text1"/>
        </w:rPr>
        <w:t xml:space="preserve"> ON APPEAL</w:t>
      </w:r>
    </w:p>
    <w:p w:rsidR="00C66DEE" w:rsidRPr="00C97F37" w:rsidRDefault="00C66DEE">
      <w:pPr>
        <w:tabs>
          <w:tab w:val="left" w:pos="7560"/>
        </w:tabs>
        <w:spacing w:line="240" w:lineRule="auto"/>
        <w:ind w:right="720"/>
        <w:jc w:val="center"/>
        <w:rPr>
          <w:color w:val="000000" w:themeColor="text1"/>
        </w:rPr>
      </w:pPr>
      <w:r w:rsidRPr="00C97F37">
        <w:rPr>
          <w:color w:val="000000" w:themeColor="text1"/>
        </w:rPr>
        <w:t>____________________________________________________________</w:t>
      </w:r>
    </w:p>
    <w:p w:rsidR="00C66DEE" w:rsidRPr="00C97F37" w:rsidRDefault="00C66DEE">
      <w:pPr>
        <w:tabs>
          <w:tab w:val="left" w:pos="5760"/>
          <w:tab w:val="left" w:pos="7560"/>
        </w:tabs>
        <w:spacing w:line="240" w:lineRule="auto"/>
        <w:ind w:right="720"/>
        <w:jc w:val="center"/>
        <w:rPr>
          <w:color w:val="000000" w:themeColor="text1"/>
        </w:rPr>
      </w:pPr>
      <w:r w:rsidRPr="00C97F37">
        <w:rPr>
          <w:color w:val="000000" w:themeColor="text1"/>
        </w:rPr>
        <w:t xml:space="preserve">Case </w:t>
      </w:r>
      <w:r w:rsidR="001D01C1" w:rsidRPr="00C97F37">
        <w:rPr>
          <w:color w:val="000000" w:themeColor="text1"/>
        </w:rPr>
        <w:t>15-11861-CC</w:t>
      </w:r>
    </w:p>
    <w:p w:rsidR="00C66DEE" w:rsidRPr="00C97F37" w:rsidRDefault="00C66DEE">
      <w:pPr>
        <w:tabs>
          <w:tab w:val="left" w:pos="7560"/>
        </w:tabs>
        <w:spacing w:line="240" w:lineRule="auto"/>
        <w:ind w:right="720"/>
        <w:jc w:val="center"/>
        <w:rPr>
          <w:color w:val="000000" w:themeColor="text1"/>
        </w:rPr>
      </w:pPr>
      <w:r w:rsidRPr="00C97F37">
        <w:rPr>
          <w:color w:val="000000" w:themeColor="text1"/>
        </w:rPr>
        <w:t>____________________________________________________________</w:t>
      </w:r>
    </w:p>
    <w:p w:rsidR="00C66DEE" w:rsidRPr="00C97F37" w:rsidRDefault="00C66DEE">
      <w:pPr>
        <w:tabs>
          <w:tab w:val="left" w:pos="7560"/>
        </w:tabs>
        <w:spacing w:line="276" w:lineRule="auto"/>
        <w:ind w:right="720"/>
        <w:jc w:val="both"/>
        <w:rPr>
          <w:color w:val="000000" w:themeColor="text1"/>
        </w:rPr>
      </w:pPr>
      <w:r w:rsidRPr="00C97F37">
        <w:rPr>
          <w:color w:val="000000" w:themeColor="text1"/>
        </w:rPr>
        <w:t>UNITED STATES DISTRICT COURT FOR THE SOUTHERN DISTRICT OF FLORIDA: Case No. 15-CV-20821-UU</w:t>
      </w:r>
    </w:p>
    <w:p w:rsidR="00C66DEE" w:rsidRPr="00C97F37" w:rsidRDefault="00A90414">
      <w:pPr>
        <w:tabs>
          <w:tab w:val="left" w:pos="3600"/>
          <w:tab w:val="left" w:pos="3960"/>
          <w:tab w:val="left" w:pos="4500"/>
          <w:tab w:val="left" w:pos="5760"/>
          <w:tab w:val="right" w:pos="9360"/>
        </w:tabs>
        <w:spacing w:line="240" w:lineRule="auto"/>
        <w:ind w:right="720"/>
        <w:jc w:val="both"/>
        <w:rPr>
          <w:color w:val="000000" w:themeColor="text1"/>
        </w:rPr>
      </w:pPr>
      <w:r w:rsidRPr="00C97F37">
        <w:rPr>
          <w:color w:val="000000" w:themeColor="text1"/>
        </w:rPr>
        <w:br/>
      </w:r>
      <w:r w:rsidR="00C66DEE" w:rsidRPr="00C97F37">
        <w:rPr>
          <w:color w:val="000000" w:themeColor="text1"/>
        </w:rPr>
        <w:t>CIRCUIT COURT OF THE ELEVENTH JUDICIAL CIRCUIT IN AND FOR MIAMI-DADE COUNTY, FLORIDA: Case No. 11-21207-FC-04</w:t>
      </w:r>
    </w:p>
    <w:p w:rsidR="00C66DEE" w:rsidRPr="00C97F37" w:rsidRDefault="00C66DEE">
      <w:pPr>
        <w:tabs>
          <w:tab w:val="left" w:pos="7560"/>
        </w:tabs>
        <w:spacing w:line="240" w:lineRule="auto"/>
        <w:ind w:right="720"/>
        <w:jc w:val="center"/>
        <w:rPr>
          <w:color w:val="000000" w:themeColor="text1"/>
        </w:rPr>
      </w:pPr>
      <w:r w:rsidRPr="00C97F37">
        <w:rPr>
          <w:color w:val="000000" w:themeColor="text1"/>
        </w:rPr>
        <w:t>_____________________________________________________________</w:t>
      </w:r>
    </w:p>
    <w:p w:rsidR="00A90414" w:rsidRPr="00C97F37" w:rsidRDefault="00A90414">
      <w:pPr>
        <w:tabs>
          <w:tab w:val="left" w:pos="3600"/>
          <w:tab w:val="left" w:pos="3960"/>
          <w:tab w:val="left" w:pos="4500"/>
          <w:tab w:val="left" w:pos="5760"/>
          <w:tab w:val="right" w:pos="9360"/>
        </w:tabs>
        <w:spacing w:line="240" w:lineRule="auto"/>
        <w:ind w:right="720"/>
        <w:rPr>
          <w:color w:val="000000" w:themeColor="text1"/>
        </w:rPr>
      </w:pPr>
    </w:p>
    <w:p w:rsidR="00C66DEE" w:rsidRPr="00C97F37" w:rsidRDefault="00C66DEE">
      <w:pPr>
        <w:tabs>
          <w:tab w:val="left" w:pos="3600"/>
          <w:tab w:val="left" w:pos="3960"/>
          <w:tab w:val="left" w:pos="4500"/>
          <w:tab w:val="left" w:pos="5760"/>
          <w:tab w:val="right" w:pos="9360"/>
        </w:tabs>
        <w:spacing w:line="240" w:lineRule="auto"/>
        <w:ind w:right="720"/>
        <w:rPr>
          <w:color w:val="000000" w:themeColor="text1"/>
        </w:rPr>
      </w:pPr>
      <w:r w:rsidRPr="00C97F37">
        <w:rPr>
          <w:color w:val="000000" w:themeColor="text1"/>
        </w:rPr>
        <w:t xml:space="preserve">MARIO JIMENEZ, </w:t>
      </w:r>
      <w:r w:rsidR="00E56B98" w:rsidRPr="00C97F37">
        <w:rPr>
          <w:color w:val="000000" w:themeColor="text1"/>
        </w:rPr>
        <w:t>Father/</w:t>
      </w:r>
      <w:r w:rsidRPr="00C97F37">
        <w:rPr>
          <w:color w:val="000000" w:themeColor="text1"/>
        </w:rPr>
        <w:t xml:space="preserve">Appellant/Plaintiff,      </w:t>
      </w:r>
      <w:r w:rsidRPr="00C97F37">
        <w:rPr>
          <w:color w:val="000000" w:themeColor="text1"/>
        </w:rPr>
        <w:tab/>
        <w:t xml:space="preserve">Florida Southern District: </w:t>
      </w:r>
    </w:p>
    <w:p w:rsidR="00C66DEE" w:rsidRPr="00C97F37" w:rsidRDefault="00C66DEE">
      <w:pPr>
        <w:tabs>
          <w:tab w:val="left" w:pos="3600"/>
          <w:tab w:val="left" w:pos="3960"/>
          <w:tab w:val="left" w:pos="4500"/>
          <w:tab w:val="left" w:pos="5760"/>
          <w:tab w:val="right" w:pos="9360"/>
        </w:tabs>
        <w:spacing w:line="240" w:lineRule="auto"/>
        <w:ind w:right="720"/>
        <w:rPr>
          <w:color w:val="000000" w:themeColor="text1"/>
        </w:rPr>
      </w:pPr>
      <w:r w:rsidRPr="00C97F37">
        <w:rPr>
          <w:color w:val="000000" w:themeColor="text1"/>
        </w:rPr>
        <w:tab/>
      </w:r>
      <w:r w:rsidRPr="00C97F37">
        <w:rPr>
          <w:color w:val="000000" w:themeColor="text1"/>
        </w:rPr>
        <w:tab/>
      </w:r>
      <w:r w:rsidRPr="00C97F37">
        <w:rPr>
          <w:color w:val="000000" w:themeColor="text1"/>
        </w:rPr>
        <w:tab/>
      </w:r>
      <w:r w:rsidRPr="00C97F37">
        <w:rPr>
          <w:color w:val="000000" w:themeColor="text1"/>
        </w:rPr>
        <w:tab/>
        <w:t xml:space="preserve">Ursula </w:t>
      </w:r>
      <w:proofErr w:type="spellStart"/>
      <w:r w:rsidRPr="00C97F37">
        <w:rPr>
          <w:color w:val="000000" w:themeColor="text1"/>
        </w:rPr>
        <w:t>Ungaro</w:t>
      </w:r>
      <w:proofErr w:type="spellEnd"/>
      <w:r w:rsidRPr="00C97F37">
        <w:rPr>
          <w:color w:val="000000" w:themeColor="text1"/>
        </w:rPr>
        <w:t>– Judge</w:t>
      </w:r>
    </w:p>
    <w:p w:rsidR="00C66DEE" w:rsidRPr="00C97F37" w:rsidRDefault="00C66DEE">
      <w:pPr>
        <w:tabs>
          <w:tab w:val="left" w:pos="3600"/>
          <w:tab w:val="left" w:pos="3960"/>
          <w:tab w:val="left" w:pos="4500"/>
          <w:tab w:val="left" w:pos="5760"/>
          <w:tab w:val="right" w:pos="9360"/>
        </w:tabs>
        <w:spacing w:line="240" w:lineRule="auto"/>
        <w:ind w:right="720"/>
        <w:rPr>
          <w:color w:val="000000" w:themeColor="text1"/>
        </w:rPr>
      </w:pPr>
      <w:r w:rsidRPr="00C97F37">
        <w:rPr>
          <w:color w:val="000000" w:themeColor="text1"/>
        </w:rPr>
        <w:tab/>
      </w:r>
    </w:p>
    <w:p w:rsidR="00C66DEE" w:rsidRPr="00C97F37" w:rsidRDefault="00C66DEE">
      <w:pPr>
        <w:tabs>
          <w:tab w:val="left" w:pos="3600"/>
          <w:tab w:val="left" w:pos="3960"/>
          <w:tab w:val="left" w:pos="4500"/>
          <w:tab w:val="left" w:pos="5760"/>
          <w:tab w:val="right" w:pos="9360"/>
        </w:tabs>
        <w:spacing w:line="240" w:lineRule="auto"/>
        <w:ind w:right="720"/>
        <w:rPr>
          <w:color w:val="000000" w:themeColor="text1"/>
        </w:rPr>
      </w:pPr>
      <w:proofErr w:type="gramStart"/>
      <w:r w:rsidRPr="00C97F37">
        <w:rPr>
          <w:color w:val="000000" w:themeColor="text1"/>
        </w:rPr>
        <w:t>v</w:t>
      </w:r>
      <w:proofErr w:type="gramEnd"/>
      <w:r w:rsidRPr="00C97F37">
        <w:rPr>
          <w:color w:val="000000" w:themeColor="text1"/>
        </w:rPr>
        <w:t xml:space="preserve">. </w:t>
      </w:r>
    </w:p>
    <w:p w:rsidR="00C66DEE" w:rsidRPr="00C97F37" w:rsidRDefault="00C66DEE">
      <w:pPr>
        <w:tabs>
          <w:tab w:val="left" w:pos="3600"/>
          <w:tab w:val="left" w:pos="3960"/>
          <w:tab w:val="left" w:pos="4500"/>
          <w:tab w:val="left" w:pos="5760"/>
          <w:tab w:val="right" w:pos="9360"/>
        </w:tabs>
        <w:spacing w:line="240" w:lineRule="auto"/>
        <w:ind w:right="720"/>
        <w:rPr>
          <w:color w:val="000000" w:themeColor="text1"/>
        </w:rPr>
      </w:pPr>
    </w:p>
    <w:p w:rsidR="00C66DEE" w:rsidRPr="00C97F37" w:rsidRDefault="00C66DEE">
      <w:pPr>
        <w:spacing w:line="240" w:lineRule="auto"/>
        <w:ind w:left="90"/>
        <w:rPr>
          <w:color w:val="000000" w:themeColor="text1"/>
        </w:rPr>
      </w:pPr>
      <w:r w:rsidRPr="00C97F37">
        <w:rPr>
          <w:color w:val="000000" w:themeColor="text1"/>
        </w:rPr>
        <w:t>KAREN WIZEL</w:t>
      </w:r>
      <w:r w:rsidR="00E56B98" w:rsidRPr="00C97F37">
        <w:rPr>
          <w:color w:val="000000" w:themeColor="text1"/>
        </w:rPr>
        <w:t>/Mother</w:t>
      </w:r>
      <w:r w:rsidRPr="00C97F37">
        <w:rPr>
          <w:color w:val="000000" w:themeColor="text1"/>
        </w:rPr>
        <w:t>,</w:t>
      </w:r>
    </w:p>
    <w:p w:rsidR="00C66DEE" w:rsidRPr="00C97F37" w:rsidRDefault="00C66DEE">
      <w:pPr>
        <w:spacing w:line="240" w:lineRule="auto"/>
        <w:ind w:left="90"/>
        <w:rPr>
          <w:color w:val="000000" w:themeColor="text1"/>
        </w:rPr>
      </w:pPr>
      <w:r w:rsidRPr="00C97F37">
        <w:rPr>
          <w:color w:val="000000" w:themeColor="text1"/>
        </w:rPr>
        <w:t>DEPARTMENT OF CHILDREN AND FAMILIES (DCF), and</w:t>
      </w:r>
      <w:r w:rsidRPr="00C97F37">
        <w:rPr>
          <w:color w:val="000000" w:themeColor="text1"/>
        </w:rPr>
        <w:tab/>
      </w:r>
      <w:r w:rsidRPr="00C97F37">
        <w:rPr>
          <w:color w:val="000000" w:themeColor="text1"/>
        </w:rPr>
        <w:tab/>
      </w:r>
    </w:p>
    <w:p w:rsidR="00C66DEE" w:rsidRPr="00C97F37" w:rsidRDefault="00C66DEE">
      <w:pPr>
        <w:spacing w:line="240" w:lineRule="auto"/>
        <w:ind w:left="90"/>
        <w:rPr>
          <w:color w:val="000000" w:themeColor="text1"/>
        </w:rPr>
      </w:pPr>
      <w:r w:rsidRPr="00C97F37">
        <w:rPr>
          <w:color w:val="000000" w:themeColor="text1"/>
        </w:rPr>
        <w:t>THEREZA HERNANDEZ/DCF Investigator, and</w:t>
      </w:r>
    </w:p>
    <w:p w:rsidR="00C66DEE" w:rsidRPr="00C97F37" w:rsidRDefault="00C66DEE">
      <w:pPr>
        <w:spacing w:line="240" w:lineRule="auto"/>
        <w:ind w:left="90"/>
        <w:rPr>
          <w:color w:val="000000" w:themeColor="text1"/>
        </w:rPr>
      </w:pPr>
      <w:r w:rsidRPr="00C97F37">
        <w:rPr>
          <w:color w:val="000000" w:themeColor="text1"/>
        </w:rPr>
        <w:t>MELYSSA LOPEZ/DCF Case Coordinator, and</w:t>
      </w:r>
      <w:r w:rsidRPr="00C97F37">
        <w:rPr>
          <w:color w:val="000000" w:themeColor="text1"/>
        </w:rPr>
        <w:tab/>
      </w:r>
      <w:r w:rsidRPr="00C97F37">
        <w:rPr>
          <w:color w:val="000000" w:themeColor="text1"/>
        </w:rPr>
        <w:tab/>
      </w:r>
      <w:r w:rsidRPr="00C97F37">
        <w:rPr>
          <w:color w:val="000000" w:themeColor="text1"/>
        </w:rPr>
        <w:tab/>
      </w:r>
      <w:r w:rsidRPr="00C97F37">
        <w:rPr>
          <w:color w:val="000000" w:themeColor="text1"/>
        </w:rPr>
        <w:tab/>
      </w:r>
    </w:p>
    <w:p w:rsidR="00C66DEE" w:rsidRPr="00C97F37" w:rsidRDefault="00C66DEE">
      <w:pPr>
        <w:spacing w:line="240" w:lineRule="auto"/>
        <w:ind w:left="90"/>
        <w:rPr>
          <w:color w:val="000000" w:themeColor="text1"/>
        </w:rPr>
      </w:pPr>
      <w:r w:rsidRPr="00C97F37">
        <w:rPr>
          <w:color w:val="000000" w:themeColor="text1"/>
        </w:rPr>
        <w:t xml:space="preserve">YVETTE B. REYES MILLER, Esq., and </w:t>
      </w:r>
    </w:p>
    <w:p w:rsidR="00C66DEE" w:rsidRPr="00C97F37" w:rsidRDefault="00C66DEE">
      <w:pPr>
        <w:spacing w:line="240" w:lineRule="auto"/>
        <w:ind w:left="90"/>
        <w:rPr>
          <w:color w:val="000000" w:themeColor="text1"/>
        </w:rPr>
      </w:pPr>
      <w:r w:rsidRPr="00C97F37">
        <w:rPr>
          <w:color w:val="000000" w:themeColor="text1"/>
        </w:rPr>
        <w:t xml:space="preserve">THE LEGAL DEFENSE FIRM OF SOUTH DADE, P.L., and </w:t>
      </w:r>
    </w:p>
    <w:p w:rsidR="00C66DEE" w:rsidRPr="00C97F37" w:rsidRDefault="00C66DEE">
      <w:pPr>
        <w:spacing w:line="240" w:lineRule="auto"/>
        <w:ind w:left="90"/>
        <w:rPr>
          <w:color w:val="000000" w:themeColor="text1"/>
          <w:lang w:val="es-ES"/>
        </w:rPr>
      </w:pPr>
      <w:r w:rsidRPr="00C97F37">
        <w:rPr>
          <w:color w:val="000000" w:themeColor="text1"/>
          <w:lang w:val="es-ES"/>
        </w:rPr>
        <w:t>ANA C. MORALES, Esq., and</w:t>
      </w:r>
      <w:r w:rsidRPr="00C97F37">
        <w:rPr>
          <w:color w:val="000000" w:themeColor="text1"/>
          <w:lang w:val="es-ES"/>
        </w:rPr>
        <w:tab/>
      </w:r>
      <w:r w:rsidRPr="00C97F37">
        <w:rPr>
          <w:color w:val="000000" w:themeColor="text1"/>
          <w:lang w:val="es-ES"/>
        </w:rPr>
        <w:tab/>
      </w:r>
      <w:r w:rsidRPr="00C97F37">
        <w:rPr>
          <w:color w:val="000000" w:themeColor="text1"/>
          <w:lang w:val="es-ES"/>
        </w:rPr>
        <w:tab/>
      </w:r>
      <w:r w:rsidRPr="00C97F37">
        <w:rPr>
          <w:color w:val="000000" w:themeColor="text1"/>
          <w:lang w:val="es-ES"/>
        </w:rPr>
        <w:tab/>
      </w:r>
      <w:r w:rsidRPr="00C97F37">
        <w:rPr>
          <w:color w:val="000000" w:themeColor="text1"/>
          <w:lang w:val="es-ES"/>
        </w:rPr>
        <w:tab/>
      </w:r>
      <w:r w:rsidRPr="00C97F37">
        <w:rPr>
          <w:color w:val="000000" w:themeColor="text1"/>
          <w:lang w:val="es-ES"/>
        </w:rPr>
        <w:tab/>
      </w:r>
      <w:r w:rsidRPr="00C97F37">
        <w:rPr>
          <w:color w:val="000000" w:themeColor="text1"/>
          <w:lang w:val="es-ES"/>
        </w:rPr>
        <w:tab/>
      </w:r>
      <w:r w:rsidRPr="00C97F37">
        <w:rPr>
          <w:color w:val="000000" w:themeColor="text1"/>
          <w:lang w:val="es-ES"/>
        </w:rPr>
        <w:tab/>
      </w:r>
    </w:p>
    <w:p w:rsidR="00C66DEE" w:rsidRPr="00C97F37" w:rsidRDefault="00C66DEE">
      <w:pPr>
        <w:spacing w:line="240" w:lineRule="auto"/>
        <w:ind w:left="90"/>
        <w:rPr>
          <w:color w:val="000000" w:themeColor="text1"/>
        </w:rPr>
      </w:pPr>
      <w:r w:rsidRPr="00C97F37">
        <w:rPr>
          <w:color w:val="000000" w:themeColor="text1"/>
        </w:rPr>
        <w:t xml:space="preserve">MARGARITA ARANGO MOORE, Esq. and </w:t>
      </w:r>
    </w:p>
    <w:p w:rsidR="00C66DEE" w:rsidRPr="00C97F37" w:rsidRDefault="00C66DEE">
      <w:pPr>
        <w:spacing w:line="240" w:lineRule="auto"/>
        <w:ind w:left="90"/>
        <w:rPr>
          <w:color w:val="000000" w:themeColor="text1"/>
        </w:rPr>
      </w:pPr>
      <w:r w:rsidRPr="00C97F37">
        <w:rPr>
          <w:color w:val="000000" w:themeColor="text1"/>
        </w:rPr>
        <w:t>REYES &amp; ARANGO MOORE, P.L., and</w:t>
      </w:r>
      <w:r w:rsidRPr="00C97F37">
        <w:rPr>
          <w:color w:val="000000" w:themeColor="text1"/>
        </w:rPr>
        <w:tab/>
      </w:r>
      <w:r w:rsidRPr="00C97F37">
        <w:rPr>
          <w:color w:val="000000" w:themeColor="text1"/>
        </w:rPr>
        <w:tab/>
      </w:r>
      <w:r w:rsidRPr="00C97F37">
        <w:rPr>
          <w:color w:val="000000" w:themeColor="text1"/>
        </w:rPr>
        <w:tab/>
      </w:r>
      <w:r w:rsidRPr="00C97F37">
        <w:rPr>
          <w:color w:val="000000" w:themeColor="text1"/>
        </w:rPr>
        <w:tab/>
      </w:r>
    </w:p>
    <w:p w:rsidR="00C66DEE" w:rsidRPr="00C97F37" w:rsidRDefault="00C66DEE">
      <w:pPr>
        <w:spacing w:line="240" w:lineRule="auto"/>
        <w:ind w:left="90"/>
        <w:rPr>
          <w:color w:val="000000" w:themeColor="text1"/>
        </w:rPr>
      </w:pPr>
      <w:r w:rsidRPr="00C97F37">
        <w:rPr>
          <w:color w:val="000000" w:themeColor="text1"/>
        </w:rPr>
        <w:t>VANESSA L. ARCHER, and</w:t>
      </w:r>
    </w:p>
    <w:p w:rsidR="00C66DEE" w:rsidRPr="00C97F37" w:rsidRDefault="00C66DEE">
      <w:pPr>
        <w:spacing w:line="240" w:lineRule="auto"/>
        <w:ind w:left="90"/>
        <w:rPr>
          <w:color w:val="000000" w:themeColor="text1"/>
        </w:rPr>
      </w:pPr>
      <w:r w:rsidRPr="00C97F37">
        <w:rPr>
          <w:color w:val="000000" w:themeColor="text1"/>
        </w:rPr>
        <w:t>ARCHER PSYCHOLOGICAL SERVICES, P.A., and</w:t>
      </w:r>
    </w:p>
    <w:p w:rsidR="00C66DEE" w:rsidRPr="00C97F37" w:rsidRDefault="00C66DEE">
      <w:pPr>
        <w:spacing w:line="240" w:lineRule="auto"/>
        <w:ind w:left="90"/>
        <w:rPr>
          <w:color w:val="000000" w:themeColor="text1"/>
        </w:rPr>
      </w:pPr>
      <w:r w:rsidRPr="00C97F37">
        <w:rPr>
          <w:color w:val="000000" w:themeColor="text1"/>
        </w:rPr>
        <w:t xml:space="preserve">ANASTACIA GARCIA/Guardian Ad </w:t>
      </w:r>
      <w:proofErr w:type="spellStart"/>
      <w:r w:rsidRPr="00C97F37">
        <w:rPr>
          <w:color w:val="000000" w:themeColor="text1"/>
        </w:rPr>
        <w:t>Litem</w:t>
      </w:r>
      <w:proofErr w:type="spellEnd"/>
      <w:r w:rsidRPr="00C97F37">
        <w:rPr>
          <w:color w:val="000000" w:themeColor="text1"/>
        </w:rPr>
        <w:t>, and</w:t>
      </w:r>
    </w:p>
    <w:p w:rsidR="00C66DEE" w:rsidRPr="00C97F37" w:rsidRDefault="00C66DEE">
      <w:pPr>
        <w:spacing w:line="240" w:lineRule="auto"/>
        <w:ind w:left="90"/>
        <w:rPr>
          <w:color w:val="000000" w:themeColor="text1"/>
        </w:rPr>
      </w:pPr>
      <w:r w:rsidRPr="00C97F37">
        <w:rPr>
          <w:color w:val="000000" w:themeColor="text1"/>
        </w:rPr>
        <w:t>LAW OFFICE OF ANASTASIA M GARCIA, P.A., and</w:t>
      </w:r>
    </w:p>
    <w:p w:rsidR="00C66DEE" w:rsidRPr="00C97F37" w:rsidRDefault="00C66DEE">
      <w:pPr>
        <w:spacing w:line="240" w:lineRule="auto"/>
        <w:ind w:left="90"/>
        <w:rPr>
          <w:color w:val="000000" w:themeColor="text1"/>
        </w:rPr>
      </w:pPr>
      <w:r w:rsidRPr="00C97F37">
        <w:rPr>
          <w:color w:val="000000" w:themeColor="text1"/>
        </w:rPr>
        <w:t xml:space="preserve">SABRINA SALOMON/Former attorney for Plaintiff, </w:t>
      </w:r>
      <w:proofErr w:type="spellStart"/>
      <w:r w:rsidRPr="00C97F37">
        <w:rPr>
          <w:color w:val="000000" w:themeColor="text1"/>
        </w:rPr>
        <w:t>Appellees</w:t>
      </w:r>
      <w:proofErr w:type="spellEnd"/>
      <w:r w:rsidRPr="00C97F37">
        <w:rPr>
          <w:color w:val="000000" w:themeColor="text1"/>
        </w:rPr>
        <w:t>/Defendants</w:t>
      </w:r>
    </w:p>
    <w:p w:rsidR="00A90414" w:rsidRPr="00C97F37" w:rsidRDefault="00A90414">
      <w:pPr>
        <w:spacing w:line="240" w:lineRule="auto"/>
        <w:ind w:left="90"/>
        <w:rPr>
          <w:color w:val="000000" w:themeColor="text1"/>
        </w:rPr>
      </w:pPr>
    </w:p>
    <w:p w:rsidR="00C66DEE" w:rsidRPr="00C97F37" w:rsidRDefault="001B1A70" w:rsidP="005F5466">
      <w:pPr>
        <w:numPr>
          <w:ilvl w:val="0"/>
          <w:numId w:val="9"/>
        </w:numPr>
        <w:spacing w:line="240" w:lineRule="auto"/>
        <w:rPr>
          <w:b/>
          <w:color w:val="000000" w:themeColor="text1"/>
          <w:u w:val="single"/>
        </w:rPr>
      </w:pPr>
      <w:r w:rsidRPr="00C97F37">
        <w:rPr>
          <w:b/>
          <w:color w:val="000000" w:themeColor="text1"/>
          <w:u w:val="single"/>
        </w:rPr>
        <w:lastRenderedPageBreak/>
        <w:t>Certificate of Interested Persons and Corporate Disclosure Statement:</w:t>
      </w:r>
    </w:p>
    <w:p w:rsidR="00AE7281" w:rsidRPr="00C97F37" w:rsidRDefault="00AE7281" w:rsidP="001B1A70">
      <w:pPr>
        <w:spacing w:line="240" w:lineRule="auto"/>
        <w:rPr>
          <w:b/>
          <w:color w:val="000000" w:themeColor="text1"/>
        </w:rPr>
      </w:pPr>
    </w:p>
    <w:p w:rsidR="00C66DEE" w:rsidRPr="00C97F37" w:rsidRDefault="00DC10B4" w:rsidP="00BB4988">
      <w:pPr>
        <w:numPr>
          <w:ilvl w:val="0"/>
          <w:numId w:val="1"/>
        </w:numPr>
        <w:ind w:hanging="634"/>
        <w:rPr>
          <w:color w:val="000000" w:themeColor="text1"/>
        </w:rPr>
      </w:pPr>
      <w:r w:rsidRPr="00C97F37">
        <w:rPr>
          <w:color w:val="000000" w:themeColor="text1"/>
        </w:rPr>
        <w:t>MARGARITA ARANGO MOORE</w:t>
      </w:r>
      <w:r w:rsidR="00941805" w:rsidRPr="00C97F37">
        <w:rPr>
          <w:color w:val="000000" w:themeColor="text1"/>
        </w:rPr>
        <w:t xml:space="preserve"> – OPPOSING ATTORNEY</w:t>
      </w:r>
      <w:r w:rsidR="00882BF0" w:rsidRPr="00C97F37">
        <w:rPr>
          <w:color w:val="000000" w:themeColor="text1"/>
        </w:rPr>
        <w:t>.</w:t>
      </w:r>
    </w:p>
    <w:p w:rsidR="00C66DEE" w:rsidRPr="00C97F37" w:rsidRDefault="00DC10B4" w:rsidP="00BB4988">
      <w:pPr>
        <w:numPr>
          <w:ilvl w:val="0"/>
          <w:numId w:val="1"/>
        </w:numPr>
        <w:ind w:hanging="634"/>
        <w:rPr>
          <w:color w:val="000000" w:themeColor="text1"/>
        </w:rPr>
      </w:pPr>
      <w:r w:rsidRPr="00C97F37">
        <w:rPr>
          <w:color w:val="000000" w:themeColor="text1"/>
        </w:rPr>
        <w:t>VANESSA L. ARCHER</w:t>
      </w:r>
      <w:r w:rsidR="007A6AD1" w:rsidRPr="00C97F37">
        <w:rPr>
          <w:color w:val="000000" w:themeColor="text1"/>
        </w:rPr>
        <w:t>–</w:t>
      </w:r>
      <w:r w:rsidR="00941805" w:rsidRPr="00C97F37">
        <w:rPr>
          <w:color w:val="000000" w:themeColor="text1"/>
        </w:rPr>
        <w:t xml:space="preserve"> PSYCHOLOGIST</w:t>
      </w:r>
      <w:r w:rsidR="007A6AD1" w:rsidRPr="00C97F37">
        <w:rPr>
          <w:color w:val="000000" w:themeColor="text1"/>
        </w:rPr>
        <w:t xml:space="preserve"> APPOINTED BY COURT</w:t>
      </w:r>
      <w:r w:rsidR="00882BF0" w:rsidRPr="00C97F37">
        <w:rPr>
          <w:color w:val="000000" w:themeColor="text1"/>
        </w:rPr>
        <w:t>.</w:t>
      </w:r>
    </w:p>
    <w:p w:rsidR="00F821D9" w:rsidRPr="00C97F37" w:rsidRDefault="00F821D9" w:rsidP="00BB4988">
      <w:pPr>
        <w:numPr>
          <w:ilvl w:val="0"/>
          <w:numId w:val="1"/>
        </w:numPr>
        <w:ind w:hanging="634"/>
        <w:rPr>
          <w:color w:val="000000" w:themeColor="text1"/>
        </w:rPr>
      </w:pPr>
      <w:r w:rsidRPr="00C97F37">
        <w:rPr>
          <w:color w:val="000000" w:themeColor="text1"/>
        </w:rPr>
        <w:t>ARCHER PSYCHOLOGICAL SERVICES</w:t>
      </w:r>
      <w:r w:rsidR="007A6AD1" w:rsidRPr="00C97F37">
        <w:rPr>
          <w:color w:val="000000" w:themeColor="text1"/>
        </w:rPr>
        <w:t xml:space="preserve"> – FIRM OWNED BY VANESSA ARCHER. </w:t>
      </w:r>
    </w:p>
    <w:p w:rsidR="00DC10B4" w:rsidRPr="00C97F37" w:rsidRDefault="00DC10B4" w:rsidP="00BB4988">
      <w:pPr>
        <w:numPr>
          <w:ilvl w:val="0"/>
          <w:numId w:val="1"/>
        </w:numPr>
        <w:ind w:hanging="634"/>
        <w:rPr>
          <w:color w:val="000000" w:themeColor="text1"/>
        </w:rPr>
      </w:pPr>
      <w:r w:rsidRPr="00C97F37">
        <w:rPr>
          <w:color w:val="000000" w:themeColor="text1"/>
        </w:rPr>
        <w:t>JUDGE SCOTT BERNSTEIN</w:t>
      </w:r>
      <w:r w:rsidR="00AA1A7F" w:rsidRPr="00C97F37">
        <w:rPr>
          <w:color w:val="000000" w:themeColor="text1"/>
        </w:rPr>
        <w:t xml:space="preserve"> – </w:t>
      </w:r>
      <w:r w:rsidR="008060ED" w:rsidRPr="00C97F37">
        <w:rPr>
          <w:color w:val="000000" w:themeColor="text1"/>
        </w:rPr>
        <w:t xml:space="preserve">FOURTH </w:t>
      </w:r>
      <w:r w:rsidR="00AA1A7F" w:rsidRPr="00C97F37">
        <w:rPr>
          <w:color w:val="000000" w:themeColor="text1"/>
        </w:rPr>
        <w:t>STATE JUDGE FAMILY COURT</w:t>
      </w:r>
      <w:r w:rsidR="00294AEE" w:rsidRPr="00C97F37">
        <w:rPr>
          <w:color w:val="000000" w:themeColor="text1"/>
        </w:rPr>
        <w:t>.</w:t>
      </w:r>
    </w:p>
    <w:p w:rsidR="00F47807" w:rsidRPr="00C97F37" w:rsidRDefault="00F47807" w:rsidP="00BB4988">
      <w:pPr>
        <w:numPr>
          <w:ilvl w:val="0"/>
          <w:numId w:val="1"/>
        </w:numPr>
        <w:ind w:hanging="634"/>
        <w:rPr>
          <w:color w:val="000000" w:themeColor="text1"/>
        </w:rPr>
      </w:pPr>
      <w:r w:rsidRPr="00C97F37">
        <w:rPr>
          <w:color w:val="000000" w:themeColor="text1"/>
        </w:rPr>
        <w:t>DR. GREGORIO BROWN – SON’S THERAPIST UNTIL MOTHER DECIDED TO FIRE HIM WHEN HE RECOMMENDED FOR CHILD TO SEE HIS FATHER AS SOON AS POSSIBLE.</w:t>
      </w:r>
    </w:p>
    <w:p w:rsidR="00DC10B4" w:rsidRPr="00C97F37" w:rsidRDefault="00DC10B4" w:rsidP="00BB4988">
      <w:pPr>
        <w:numPr>
          <w:ilvl w:val="0"/>
          <w:numId w:val="1"/>
        </w:numPr>
        <w:ind w:hanging="634"/>
        <w:rPr>
          <w:color w:val="000000" w:themeColor="text1"/>
        </w:rPr>
      </w:pPr>
      <w:r w:rsidRPr="00C97F37">
        <w:rPr>
          <w:color w:val="000000" w:themeColor="text1"/>
        </w:rPr>
        <w:t>MERCEDES CHRISTIAN</w:t>
      </w:r>
      <w:r w:rsidR="00676595" w:rsidRPr="00C97F37">
        <w:rPr>
          <w:color w:val="000000" w:themeColor="text1"/>
        </w:rPr>
        <w:t xml:space="preserve"> – CHILDREN AND FAMILY ADVOCATE. PRESIDENT OF LEADERS OF PEACE FOUNDATION. </w:t>
      </w:r>
    </w:p>
    <w:p w:rsidR="00DC10B4" w:rsidRPr="00C97F37" w:rsidRDefault="00DC10B4" w:rsidP="00BB4988">
      <w:pPr>
        <w:numPr>
          <w:ilvl w:val="0"/>
          <w:numId w:val="1"/>
        </w:numPr>
        <w:ind w:hanging="634"/>
        <w:rPr>
          <w:color w:val="000000" w:themeColor="text1"/>
        </w:rPr>
      </w:pPr>
      <w:r w:rsidRPr="00C97F37">
        <w:rPr>
          <w:color w:val="000000" w:themeColor="text1"/>
        </w:rPr>
        <w:t>DEPARTMENT OF CHILDREN AND FAMILIES (DCF)</w:t>
      </w:r>
      <w:r w:rsidR="00294AEE" w:rsidRPr="00C97F37">
        <w:rPr>
          <w:color w:val="000000" w:themeColor="text1"/>
        </w:rPr>
        <w:t>.</w:t>
      </w:r>
    </w:p>
    <w:p w:rsidR="007A6AD1" w:rsidRPr="00C97F37" w:rsidRDefault="007A6AD1" w:rsidP="007A6AD1">
      <w:pPr>
        <w:numPr>
          <w:ilvl w:val="0"/>
          <w:numId w:val="1"/>
        </w:numPr>
        <w:ind w:hanging="634"/>
        <w:rPr>
          <w:color w:val="000000" w:themeColor="text1"/>
        </w:rPr>
      </w:pPr>
      <w:r w:rsidRPr="00C97F37">
        <w:rPr>
          <w:color w:val="000000" w:themeColor="text1"/>
        </w:rPr>
        <w:t xml:space="preserve">DR. MICHAEL J. DITOMASSO </w:t>
      </w:r>
      <w:r w:rsidR="00882BF0" w:rsidRPr="00C97F37">
        <w:rPr>
          <w:color w:val="000000" w:themeColor="text1"/>
        </w:rPr>
        <w:t xml:space="preserve">–PSYCHOLOGIST </w:t>
      </w:r>
      <w:r w:rsidR="00294AEE" w:rsidRPr="00C97F37">
        <w:rPr>
          <w:color w:val="000000" w:themeColor="text1"/>
        </w:rPr>
        <w:t>APPOINTED BY DCF</w:t>
      </w:r>
      <w:r w:rsidR="00882BF0" w:rsidRPr="00C97F37">
        <w:rPr>
          <w:color w:val="000000" w:themeColor="text1"/>
        </w:rPr>
        <w:t>.</w:t>
      </w:r>
    </w:p>
    <w:p w:rsidR="000C5271" w:rsidRPr="00C97F37" w:rsidRDefault="000C5271" w:rsidP="00BB4988">
      <w:pPr>
        <w:numPr>
          <w:ilvl w:val="0"/>
          <w:numId w:val="1"/>
        </w:numPr>
        <w:ind w:hanging="634"/>
        <w:rPr>
          <w:color w:val="000000" w:themeColor="text1"/>
        </w:rPr>
      </w:pPr>
      <w:r w:rsidRPr="00C97F37">
        <w:rPr>
          <w:color w:val="000000" w:themeColor="text1"/>
        </w:rPr>
        <w:t>DIVORCE CORP</w:t>
      </w:r>
      <w:r w:rsidR="00814696" w:rsidRPr="00C97F37">
        <w:rPr>
          <w:color w:val="000000" w:themeColor="text1"/>
        </w:rPr>
        <w:t xml:space="preserve"> – PRODUCER OF FAMILY COURT CORRUPTION FILM. </w:t>
      </w:r>
    </w:p>
    <w:p w:rsidR="00F821D9" w:rsidRPr="00C97F37" w:rsidRDefault="00F821D9" w:rsidP="00BB4988">
      <w:pPr>
        <w:numPr>
          <w:ilvl w:val="0"/>
          <w:numId w:val="1"/>
        </w:numPr>
        <w:ind w:hanging="634"/>
        <w:rPr>
          <w:color w:val="000000" w:themeColor="text1"/>
        </w:rPr>
      </w:pPr>
      <w:r w:rsidRPr="00C97F37">
        <w:rPr>
          <w:color w:val="000000" w:themeColor="text1"/>
        </w:rPr>
        <w:t>JUDGE PEDRO ECHARTE</w:t>
      </w:r>
      <w:r w:rsidR="004F0C5F" w:rsidRPr="00C97F37">
        <w:rPr>
          <w:color w:val="000000" w:themeColor="text1"/>
        </w:rPr>
        <w:t xml:space="preserve"> – </w:t>
      </w:r>
      <w:r w:rsidR="008060ED" w:rsidRPr="00C97F37">
        <w:rPr>
          <w:color w:val="000000" w:themeColor="text1"/>
        </w:rPr>
        <w:t xml:space="preserve">THIRD </w:t>
      </w:r>
      <w:r w:rsidR="004F0C5F" w:rsidRPr="00C97F37">
        <w:rPr>
          <w:color w:val="000000" w:themeColor="text1"/>
        </w:rPr>
        <w:t>STATE JUDGE FAMILY COURT</w:t>
      </w:r>
      <w:r w:rsidR="00294AEE" w:rsidRPr="00C97F37">
        <w:rPr>
          <w:color w:val="000000" w:themeColor="text1"/>
        </w:rPr>
        <w:t>.</w:t>
      </w:r>
    </w:p>
    <w:p w:rsidR="000C5271" w:rsidRPr="00C97F37" w:rsidRDefault="000C5271" w:rsidP="00BB4988">
      <w:pPr>
        <w:numPr>
          <w:ilvl w:val="0"/>
          <w:numId w:val="1"/>
        </w:numPr>
        <w:ind w:hanging="634"/>
        <w:rPr>
          <w:color w:val="000000" w:themeColor="text1"/>
        </w:rPr>
      </w:pPr>
      <w:r w:rsidRPr="00C97F37">
        <w:rPr>
          <w:color w:val="000000" w:themeColor="text1"/>
        </w:rPr>
        <w:lastRenderedPageBreak/>
        <w:t>JUDGE ARIANA FAJARDO</w:t>
      </w:r>
      <w:r w:rsidR="004F0C5F" w:rsidRPr="00C97F37">
        <w:rPr>
          <w:color w:val="000000" w:themeColor="text1"/>
        </w:rPr>
        <w:t xml:space="preserve"> – </w:t>
      </w:r>
      <w:r w:rsidR="00C96281" w:rsidRPr="00C97F37">
        <w:rPr>
          <w:color w:val="000000" w:themeColor="text1"/>
        </w:rPr>
        <w:t xml:space="preserve">LATEST </w:t>
      </w:r>
      <w:r w:rsidR="004F0C5F" w:rsidRPr="00C97F37">
        <w:rPr>
          <w:color w:val="000000" w:themeColor="text1"/>
        </w:rPr>
        <w:t>STATE JUDGE FAMILY COURT</w:t>
      </w:r>
      <w:r w:rsidR="00294AEE" w:rsidRPr="00C97F37">
        <w:rPr>
          <w:color w:val="000000" w:themeColor="text1"/>
        </w:rPr>
        <w:t>.</w:t>
      </w:r>
    </w:p>
    <w:p w:rsidR="000C5271" w:rsidRPr="00C97F37" w:rsidRDefault="000C5271" w:rsidP="00BB4988">
      <w:pPr>
        <w:numPr>
          <w:ilvl w:val="0"/>
          <w:numId w:val="1"/>
        </w:numPr>
        <w:ind w:hanging="634"/>
        <w:rPr>
          <w:color w:val="000000" w:themeColor="text1"/>
          <w:lang w:val="es-ES"/>
        </w:rPr>
      </w:pPr>
      <w:r w:rsidRPr="00C97F37">
        <w:rPr>
          <w:color w:val="000000" w:themeColor="text1"/>
          <w:lang w:val="es-ES"/>
        </w:rPr>
        <w:t>ANASTACIA GARCIA</w:t>
      </w:r>
      <w:r w:rsidR="003A62CE" w:rsidRPr="00C97F37">
        <w:rPr>
          <w:color w:val="000000" w:themeColor="text1"/>
          <w:lang w:val="es-ES"/>
        </w:rPr>
        <w:t xml:space="preserve"> – GAURDIAN AD LITEM</w:t>
      </w:r>
      <w:r w:rsidR="00294AEE" w:rsidRPr="00C97F37">
        <w:rPr>
          <w:color w:val="000000" w:themeColor="text1"/>
          <w:lang w:val="es-ES"/>
        </w:rPr>
        <w:t>.</w:t>
      </w:r>
    </w:p>
    <w:p w:rsidR="000C5271" w:rsidRPr="00C97F37" w:rsidRDefault="000C5271" w:rsidP="00BB4988">
      <w:pPr>
        <w:numPr>
          <w:ilvl w:val="0"/>
          <w:numId w:val="1"/>
        </w:numPr>
        <w:ind w:hanging="634"/>
        <w:rPr>
          <w:color w:val="000000" w:themeColor="text1"/>
        </w:rPr>
      </w:pPr>
      <w:r w:rsidRPr="00C97F37">
        <w:rPr>
          <w:color w:val="000000" w:themeColor="text1"/>
        </w:rPr>
        <w:t>JUDGE MINDY GLAZER</w:t>
      </w:r>
      <w:r w:rsidR="00DD0B62" w:rsidRPr="00C97F37">
        <w:rPr>
          <w:color w:val="000000" w:themeColor="text1"/>
        </w:rPr>
        <w:t xml:space="preserve"> – SECOND STATE JUDGE FAMILY COURT CONDUCTED “EMERGENCY” HEARING. </w:t>
      </w:r>
    </w:p>
    <w:p w:rsidR="000C5271" w:rsidRPr="00C97F37" w:rsidRDefault="000C5271" w:rsidP="00BB4988">
      <w:pPr>
        <w:numPr>
          <w:ilvl w:val="0"/>
          <w:numId w:val="1"/>
        </w:numPr>
        <w:ind w:hanging="634"/>
        <w:rPr>
          <w:color w:val="000000" w:themeColor="text1"/>
        </w:rPr>
      </w:pPr>
      <w:r w:rsidRPr="00C97F37">
        <w:rPr>
          <w:color w:val="000000" w:themeColor="text1"/>
        </w:rPr>
        <w:t>THEREZA HERNANDEZ</w:t>
      </w:r>
      <w:r w:rsidR="008E3152" w:rsidRPr="00C97F37">
        <w:rPr>
          <w:color w:val="000000" w:themeColor="text1"/>
        </w:rPr>
        <w:t xml:space="preserve"> – DCF INVESTIGATOR</w:t>
      </w:r>
      <w:r w:rsidR="00294AEE" w:rsidRPr="00C97F37">
        <w:rPr>
          <w:color w:val="000000" w:themeColor="text1"/>
        </w:rPr>
        <w:t>.</w:t>
      </w:r>
    </w:p>
    <w:p w:rsidR="00F821D9" w:rsidRPr="00C97F37" w:rsidRDefault="00F821D9" w:rsidP="00BB4988">
      <w:pPr>
        <w:numPr>
          <w:ilvl w:val="0"/>
          <w:numId w:val="1"/>
        </w:numPr>
        <w:ind w:hanging="634"/>
        <w:rPr>
          <w:color w:val="000000" w:themeColor="text1"/>
        </w:rPr>
      </w:pPr>
      <w:r w:rsidRPr="00C97F37">
        <w:rPr>
          <w:color w:val="000000" w:themeColor="text1"/>
        </w:rPr>
        <w:t>LAW OFFICE OF ANASTASIA M GARCIA, P.A.</w:t>
      </w:r>
      <w:r w:rsidR="008E3152" w:rsidRPr="00C97F37">
        <w:rPr>
          <w:color w:val="000000" w:themeColor="text1"/>
        </w:rPr>
        <w:t xml:space="preserve"> – </w:t>
      </w:r>
      <w:r w:rsidR="00294AEE" w:rsidRPr="00C97F37">
        <w:rPr>
          <w:color w:val="000000" w:themeColor="text1"/>
        </w:rPr>
        <w:t xml:space="preserve">LAW OFFICE OF </w:t>
      </w:r>
      <w:r w:rsidR="008E3152" w:rsidRPr="00C97F37">
        <w:rPr>
          <w:color w:val="000000" w:themeColor="text1"/>
        </w:rPr>
        <w:t xml:space="preserve">GAURDIAN </w:t>
      </w:r>
      <w:r w:rsidR="00294AEE" w:rsidRPr="00C97F37">
        <w:rPr>
          <w:color w:val="000000" w:themeColor="text1"/>
        </w:rPr>
        <w:t xml:space="preserve">AD </w:t>
      </w:r>
      <w:r w:rsidR="008E3152" w:rsidRPr="00C97F37">
        <w:rPr>
          <w:color w:val="000000" w:themeColor="text1"/>
        </w:rPr>
        <w:t xml:space="preserve">LITEM. </w:t>
      </w:r>
    </w:p>
    <w:p w:rsidR="00AE7281" w:rsidRPr="00C97F37" w:rsidRDefault="00AE7281" w:rsidP="00BB4988">
      <w:pPr>
        <w:numPr>
          <w:ilvl w:val="0"/>
          <w:numId w:val="1"/>
        </w:numPr>
        <w:ind w:hanging="634"/>
        <w:rPr>
          <w:color w:val="000000" w:themeColor="text1"/>
        </w:rPr>
      </w:pPr>
      <w:r w:rsidRPr="00C97F37">
        <w:rPr>
          <w:color w:val="000000" w:themeColor="text1"/>
        </w:rPr>
        <w:t>LEADERS OF PEACE FOUNDATION</w:t>
      </w:r>
      <w:r w:rsidR="006847FE" w:rsidRPr="00C97F37">
        <w:rPr>
          <w:color w:val="000000" w:themeColor="text1"/>
        </w:rPr>
        <w:t xml:space="preserve"> – NON PROFIT</w:t>
      </w:r>
      <w:r w:rsidR="005A630F" w:rsidRPr="00C97F37">
        <w:rPr>
          <w:color w:val="000000" w:themeColor="text1"/>
        </w:rPr>
        <w:t xml:space="preserve"> CHILDREN’S ADVOCATE</w:t>
      </w:r>
      <w:r w:rsidR="006847FE" w:rsidRPr="00C97F37">
        <w:rPr>
          <w:color w:val="000000" w:themeColor="text1"/>
        </w:rPr>
        <w:t xml:space="preserve"> ORGANIZATION</w:t>
      </w:r>
      <w:r w:rsidR="005A630F" w:rsidRPr="00C97F37">
        <w:rPr>
          <w:color w:val="000000" w:themeColor="text1"/>
        </w:rPr>
        <w:t>.</w:t>
      </w:r>
    </w:p>
    <w:p w:rsidR="000C5271" w:rsidRPr="00C97F37" w:rsidRDefault="000C5271" w:rsidP="000C5271">
      <w:pPr>
        <w:numPr>
          <w:ilvl w:val="0"/>
          <w:numId w:val="1"/>
        </w:numPr>
        <w:ind w:hanging="634"/>
        <w:rPr>
          <w:color w:val="000000" w:themeColor="text1"/>
        </w:rPr>
      </w:pPr>
      <w:r w:rsidRPr="00C97F37">
        <w:rPr>
          <w:color w:val="000000" w:themeColor="text1"/>
        </w:rPr>
        <w:t>MELYSSA LOPEZ</w:t>
      </w:r>
      <w:r w:rsidR="003A090A" w:rsidRPr="00C97F37">
        <w:rPr>
          <w:color w:val="000000" w:themeColor="text1"/>
        </w:rPr>
        <w:t xml:space="preserve"> – DCF CASE COORDINATOR. </w:t>
      </w:r>
    </w:p>
    <w:p w:rsidR="000C5271" w:rsidRPr="00C97F37" w:rsidRDefault="000C5271" w:rsidP="000C5271">
      <w:pPr>
        <w:numPr>
          <w:ilvl w:val="0"/>
          <w:numId w:val="1"/>
        </w:numPr>
        <w:ind w:hanging="634"/>
        <w:rPr>
          <w:color w:val="000000" w:themeColor="text1"/>
        </w:rPr>
      </w:pPr>
      <w:r w:rsidRPr="00C97F37">
        <w:rPr>
          <w:color w:val="000000" w:themeColor="text1"/>
        </w:rPr>
        <w:t>ANA C. MORALES</w:t>
      </w:r>
      <w:r w:rsidR="006847FE" w:rsidRPr="00C97F37">
        <w:rPr>
          <w:color w:val="000000" w:themeColor="text1"/>
        </w:rPr>
        <w:t xml:space="preserve"> – OPPOSING ATTORNEY</w:t>
      </w:r>
      <w:r w:rsidR="00F55891" w:rsidRPr="00C97F37">
        <w:rPr>
          <w:color w:val="000000" w:themeColor="text1"/>
        </w:rPr>
        <w:t xml:space="preserve">. </w:t>
      </w:r>
    </w:p>
    <w:p w:rsidR="000C5271" w:rsidRPr="00C97F37" w:rsidRDefault="000C5271" w:rsidP="000C5271">
      <w:pPr>
        <w:numPr>
          <w:ilvl w:val="0"/>
          <w:numId w:val="1"/>
        </w:numPr>
        <w:ind w:hanging="634"/>
        <w:rPr>
          <w:color w:val="000000" w:themeColor="text1"/>
        </w:rPr>
      </w:pPr>
      <w:r w:rsidRPr="00C97F37">
        <w:rPr>
          <w:color w:val="000000" w:themeColor="text1"/>
        </w:rPr>
        <w:t>REYES &amp; ARANGO MOORE, P.L.</w:t>
      </w:r>
      <w:r w:rsidR="00F55891" w:rsidRPr="00C97F37">
        <w:rPr>
          <w:color w:val="000000" w:themeColor="text1"/>
        </w:rPr>
        <w:t xml:space="preserve"> – LAW FIRM SET THE ORIGINAL EMERGENCY HEARING.  </w:t>
      </w:r>
    </w:p>
    <w:p w:rsidR="000C5271" w:rsidRPr="00C97F37" w:rsidRDefault="000C5271" w:rsidP="00BB4988">
      <w:pPr>
        <w:numPr>
          <w:ilvl w:val="0"/>
          <w:numId w:val="1"/>
        </w:numPr>
        <w:ind w:hanging="634"/>
        <w:rPr>
          <w:color w:val="000000" w:themeColor="text1"/>
        </w:rPr>
      </w:pPr>
      <w:r w:rsidRPr="00C97F37">
        <w:rPr>
          <w:color w:val="000000" w:themeColor="text1"/>
        </w:rPr>
        <w:t>YVETTE B. REYES MILLER</w:t>
      </w:r>
      <w:r w:rsidR="00F55891" w:rsidRPr="00C97F37">
        <w:rPr>
          <w:color w:val="000000" w:themeColor="text1"/>
        </w:rPr>
        <w:t xml:space="preserve"> – OPPOSING </w:t>
      </w:r>
      <w:r w:rsidR="006847FE" w:rsidRPr="00C97F37">
        <w:rPr>
          <w:color w:val="000000" w:themeColor="text1"/>
        </w:rPr>
        <w:t>ATTORNEY</w:t>
      </w:r>
      <w:r w:rsidR="00F55891" w:rsidRPr="00C97F37">
        <w:rPr>
          <w:color w:val="000000" w:themeColor="text1"/>
        </w:rPr>
        <w:t xml:space="preserve">. </w:t>
      </w:r>
    </w:p>
    <w:p w:rsidR="000C5271" w:rsidRPr="00C97F37" w:rsidRDefault="000C5271" w:rsidP="00BB4988">
      <w:pPr>
        <w:numPr>
          <w:ilvl w:val="0"/>
          <w:numId w:val="1"/>
        </w:numPr>
        <w:ind w:hanging="634"/>
        <w:rPr>
          <w:color w:val="000000" w:themeColor="text1"/>
        </w:rPr>
      </w:pPr>
      <w:r w:rsidRPr="00C97F37">
        <w:rPr>
          <w:color w:val="000000" w:themeColor="text1"/>
        </w:rPr>
        <w:t>SABRINA SALOMON</w:t>
      </w:r>
      <w:r w:rsidR="004B187A" w:rsidRPr="00C97F37">
        <w:rPr>
          <w:color w:val="000000" w:themeColor="text1"/>
        </w:rPr>
        <w:t xml:space="preserve"> – FORMER </w:t>
      </w:r>
      <w:r w:rsidR="006847FE" w:rsidRPr="00C97F37">
        <w:rPr>
          <w:color w:val="000000" w:themeColor="text1"/>
        </w:rPr>
        <w:t>ATTORNEY FOR PLAINTIFF</w:t>
      </w:r>
      <w:r w:rsidR="004B187A" w:rsidRPr="00C97F37">
        <w:rPr>
          <w:color w:val="000000" w:themeColor="text1"/>
        </w:rPr>
        <w:t xml:space="preserve">. </w:t>
      </w:r>
    </w:p>
    <w:p w:rsidR="000C5271" w:rsidRPr="00C97F37" w:rsidRDefault="000C5271" w:rsidP="00BB4988">
      <w:pPr>
        <w:numPr>
          <w:ilvl w:val="0"/>
          <w:numId w:val="1"/>
        </w:numPr>
        <w:ind w:hanging="634"/>
        <w:rPr>
          <w:color w:val="000000" w:themeColor="text1"/>
        </w:rPr>
      </w:pPr>
      <w:r w:rsidRPr="00C97F37">
        <w:rPr>
          <w:color w:val="000000" w:themeColor="text1"/>
        </w:rPr>
        <w:t>JUDGE ROBERT N. SCOLA</w:t>
      </w:r>
      <w:r w:rsidR="004B187A" w:rsidRPr="00C97F37">
        <w:rPr>
          <w:color w:val="000000" w:themeColor="text1"/>
        </w:rPr>
        <w:t xml:space="preserve"> – FIRST STATE JUDGE FAMILY COURT. </w:t>
      </w:r>
    </w:p>
    <w:p w:rsidR="000C5271" w:rsidRPr="00C97F37" w:rsidRDefault="000C5271" w:rsidP="00BB4988">
      <w:pPr>
        <w:numPr>
          <w:ilvl w:val="0"/>
          <w:numId w:val="1"/>
        </w:numPr>
        <w:ind w:hanging="634"/>
        <w:rPr>
          <w:color w:val="000000" w:themeColor="text1"/>
        </w:rPr>
      </w:pPr>
      <w:r w:rsidRPr="00C97F37">
        <w:rPr>
          <w:color w:val="000000" w:themeColor="text1"/>
        </w:rPr>
        <w:t>THE LEGAL DEFENSE FIRM OF SOUTH DADE, P.L.</w:t>
      </w:r>
      <w:r w:rsidR="004B187A" w:rsidRPr="00C97F37">
        <w:rPr>
          <w:color w:val="000000" w:themeColor="text1"/>
        </w:rPr>
        <w:t xml:space="preserve"> – NEWLY CREATED LAW FIRM FOR OPPOSING ATTORNEY</w:t>
      </w:r>
      <w:r w:rsidR="006847FE" w:rsidRPr="00C97F37">
        <w:rPr>
          <w:color w:val="000000" w:themeColor="text1"/>
        </w:rPr>
        <w:t>S</w:t>
      </w:r>
      <w:r w:rsidR="004B187A" w:rsidRPr="00C97F37">
        <w:rPr>
          <w:color w:val="000000" w:themeColor="text1"/>
        </w:rPr>
        <w:t xml:space="preserve">. </w:t>
      </w:r>
    </w:p>
    <w:p w:rsidR="000C5271" w:rsidRPr="00C97F37" w:rsidRDefault="000C5271" w:rsidP="00BB4988">
      <w:pPr>
        <w:numPr>
          <w:ilvl w:val="0"/>
          <w:numId w:val="1"/>
        </w:numPr>
        <w:ind w:hanging="634"/>
        <w:rPr>
          <w:color w:val="000000" w:themeColor="text1"/>
        </w:rPr>
      </w:pPr>
      <w:r w:rsidRPr="00C97F37">
        <w:rPr>
          <w:color w:val="000000" w:themeColor="text1"/>
        </w:rPr>
        <w:lastRenderedPageBreak/>
        <w:t>JUDGE URSULA UNGARO</w:t>
      </w:r>
      <w:r w:rsidR="00A7131D" w:rsidRPr="00C97F37">
        <w:rPr>
          <w:color w:val="000000" w:themeColor="text1"/>
        </w:rPr>
        <w:t xml:space="preserve"> – DISTRICT COURT JUDGE</w:t>
      </w:r>
      <w:r w:rsidR="006847FE" w:rsidRPr="00C97F37">
        <w:rPr>
          <w:color w:val="000000" w:themeColor="text1"/>
        </w:rPr>
        <w:t>.</w:t>
      </w:r>
    </w:p>
    <w:p w:rsidR="00F821D9" w:rsidRPr="00C97F37" w:rsidRDefault="000C5271" w:rsidP="00BB4988">
      <w:pPr>
        <w:numPr>
          <w:ilvl w:val="0"/>
          <w:numId w:val="1"/>
        </w:numPr>
        <w:ind w:hanging="634"/>
        <w:rPr>
          <w:color w:val="000000" w:themeColor="text1"/>
        </w:rPr>
      </w:pPr>
      <w:r w:rsidRPr="00C97F37">
        <w:rPr>
          <w:color w:val="000000" w:themeColor="text1"/>
        </w:rPr>
        <w:t>KAREN WIZEL</w:t>
      </w:r>
      <w:r w:rsidR="00F821D9" w:rsidRPr="00C97F37">
        <w:rPr>
          <w:color w:val="000000" w:themeColor="text1"/>
        </w:rPr>
        <w:tab/>
      </w:r>
      <w:r w:rsidR="00A7131D" w:rsidRPr="00C97F37">
        <w:rPr>
          <w:color w:val="000000" w:themeColor="text1"/>
        </w:rPr>
        <w:t xml:space="preserve">- RESPONDENT FORMER WIFE. </w:t>
      </w:r>
    </w:p>
    <w:p w:rsidR="00216E63" w:rsidRPr="00C97F37" w:rsidRDefault="005720CC" w:rsidP="00216E63">
      <w:pPr>
        <w:pStyle w:val="Paragraphleftaligned"/>
        <w:spacing w:line="240" w:lineRule="auto"/>
        <w:rPr>
          <w:color w:val="000000" w:themeColor="text1"/>
          <w:sz w:val="24"/>
          <w:szCs w:val="24"/>
        </w:rPr>
      </w:pPr>
      <w:r w:rsidRPr="00C97F37">
        <w:rPr>
          <w:color w:val="000000" w:themeColor="text1"/>
          <w:sz w:val="24"/>
          <w:szCs w:val="24"/>
        </w:rPr>
        <w:t>Note</w:t>
      </w:r>
      <w:r w:rsidR="00216E63" w:rsidRPr="00C97F37">
        <w:rPr>
          <w:color w:val="000000" w:themeColor="text1"/>
          <w:sz w:val="24"/>
          <w:szCs w:val="24"/>
        </w:rPr>
        <w:t xml:space="preserve">: Reference to the parties will be as they stand before the court. The </w:t>
      </w:r>
      <w:r w:rsidR="00C77EB2" w:rsidRPr="00C97F37">
        <w:rPr>
          <w:color w:val="000000" w:themeColor="text1"/>
          <w:sz w:val="24"/>
          <w:szCs w:val="24"/>
        </w:rPr>
        <w:t>abbreviation Doc._</w:t>
      </w:r>
      <w:r w:rsidRPr="00C97F37">
        <w:rPr>
          <w:color w:val="000000" w:themeColor="text1"/>
          <w:sz w:val="24"/>
          <w:szCs w:val="24"/>
        </w:rPr>
        <w:t>_ will</w:t>
      </w:r>
      <w:r w:rsidR="00216E63" w:rsidRPr="00C97F37">
        <w:rPr>
          <w:color w:val="000000" w:themeColor="text1"/>
          <w:sz w:val="24"/>
          <w:szCs w:val="24"/>
        </w:rPr>
        <w:t xml:space="preserve"> be used to designate </w:t>
      </w:r>
      <w:r w:rsidR="00F812C7" w:rsidRPr="00C97F37">
        <w:rPr>
          <w:color w:val="000000" w:themeColor="text1"/>
          <w:sz w:val="24"/>
          <w:szCs w:val="24"/>
        </w:rPr>
        <w:t xml:space="preserve">Docket/Document number referenced in the Appendix. </w:t>
      </w:r>
      <w:proofErr w:type="gramStart"/>
      <w:r w:rsidR="00216E63" w:rsidRPr="00C97F37">
        <w:rPr>
          <w:color w:val="000000" w:themeColor="text1"/>
          <w:sz w:val="24"/>
          <w:szCs w:val="24"/>
        </w:rPr>
        <w:t>p</w:t>
      </w:r>
      <w:proofErr w:type="gramEnd"/>
      <w:r w:rsidR="00216E63" w:rsidRPr="00C97F37">
        <w:rPr>
          <w:color w:val="000000" w:themeColor="text1"/>
          <w:sz w:val="24"/>
          <w:szCs w:val="24"/>
        </w:rPr>
        <w:t xml:space="preserve">.__ </w:t>
      </w:r>
      <w:r w:rsidR="00202752" w:rsidRPr="00C97F37">
        <w:rPr>
          <w:color w:val="000000" w:themeColor="text1"/>
          <w:sz w:val="24"/>
          <w:szCs w:val="24"/>
        </w:rPr>
        <w:t xml:space="preserve">will refer to page and will be </w:t>
      </w:r>
      <w:r w:rsidR="00216E63" w:rsidRPr="00C97F37">
        <w:rPr>
          <w:color w:val="000000" w:themeColor="text1"/>
          <w:sz w:val="24"/>
          <w:szCs w:val="24"/>
        </w:rPr>
        <w:t>followed by corresponding page number(s). Supplemental appendix will</w:t>
      </w:r>
      <w:r w:rsidR="009E470F" w:rsidRPr="00C97F37">
        <w:rPr>
          <w:color w:val="000000" w:themeColor="text1"/>
          <w:sz w:val="24"/>
          <w:szCs w:val="24"/>
        </w:rPr>
        <w:t xml:space="preserve"> </w:t>
      </w:r>
      <w:r w:rsidRPr="00C97F37">
        <w:rPr>
          <w:color w:val="000000" w:themeColor="text1"/>
          <w:sz w:val="24"/>
          <w:szCs w:val="24"/>
        </w:rPr>
        <w:t xml:space="preserve">be </w:t>
      </w:r>
      <w:r w:rsidR="00216E63" w:rsidRPr="00C97F37">
        <w:rPr>
          <w:color w:val="000000" w:themeColor="text1"/>
          <w:sz w:val="24"/>
          <w:szCs w:val="24"/>
        </w:rPr>
        <w:t xml:space="preserve">referenced </w:t>
      </w:r>
      <w:r w:rsidR="004E3436" w:rsidRPr="00C97F37">
        <w:rPr>
          <w:color w:val="000000" w:themeColor="text1"/>
          <w:sz w:val="24"/>
          <w:szCs w:val="24"/>
        </w:rPr>
        <w:t>as</w:t>
      </w:r>
      <w:r w:rsidR="00216E63" w:rsidRPr="00C97F37">
        <w:rPr>
          <w:color w:val="000000" w:themeColor="text1"/>
          <w:sz w:val="24"/>
          <w:szCs w:val="24"/>
        </w:rPr>
        <w:t xml:space="preserve"> Supp. </w:t>
      </w:r>
      <w:r w:rsidR="00C77EB2" w:rsidRPr="00C97F37">
        <w:rPr>
          <w:color w:val="000000" w:themeColor="text1"/>
          <w:sz w:val="24"/>
          <w:szCs w:val="24"/>
        </w:rPr>
        <w:t>App.</w:t>
      </w:r>
      <w:r w:rsidR="00216E63" w:rsidRPr="00C97F37">
        <w:rPr>
          <w:color w:val="000000" w:themeColor="text1"/>
          <w:sz w:val="24"/>
          <w:szCs w:val="24"/>
        </w:rPr>
        <w:t>__ in t</w:t>
      </w:r>
      <w:r w:rsidR="00202752" w:rsidRPr="00C97F37">
        <w:rPr>
          <w:color w:val="000000" w:themeColor="text1"/>
          <w:sz w:val="24"/>
          <w:szCs w:val="24"/>
        </w:rPr>
        <w:t>he Supplemental Appendix index, if one is necessary.</w:t>
      </w:r>
    </w:p>
    <w:p w:rsidR="00202752" w:rsidRPr="00C97F37" w:rsidRDefault="00202752" w:rsidP="00216E63">
      <w:pPr>
        <w:pStyle w:val="Paragraphleftaligned"/>
        <w:spacing w:line="240" w:lineRule="auto"/>
        <w:rPr>
          <w:color w:val="000000" w:themeColor="text1"/>
          <w:sz w:val="24"/>
          <w:szCs w:val="24"/>
        </w:rPr>
      </w:pPr>
    </w:p>
    <w:p w:rsidR="00476D33" w:rsidRPr="00C97F37" w:rsidRDefault="00476D33" w:rsidP="005F5466">
      <w:pPr>
        <w:numPr>
          <w:ilvl w:val="0"/>
          <w:numId w:val="9"/>
        </w:numPr>
        <w:rPr>
          <w:b/>
          <w:color w:val="000000" w:themeColor="text1"/>
          <w:u w:val="single"/>
        </w:rPr>
      </w:pPr>
      <w:r w:rsidRPr="00C97F37">
        <w:rPr>
          <w:b/>
          <w:color w:val="000000" w:themeColor="text1"/>
          <w:u w:val="single"/>
        </w:rPr>
        <w:t>Statement Regarding Oral Argument</w:t>
      </w:r>
      <w:r w:rsidR="00B02392" w:rsidRPr="00C97F37">
        <w:rPr>
          <w:b/>
          <w:color w:val="000000" w:themeColor="text1"/>
          <w:u w:val="single"/>
        </w:rPr>
        <w:t>:</w:t>
      </w:r>
    </w:p>
    <w:p w:rsidR="00476D33" w:rsidRPr="00C97F37" w:rsidRDefault="00B02392" w:rsidP="00476D33">
      <w:pPr>
        <w:rPr>
          <w:color w:val="000000" w:themeColor="text1"/>
        </w:rPr>
      </w:pPr>
      <w:r w:rsidRPr="00C97F37">
        <w:rPr>
          <w:color w:val="000000" w:themeColor="text1"/>
        </w:rPr>
        <w:t xml:space="preserve">Due to the many issues that were not able to </w:t>
      </w:r>
      <w:r w:rsidR="00DB15E8" w:rsidRPr="00C97F37">
        <w:rPr>
          <w:color w:val="000000" w:themeColor="text1"/>
        </w:rPr>
        <w:t xml:space="preserve">be </w:t>
      </w:r>
      <w:r w:rsidRPr="00C97F37">
        <w:rPr>
          <w:color w:val="000000" w:themeColor="text1"/>
        </w:rPr>
        <w:t>presented to the District Court when it prematurely</w:t>
      </w:r>
      <w:r w:rsidR="0026006B" w:rsidRPr="00C97F37">
        <w:rPr>
          <w:color w:val="000000" w:themeColor="text1"/>
        </w:rPr>
        <w:t xml:space="preserve"> and erroneously</w:t>
      </w:r>
      <w:r w:rsidRPr="00C97F37">
        <w:rPr>
          <w:color w:val="000000" w:themeColor="text1"/>
        </w:rPr>
        <w:t xml:space="preserve"> denied complaint, Appellant believes that it is imperative that he be given the opportunity to </w:t>
      </w:r>
      <w:r w:rsidR="00A06E0B" w:rsidRPr="00C97F37">
        <w:rPr>
          <w:color w:val="000000" w:themeColor="text1"/>
        </w:rPr>
        <w:t>make oral arguments.</w:t>
      </w:r>
    </w:p>
    <w:p w:rsidR="00C66DEE" w:rsidRPr="00C97F37" w:rsidRDefault="00C66DEE">
      <w:pPr>
        <w:tabs>
          <w:tab w:val="left" w:pos="7560"/>
        </w:tabs>
        <w:ind w:right="720"/>
        <w:jc w:val="center"/>
        <w:rPr>
          <w:color w:val="000000" w:themeColor="text1"/>
        </w:rPr>
      </w:pPr>
      <w:r w:rsidRPr="00C97F37">
        <w:rPr>
          <w:color w:val="000000" w:themeColor="text1"/>
        </w:rPr>
        <w:t>_____________________________________________________________</w:t>
      </w:r>
    </w:p>
    <w:p w:rsidR="00C66DEE" w:rsidRPr="00C97F37" w:rsidRDefault="00C66DEE" w:rsidP="005F5466">
      <w:pPr>
        <w:numPr>
          <w:ilvl w:val="0"/>
          <w:numId w:val="9"/>
        </w:numPr>
        <w:autoSpaceDE w:val="0"/>
        <w:autoSpaceDN w:val="0"/>
        <w:adjustRightInd w:val="0"/>
        <w:spacing w:line="240" w:lineRule="auto"/>
        <w:rPr>
          <w:b/>
          <w:bCs/>
          <w:color w:val="000000" w:themeColor="text1"/>
          <w:sz w:val="29"/>
          <w:szCs w:val="29"/>
        </w:rPr>
      </w:pPr>
      <w:r w:rsidRPr="00C97F37">
        <w:rPr>
          <w:b/>
          <w:bCs/>
          <w:color w:val="000000" w:themeColor="text1"/>
          <w:sz w:val="29"/>
          <w:szCs w:val="29"/>
        </w:rPr>
        <w:t>TABLE OF CONTENTS</w:t>
      </w:r>
    </w:p>
    <w:p w:rsidR="00BE12D2" w:rsidRPr="00C97F37" w:rsidRDefault="00BE12D2" w:rsidP="00BE12D2">
      <w:pPr>
        <w:autoSpaceDE w:val="0"/>
        <w:autoSpaceDN w:val="0"/>
        <w:adjustRightInd w:val="0"/>
        <w:spacing w:line="240" w:lineRule="auto"/>
        <w:rPr>
          <w:b/>
          <w:bCs/>
          <w:color w:val="000000" w:themeColor="text1"/>
          <w:sz w:val="29"/>
          <w:szCs w:val="29"/>
        </w:rPr>
      </w:pPr>
    </w:p>
    <w:sdt>
      <w:sdtPr>
        <w:rPr>
          <w:b w:val="0"/>
          <w:color w:val="auto"/>
          <w:sz w:val="28"/>
          <w:szCs w:val="28"/>
          <w:u w:val="none"/>
        </w:rPr>
        <w:id w:val="-855575820"/>
        <w:docPartObj>
          <w:docPartGallery w:val="Table of Contents"/>
          <w:docPartUnique/>
        </w:docPartObj>
      </w:sdtPr>
      <w:sdtEndPr>
        <w:rPr>
          <w:bCs/>
          <w:noProof/>
        </w:rPr>
      </w:sdtEndPr>
      <w:sdtContent>
        <w:p w:rsidR="00BE12D2" w:rsidRPr="00C97F37" w:rsidRDefault="00BE12D2" w:rsidP="00F52480">
          <w:pPr>
            <w:pStyle w:val="TOCHeading"/>
          </w:pPr>
          <w:r w:rsidRPr="00C97F37">
            <w:t>Table of Contents</w:t>
          </w:r>
        </w:p>
        <w:p w:rsidR="000700B7" w:rsidRDefault="00321653">
          <w:pPr>
            <w:pStyle w:val="TOC1"/>
            <w:tabs>
              <w:tab w:val="left" w:pos="560"/>
              <w:tab w:val="right" w:leader="dot" w:pos="9350"/>
            </w:tabs>
            <w:rPr>
              <w:rFonts w:asciiTheme="minorHAnsi" w:eastAsiaTheme="minorEastAsia" w:hAnsiTheme="minorHAnsi" w:cstheme="minorBidi"/>
              <w:b w:val="0"/>
              <w:bCs w:val="0"/>
              <w:caps w:val="0"/>
              <w:noProof/>
              <w:sz w:val="22"/>
              <w:szCs w:val="22"/>
            </w:rPr>
          </w:pPr>
          <w:r w:rsidRPr="00321653">
            <w:rPr>
              <w:color w:val="000000" w:themeColor="text1"/>
            </w:rPr>
            <w:fldChar w:fldCharType="begin"/>
          </w:r>
          <w:r w:rsidR="00BE12D2" w:rsidRPr="00C97F37">
            <w:rPr>
              <w:color w:val="000000" w:themeColor="text1"/>
            </w:rPr>
            <w:instrText xml:space="preserve"> TOC \o "1-3" \h \z \u </w:instrText>
          </w:r>
          <w:r w:rsidRPr="00321653">
            <w:rPr>
              <w:color w:val="000000" w:themeColor="text1"/>
            </w:rPr>
            <w:fldChar w:fldCharType="separate"/>
          </w:r>
          <w:hyperlink w:anchor="_Toc421358364" w:history="1">
            <w:r w:rsidR="000700B7" w:rsidRPr="00344F4D">
              <w:rPr>
                <w:rStyle w:val="Hyperlink"/>
                <w:noProof/>
              </w:rPr>
              <w:t>VI.</w:t>
            </w:r>
            <w:r w:rsidR="000700B7">
              <w:rPr>
                <w:rFonts w:asciiTheme="minorHAnsi" w:eastAsiaTheme="minorEastAsia" w:hAnsiTheme="minorHAnsi" w:cstheme="minorBidi"/>
                <w:b w:val="0"/>
                <w:bCs w:val="0"/>
                <w:caps w:val="0"/>
                <w:noProof/>
                <w:sz w:val="22"/>
                <w:szCs w:val="22"/>
              </w:rPr>
              <w:tab/>
            </w:r>
            <w:r w:rsidR="000700B7" w:rsidRPr="00344F4D">
              <w:rPr>
                <w:rStyle w:val="Hyperlink"/>
                <w:noProof/>
              </w:rPr>
              <w:t>JURISDICTION:</w:t>
            </w:r>
            <w:r w:rsidR="000700B7">
              <w:rPr>
                <w:noProof/>
                <w:webHidden/>
              </w:rPr>
              <w:tab/>
            </w:r>
            <w:r>
              <w:rPr>
                <w:noProof/>
                <w:webHidden/>
              </w:rPr>
              <w:fldChar w:fldCharType="begin"/>
            </w:r>
            <w:r w:rsidR="000700B7">
              <w:rPr>
                <w:noProof/>
                <w:webHidden/>
              </w:rPr>
              <w:instrText xml:space="preserve"> PAGEREF _Toc421358364 \h </w:instrText>
            </w:r>
            <w:r>
              <w:rPr>
                <w:noProof/>
                <w:webHidden/>
              </w:rPr>
            </w:r>
            <w:r>
              <w:rPr>
                <w:noProof/>
                <w:webHidden/>
              </w:rPr>
              <w:fldChar w:fldCharType="separate"/>
            </w:r>
            <w:r w:rsidR="00864161">
              <w:rPr>
                <w:noProof/>
                <w:webHidden/>
              </w:rPr>
              <w:t>1</w:t>
            </w:r>
            <w:r>
              <w:rPr>
                <w:noProof/>
                <w:webHidden/>
              </w:rPr>
              <w:fldChar w:fldCharType="end"/>
            </w:r>
          </w:hyperlink>
        </w:p>
        <w:p w:rsidR="000700B7" w:rsidRDefault="00321653">
          <w:pPr>
            <w:pStyle w:val="TOC1"/>
            <w:tabs>
              <w:tab w:val="left" w:pos="560"/>
              <w:tab w:val="right" w:leader="dot" w:pos="9350"/>
            </w:tabs>
            <w:rPr>
              <w:rFonts w:asciiTheme="minorHAnsi" w:eastAsiaTheme="minorEastAsia" w:hAnsiTheme="minorHAnsi" w:cstheme="minorBidi"/>
              <w:b w:val="0"/>
              <w:bCs w:val="0"/>
              <w:caps w:val="0"/>
              <w:noProof/>
              <w:sz w:val="22"/>
              <w:szCs w:val="22"/>
            </w:rPr>
          </w:pPr>
          <w:hyperlink w:anchor="_Toc421358365" w:history="1">
            <w:r w:rsidR="000700B7" w:rsidRPr="00344F4D">
              <w:rPr>
                <w:rStyle w:val="Hyperlink"/>
                <w:noProof/>
              </w:rPr>
              <w:t>VII.</w:t>
            </w:r>
            <w:r w:rsidR="000700B7">
              <w:rPr>
                <w:rFonts w:asciiTheme="minorHAnsi" w:eastAsiaTheme="minorEastAsia" w:hAnsiTheme="minorHAnsi" w:cstheme="minorBidi"/>
                <w:b w:val="0"/>
                <w:bCs w:val="0"/>
                <w:caps w:val="0"/>
                <w:noProof/>
                <w:sz w:val="22"/>
                <w:szCs w:val="22"/>
              </w:rPr>
              <w:tab/>
            </w:r>
            <w:r w:rsidR="000700B7" w:rsidRPr="00344F4D">
              <w:rPr>
                <w:rStyle w:val="Hyperlink"/>
                <w:noProof/>
              </w:rPr>
              <w:t>CONSTITUTIONAL, STATUTORY PROVISIONS AND JURISDICTION INVOLVED:</w:t>
            </w:r>
            <w:r w:rsidR="000700B7">
              <w:rPr>
                <w:noProof/>
                <w:webHidden/>
              </w:rPr>
              <w:tab/>
            </w:r>
            <w:r>
              <w:rPr>
                <w:noProof/>
                <w:webHidden/>
              </w:rPr>
              <w:fldChar w:fldCharType="begin"/>
            </w:r>
            <w:r w:rsidR="000700B7">
              <w:rPr>
                <w:noProof/>
                <w:webHidden/>
              </w:rPr>
              <w:instrText xml:space="preserve"> PAGEREF _Toc421358365 \h </w:instrText>
            </w:r>
            <w:r>
              <w:rPr>
                <w:noProof/>
                <w:webHidden/>
              </w:rPr>
            </w:r>
            <w:r>
              <w:rPr>
                <w:noProof/>
                <w:webHidden/>
              </w:rPr>
              <w:fldChar w:fldCharType="separate"/>
            </w:r>
            <w:r w:rsidR="00864161">
              <w:rPr>
                <w:noProof/>
                <w:webHidden/>
              </w:rPr>
              <w:t>2</w:t>
            </w:r>
            <w:r>
              <w:rPr>
                <w:noProof/>
                <w:webHidden/>
              </w:rPr>
              <w:fldChar w:fldCharType="end"/>
            </w:r>
          </w:hyperlink>
        </w:p>
        <w:p w:rsidR="000700B7" w:rsidRDefault="00321653">
          <w:pPr>
            <w:pStyle w:val="TOC1"/>
            <w:tabs>
              <w:tab w:val="left" w:pos="560"/>
              <w:tab w:val="right" w:leader="dot" w:pos="9350"/>
            </w:tabs>
            <w:rPr>
              <w:rFonts w:asciiTheme="minorHAnsi" w:eastAsiaTheme="minorEastAsia" w:hAnsiTheme="minorHAnsi" w:cstheme="minorBidi"/>
              <w:b w:val="0"/>
              <w:bCs w:val="0"/>
              <w:caps w:val="0"/>
              <w:noProof/>
              <w:sz w:val="22"/>
              <w:szCs w:val="22"/>
            </w:rPr>
          </w:pPr>
          <w:hyperlink w:anchor="_Toc421358366" w:history="1">
            <w:r w:rsidR="000700B7" w:rsidRPr="00344F4D">
              <w:rPr>
                <w:rStyle w:val="Hyperlink"/>
                <w:noProof/>
              </w:rPr>
              <w:t>IX.</w:t>
            </w:r>
            <w:r w:rsidR="000700B7">
              <w:rPr>
                <w:rFonts w:asciiTheme="minorHAnsi" w:eastAsiaTheme="minorEastAsia" w:hAnsiTheme="minorHAnsi" w:cstheme="minorBidi"/>
                <w:b w:val="0"/>
                <w:bCs w:val="0"/>
                <w:caps w:val="0"/>
                <w:noProof/>
                <w:sz w:val="22"/>
                <w:szCs w:val="22"/>
              </w:rPr>
              <w:tab/>
            </w:r>
            <w:r w:rsidR="000700B7" w:rsidRPr="00344F4D">
              <w:rPr>
                <w:rStyle w:val="Hyperlink"/>
                <w:noProof/>
              </w:rPr>
              <w:t>SUMMARY STATEMENT OF THE CASE:</w:t>
            </w:r>
            <w:r w:rsidR="000700B7">
              <w:rPr>
                <w:noProof/>
                <w:webHidden/>
              </w:rPr>
              <w:tab/>
            </w:r>
            <w:r>
              <w:rPr>
                <w:noProof/>
                <w:webHidden/>
              </w:rPr>
              <w:fldChar w:fldCharType="begin"/>
            </w:r>
            <w:r w:rsidR="000700B7">
              <w:rPr>
                <w:noProof/>
                <w:webHidden/>
              </w:rPr>
              <w:instrText xml:space="preserve"> PAGEREF _Toc421358366 \h </w:instrText>
            </w:r>
            <w:r>
              <w:rPr>
                <w:noProof/>
                <w:webHidden/>
              </w:rPr>
            </w:r>
            <w:r>
              <w:rPr>
                <w:noProof/>
                <w:webHidden/>
              </w:rPr>
              <w:fldChar w:fldCharType="separate"/>
            </w:r>
            <w:r w:rsidR="00864161">
              <w:rPr>
                <w:noProof/>
                <w:webHidden/>
              </w:rPr>
              <w:t>4</w:t>
            </w:r>
            <w:r>
              <w:rPr>
                <w:noProof/>
                <w:webHidden/>
              </w:rPr>
              <w:fldChar w:fldCharType="end"/>
            </w:r>
          </w:hyperlink>
        </w:p>
        <w:p w:rsidR="000700B7" w:rsidRDefault="00321653">
          <w:pPr>
            <w:pStyle w:val="TOC1"/>
            <w:tabs>
              <w:tab w:val="left" w:pos="560"/>
              <w:tab w:val="right" w:leader="dot" w:pos="9350"/>
            </w:tabs>
            <w:rPr>
              <w:rFonts w:asciiTheme="minorHAnsi" w:eastAsiaTheme="minorEastAsia" w:hAnsiTheme="minorHAnsi" w:cstheme="minorBidi"/>
              <w:b w:val="0"/>
              <w:bCs w:val="0"/>
              <w:caps w:val="0"/>
              <w:noProof/>
              <w:sz w:val="22"/>
              <w:szCs w:val="22"/>
            </w:rPr>
          </w:pPr>
          <w:hyperlink w:anchor="_Toc421358367" w:history="1">
            <w:r w:rsidR="000700B7" w:rsidRPr="00344F4D">
              <w:rPr>
                <w:rStyle w:val="Hyperlink"/>
                <w:noProof/>
              </w:rPr>
              <w:t>X.</w:t>
            </w:r>
            <w:r w:rsidR="000700B7">
              <w:rPr>
                <w:rFonts w:asciiTheme="minorHAnsi" w:eastAsiaTheme="minorEastAsia" w:hAnsiTheme="minorHAnsi" w:cstheme="minorBidi"/>
                <w:b w:val="0"/>
                <w:bCs w:val="0"/>
                <w:caps w:val="0"/>
                <w:noProof/>
                <w:sz w:val="22"/>
                <w:szCs w:val="22"/>
              </w:rPr>
              <w:tab/>
            </w:r>
            <w:r w:rsidR="000700B7" w:rsidRPr="00344F4D">
              <w:rPr>
                <w:rStyle w:val="Hyperlink"/>
                <w:noProof/>
              </w:rPr>
              <w:t>INTRODUCTION AND IMPORTANCE OF THE CASE:</w:t>
            </w:r>
            <w:r w:rsidR="000700B7">
              <w:rPr>
                <w:noProof/>
                <w:webHidden/>
              </w:rPr>
              <w:tab/>
            </w:r>
            <w:r>
              <w:rPr>
                <w:noProof/>
                <w:webHidden/>
              </w:rPr>
              <w:fldChar w:fldCharType="begin"/>
            </w:r>
            <w:r w:rsidR="000700B7">
              <w:rPr>
                <w:noProof/>
                <w:webHidden/>
              </w:rPr>
              <w:instrText xml:space="preserve"> PAGEREF _Toc421358367 \h </w:instrText>
            </w:r>
            <w:r>
              <w:rPr>
                <w:noProof/>
                <w:webHidden/>
              </w:rPr>
            </w:r>
            <w:r>
              <w:rPr>
                <w:noProof/>
                <w:webHidden/>
              </w:rPr>
              <w:fldChar w:fldCharType="separate"/>
            </w:r>
            <w:r w:rsidR="00864161">
              <w:rPr>
                <w:noProof/>
                <w:webHidden/>
              </w:rPr>
              <w:t>7</w:t>
            </w:r>
            <w:r>
              <w:rPr>
                <w:noProof/>
                <w:webHidden/>
              </w:rPr>
              <w:fldChar w:fldCharType="end"/>
            </w:r>
          </w:hyperlink>
        </w:p>
        <w:p w:rsidR="000700B7" w:rsidRDefault="00321653">
          <w:pPr>
            <w:pStyle w:val="TOC1"/>
            <w:tabs>
              <w:tab w:val="left" w:pos="560"/>
              <w:tab w:val="right" w:leader="dot" w:pos="9350"/>
            </w:tabs>
            <w:rPr>
              <w:rFonts w:asciiTheme="minorHAnsi" w:eastAsiaTheme="minorEastAsia" w:hAnsiTheme="minorHAnsi" w:cstheme="minorBidi"/>
              <w:b w:val="0"/>
              <w:bCs w:val="0"/>
              <w:caps w:val="0"/>
              <w:noProof/>
              <w:sz w:val="22"/>
              <w:szCs w:val="22"/>
            </w:rPr>
          </w:pPr>
          <w:hyperlink w:anchor="_Toc421358368" w:history="1">
            <w:r w:rsidR="000700B7" w:rsidRPr="00344F4D">
              <w:rPr>
                <w:rStyle w:val="Hyperlink"/>
                <w:noProof/>
              </w:rPr>
              <w:t>XI.</w:t>
            </w:r>
            <w:r w:rsidR="000700B7">
              <w:rPr>
                <w:rFonts w:asciiTheme="minorHAnsi" w:eastAsiaTheme="minorEastAsia" w:hAnsiTheme="minorHAnsi" w:cstheme="minorBidi"/>
                <w:b w:val="0"/>
                <w:bCs w:val="0"/>
                <w:caps w:val="0"/>
                <w:noProof/>
                <w:sz w:val="22"/>
                <w:szCs w:val="22"/>
              </w:rPr>
              <w:tab/>
            </w:r>
            <w:r w:rsidR="000700B7" w:rsidRPr="00344F4D">
              <w:rPr>
                <w:rStyle w:val="Hyperlink"/>
                <w:noProof/>
              </w:rPr>
              <w:t>FACTS:</w:t>
            </w:r>
            <w:r w:rsidR="000700B7">
              <w:rPr>
                <w:noProof/>
                <w:webHidden/>
              </w:rPr>
              <w:tab/>
            </w:r>
            <w:r>
              <w:rPr>
                <w:noProof/>
                <w:webHidden/>
              </w:rPr>
              <w:fldChar w:fldCharType="begin"/>
            </w:r>
            <w:r w:rsidR="000700B7">
              <w:rPr>
                <w:noProof/>
                <w:webHidden/>
              </w:rPr>
              <w:instrText xml:space="preserve"> PAGEREF _Toc421358368 \h </w:instrText>
            </w:r>
            <w:r>
              <w:rPr>
                <w:noProof/>
                <w:webHidden/>
              </w:rPr>
            </w:r>
            <w:r>
              <w:rPr>
                <w:noProof/>
                <w:webHidden/>
              </w:rPr>
              <w:fldChar w:fldCharType="separate"/>
            </w:r>
            <w:r w:rsidR="00864161">
              <w:rPr>
                <w:noProof/>
                <w:webHidden/>
              </w:rPr>
              <w:t>9</w:t>
            </w:r>
            <w:r>
              <w:rPr>
                <w:noProof/>
                <w:webHidden/>
              </w:rPr>
              <w:fldChar w:fldCharType="end"/>
            </w:r>
          </w:hyperlink>
        </w:p>
        <w:p w:rsidR="000700B7" w:rsidRDefault="00321653">
          <w:pPr>
            <w:pStyle w:val="TOC2"/>
            <w:tabs>
              <w:tab w:val="left" w:pos="840"/>
              <w:tab w:val="right" w:leader="dot" w:pos="9350"/>
            </w:tabs>
            <w:rPr>
              <w:rFonts w:asciiTheme="minorHAnsi" w:eastAsiaTheme="minorEastAsia" w:hAnsiTheme="minorHAnsi" w:cstheme="minorBidi"/>
              <w:smallCaps w:val="0"/>
              <w:noProof/>
              <w:sz w:val="22"/>
              <w:szCs w:val="22"/>
            </w:rPr>
          </w:pPr>
          <w:hyperlink w:anchor="_Toc421358369" w:history="1">
            <w:r w:rsidR="000700B7" w:rsidRPr="00344F4D">
              <w:rPr>
                <w:rStyle w:val="Hyperlink"/>
                <w:noProof/>
              </w:rPr>
              <w:t>A.</w:t>
            </w:r>
            <w:r w:rsidR="000700B7">
              <w:rPr>
                <w:rFonts w:asciiTheme="minorHAnsi" w:eastAsiaTheme="minorEastAsia" w:hAnsiTheme="minorHAnsi" w:cstheme="minorBidi"/>
                <w:smallCaps w:val="0"/>
                <w:noProof/>
                <w:sz w:val="22"/>
                <w:szCs w:val="22"/>
              </w:rPr>
              <w:tab/>
            </w:r>
            <w:r w:rsidR="000700B7" w:rsidRPr="00344F4D">
              <w:rPr>
                <w:rStyle w:val="Hyperlink"/>
                <w:noProof/>
              </w:rPr>
              <w:t>Failure of Proper Notice of Hearing</w:t>
            </w:r>
            <w:r w:rsidR="000700B7">
              <w:rPr>
                <w:noProof/>
                <w:webHidden/>
              </w:rPr>
              <w:tab/>
            </w:r>
            <w:r>
              <w:rPr>
                <w:noProof/>
                <w:webHidden/>
              </w:rPr>
              <w:fldChar w:fldCharType="begin"/>
            </w:r>
            <w:r w:rsidR="000700B7">
              <w:rPr>
                <w:noProof/>
                <w:webHidden/>
              </w:rPr>
              <w:instrText xml:space="preserve"> PAGEREF _Toc421358369 \h </w:instrText>
            </w:r>
            <w:r>
              <w:rPr>
                <w:noProof/>
                <w:webHidden/>
              </w:rPr>
            </w:r>
            <w:r>
              <w:rPr>
                <w:noProof/>
                <w:webHidden/>
              </w:rPr>
              <w:fldChar w:fldCharType="separate"/>
            </w:r>
            <w:r w:rsidR="00864161">
              <w:rPr>
                <w:noProof/>
                <w:webHidden/>
              </w:rPr>
              <w:t>10</w:t>
            </w:r>
            <w:r>
              <w:rPr>
                <w:noProof/>
                <w:webHidden/>
              </w:rPr>
              <w:fldChar w:fldCharType="end"/>
            </w:r>
          </w:hyperlink>
        </w:p>
        <w:p w:rsidR="000700B7" w:rsidRDefault="00321653">
          <w:pPr>
            <w:pStyle w:val="TOC2"/>
            <w:tabs>
              <w:tab w:val="left" w:pos="840"/>
              <w:tab w:val="right" w:leader="dot" w:pos="9350"/>
            </w:tabs>
            <w:rPr>
              <w:rFonts w:asciiTheme="minorHAnsi" w:eastAsiaTheme="minorEastAsia" w:hAnsiTheme="minorHAnsi" w:cstheme="minorBidi"/>
              <w:smallCaps w:val="0"/>
              <w:noProof/>
              <w:sz w:val="22"/>
              <w:szCs w:val="22"/>
            </w:rPr>
          </w:pPr>
          <w:hyperlink w:anchor="_Toc421358370" w:history="1">
            <w:r w:rsidR="000700B7" w:rsidRPr="00344F4D">
              <w:rPr>
                <w:rStyle w:val="Hyperlink"/>
                <w:noProof/>
              </w:rPr>
              <w:t>B.</w:t>
            </w:r>
            <w:r w:rsidR="000700B7">
              <w:rPr>
                <w:rFonts w:asciiTheme="minorHAnsi" w:eastAsiaTheme="minorEastAsia" w:hAnsiTheme="minorHAnsi" w:cstheme="minorBidi"/>
                <w:smallCaps w:val="0"/>
                <w:noProof/>
                <w:sz w:val="22"/>
                <w:szCs w:val="22"/>
              </w:rPr>
              <w:tab/>
            </w:r>
            <w:r w:rsidR="000700B7" w:rsidRPr="00344F4D">
              <w:rPr>
                <w:rStyle w:val="Hyperlink"/>
                <w:noProof/>
              </w:rPr>
              <w:t>Due Process Violation of Plaintiff’s Sixth Amendment Right, Psychologist Hearsay and Right to Cross Examine</w:t>
            </w:r>
            <w:r w:rsidR="000700B7">
              <w:rPr>
                <w:noProof/>
                <w:webHidden/>
              </w:rPr>
              <w:tab/>
            </w:r>
            <w:r>
              <w:rPr>
                <w:noProof/>
                <w:webHidden/>
              </w:rPr>
              <w:fldChar w:fldCharType="begin"/>
            </w:r>
            <w:r w:rsidR="000700B7">
              <w:rPr>
                <w:noProof/>
                <w:webHidden/>
              </w:rPr>
              <w:instrText xml:space="preserve"> PAGEREF _Toc421358370 \h </w:instrText>
            </w:r>
            <w:r>
              <w:rPr>
                <w:noProof/>
                <w:webHidden/>
              </w:rPr>
            </w:r>
            <w:r>
              <w:rPr>
                <w:noProof/>
                <w:webHidden/>
              </w:rPr>
              <w:fldChar w:fldCharType="separate"/>
            </w:r>
            <w:r w:rsidR="00864161">
              <w:rPr>
                <w:noProof/>
                <w:webHidden/>
              </w:rPr>
              <w:t>13</w:t>
            </w:r>
            <w:r>
              <w:rPr>
                <w:noProof/>
                <w:webHidden/>
              </w:rPr>
              <w:fldChar w:fldCharType="end"/>
            </w:r>
          </w:hyperlink>
        </w:p>
        <w:p w:rsidR="000700B7" w:rsidRDefault="00321653">
          <w:pPr>
            <w:pStyle w:val="TOC1"/>
            <w:tabs>
              <w:tab w:val="left" w:pos="560"/>
              <w:tab w:val="right" w:leader="dot" w:pos="9350"/>
            </w:tabs>
            <w:rPr>
              <w:rFonts w:asciiTheme="minorHAnsi" w:eastAsiaTheme="minorEastAsia" w:hAnsiTheme="minorHAnsi" w:cstheme="minorBidi"/>
              <w:b w:val="0"/>
              <w:bCs w:val="0"/>
              <w:caps w:val="0"/>
              <w:noProof/>
              <w:sz w:val="22"/>
              <w:szCs w:val="22"/>
            </w:rPr>
          </w:pPr>
          <w:hyperlink w:anchor="_Toc421358371" w:history="1">
            <w:r w:rsidR="000700B7" w:rsidRPr="00344F4D">
              <w:rPr>
                <w:rStyle w:val="Hyperlink"/>
                <w:noProof/>
              </w:rPr>
              <w:t>XII.</w:t>
            </w:r>
            <w:r w:rsidR="000700B7">
              <w:rPr>
                <w:rFonts w:asciiTheme="minorHAnsi" w:eastAsiaTheme="minorEastAsia" w:hAnsiTheme="minorHAnsi" w:cstheme="minorBidi"/>
                <w:b w:val="0"/>
                <w:bCs w:val="0"/>
                <w:caps w:val="0"/>
                <w:noProof/>
                <w:sz w:val="22"/>
                <w:szCs w:val="22"/>
              </w:rPr>
              <w:tab/>
            </w:r>
            <w:r w:rsidR="000700B7" w:rsidRPr="00344F4D">
              <w:rPr>
                <w:rStyle w:val="Hyperlink"/>
                <w:noProof/>
              </w:rPr>
              <w:t>ARGUMENTS AND LOWER COURT ERRORS:</w:t>
            </w:r>
            <w:r w:rsidR="000700B7">
              <w:rPr>
                <w:noProof/>
                <w:webHidden/>
              </w:rPr>
              <w:tab/>
            </w:r>
            <w:r>
              <w:rPr>
                <w:noProof/>
                <w:webHidden/>
              </w:rPr>
              <w:fldChar w:fldCharType="begin"/>
            </w:r>
            <w:r w:rsidR="000700B7">
              <w:rPr>
                <w:noProof/>
                <w:webHidden/>
              </w:rPr>
              <w:instrText xml:space="preserve"> PAGEREF _Toc421358371 \h </w:instrText>
            </w:r>
            <w:r>
              <w:rPr>
                <w:noProof/>
                <w:webHidden/>
              </w:rPr>
            </w:r>
            <w:r>
              <w:rPr>
                <w:noProof/>
                <w:webHidden/>
              </w:rPr>
              <w:fldChar w:fldCharType="separate"/>
            </w:r>
            <w:r w:rsidR="00864161">
              <w:rPr>
                <w:noProof/>
                <w:webHidden/>
              </w:rPr>
              <w:t>16</w:t>
            </w:r>
            <w:r>
              <w:rPr>
                <w:noProof/>
                <w:webHidden/>
              </w:rPr>
              <w:fldChar w:fldCharType="end"/>
            </w:r>
          </w:hyperlink>
        </w:p>
        <w:p w:rsidR="000700B7" w:rsidRDefault="00321653">
          <w:pPr>
            <w:pStyle w:val="TOC2"/>
            <w:tabs>
              <w:tab w:val="left" w:pos="840"/>
              <w:tab w:val="right" w:leader="dot" w:pos="9350"/>
            </w:tabs>
            <w:rPr>
              <w:rFonts w:asciiTheme="minorHAnsi" w:eastAsiaTheme="minorEastAsia" w:hAnsiTheme="minorHAnsi" w:cstheme="minorBidi"/>
              <w:smallCaps w:val="0"/>
              <w:noProof/>
              <w:sz w:val="22"/>
              <w:szCs w:val="22"/>
            </w:rPr>
          </w:pPr>
          <w:hyperlink w:anchor="_Toc421358372" w:history="1">
            <w:r w:rsidR="000700B7" w:rsidRPr="00344F4D">
              <w:rPr>
                <w:rStyle w:val="Hyperlink"/>
                <w:noProof/>
              </w:rPr>
              <w:t>A.</w:t>
            </w:r>
            <w:r w:rsidR="000700B7">
              <w:rPr>
                <w:rFonts w:asciiTheme="minorHAnsi" w:eastAsiaTheme="minorEastAsia" w:hAnsiTheme="minorHAnsi" w:cstheme="minorBidi"/>
                <w:smallCaps w:val="0"/>
                <w:noProof/>
                <w:sz w:val="22"/>
                <w:szCs w:val="22"/>
              </w:rPr>
              <w:tab/>
            </w:r>
            <w:r w:rsidR="000700B7" w:rsidRPr="00344F4D">
              <w:rPr>
                <w:rStyle w:val="Hyperlink"/>
                <w:noProof/>
              </w:rPr>
              <w:t>The First and Fourteenth Amendment Parental Rights and Importance of Federal Removal Protections Against Violations in The Instant Case:</w:t>
            </w:r>
            <w:r w:rsidR="000700B7">
              <w:rPr>
                <w:noProof/>
                <w:webHidden/>
              </w:rPr>
              <w:tab/>
            </w:r>
            <w:r>
              <w:rPr>
                <w:noProof/>
                <w:webHidden/>
              </w:rPr>
              <w:fldChar w:fldCharType="begin"/>
            </w:r>
            <w:r w:rsidR="000700B7">
              <w:rPr>
                <w:noProof/>
                <w:webHidden/>
              </w:rPr>
              <w:instrText xml:space="preserve"> PAGEREF _Toc421358372 \h </w:instrText>
            </w:r>
            <w:r>
              <w:rPr>
                <w:noProof/>
                <w:webHidden/>
              </w:rPr>
            </w:r>
            <w:r>
              <w:rPr>
                <w:noProof/>
                <w:webHidden/>
              </w:rPr>
              <w:fldChar w:fldCharType="separate"/>
            </w:r>
            <w:r w:rsidR="00864161">
              <w:rPr>
                <w:noProof/>
                <w:webHidden/>
              </w:rPr>
              <w:t>16</w:t>
            </w:r>
            <w:r>
              <w:rPr>
                <w:noProof/>
                <w:webHidden/>
              </w:rPr>
              <w:fldChar w:fldCharType="end"/>
            </w:r>
          </w:hyperlink>
        </w:p>
        <w:p w:rsidR="000700B7" w:rsidRDefault="00321653">
          <w:pPr>
            <w:pStyle w:val="TOC2"/>
            <w:tabs>
              <w:tab w:val="left" w:pos="840"/>
              <w:tab w:val="right" w:leader="dot" w:pos="9350"/>
            </w:tabs>
            <w:rPr>
              <w:rFonts w:asciiTheme="minorHAnsi" w:eastAsiaTheme="minorEastAsia" w:hAnsiTheme="minorHAnsi" w:cstheme="minorBidi"/>
              <w:smallCaps w:val="0"/>
              <w:noProof/>
              <w:sz w:val="22"/>
              <w:szCs w:val="22"/>
            </w:rPr>
          </w:pPr>
          <w:hyperlink w:anchor="_Toc421358373" w:history="1">
            <w:r w:rsidR="000700B7" w:rsidRPr="00344F4D">
              <w:rPr>
                <w:rStyle w:val="Hyperlink"/>
                <w:noProof/>
              </w:rPr>
              <w:t>B.</w:t>
            </w:r>
            <w:r w:rsidR="000700B7">
              <w:rPr>
                <w:rFonts w:asciiTheme="minorHAnsi" w:eastAsiaTheme="minorEastAsia" w:hAnsiTheme="minorHAnsi" w:cstheme="minorBidi"/>
                <w:smallCaps w:val="0"/>
                <w:noProof/>
                <w:sz w:val="22"/>
                <w:szCs w:val="22"/>
              </w:rPr>
              <w:tab/>
            </w:r>
            <w:r w:rsidR="000700B7" w:rsidRPr="00344F4D">
              <w:rPr>
                <w:rStyle w:val="Hyperlink"/>
                <w:noProof/>
              </w:rPr>
              <w:t>Early and Inappropriate Dismissal of Federal Removal By Claiming The Court Did Not Have Jurisdiction of Family Matters:</w:t>
            </w:r>
            <w:r w:rsidR="000700B7">
              <w:rPr>
                <w:noProof/>
                <w:webHidden/>
              </w:rPr>
              <w:tab/>
            </w:r>
            <w:r>
              <w:rPr>
                <w:noProof/>
                <w:webHidden/>
              </w:rPr>
              <w:fldChar w:fldCharType="begin"/>
            </w:r>
            <w:r w:rsidR="000700B7">
              <w:rPr>
                <w:noProof/>
                <w:webHidden/>
              </w:rPr>
              <w:instrText xml:space="preserve"> PAGEREF _Toc421358373 \h </w:instrText>
            </w:r>
            <w:r>
              <w:rPr>
                <w:noProof/>
                <w:webHidden/>
              </w:rPr>
            </w:r>
            <w:r>
              <w:rPr>
                <w:noProof/>
                <w:webHidden/>
              </w:rPr>
              <w:fldChar w:fldCharType="separate"/>
            </w:r>
            <w:r w:rsidR="00864161">
              <w:rPr>
                <w:noProof/>
                <w:webHidden/>
              </w:rPr>
              <w:t>23</w:t>
            </w:r>
            <w:r>
              <w:rPr>
                <w:noProof/>
                <w:webHidden/>
              </w:rPr>
              <w:fldChar w:fldCharType="end"/>
            </w:r>
          </w:hyperlink>
        </w:p>
        <w:p w:rsidR="000700B7" w:rsidRDefault="00321653">
          <w:pPr>
            <w:pStyle w:val="TOC2"/>
            <w:tabs>
              <w:tab w:val="left" w:pos="840"/>
              <w:tab w:val="right" w:leader="dot" w:pos="9350"/>
            </w:tabs>
            <w:rPr>
              <w:rFonts w:asciiTheme="minorHAnsi" w:eastAsiaTheme="minorEastAsia" w:hAnsiTheme="minorHAnsi" w:cstheme="minorBidi"/>
              <w:smallCaps w:val="0"/>
              <w:noProof/>
              <w:sz w:val="22"/>
              <w:szCs w:val="22"/>
            </w:rPr>
          </w:pPr>
          <w:hyperlink w:anchor="_Toc421358374" w:history="1">
            <w:r w:rsidR="000700B7" w:rsidRPr="00344F4D">
              <w:rPr>
                <w:rStyle w:val="Hyperlink"/>
                <w:noProof/>
              </w:rPr>
              <w:t>C.</w:t>
            </w:r>
            <w:r w:rsidR="000700B7">
              <w:rPr>
                <w:rFonts w:asciiTheme="minorHAnsi" w:eastAsiaTheme="minorEastAsia" w:hAnsiTheme="minorHAnsi" w:cstheme="minorBidi"/>
                <w:smallCaps w:val="0"/>
                <w:noProof/>
                <w:sz w:val="22"/>
                <w:szCs w:val="22"/>
              </w:rPr>
              <w:tab/>
            </w:r>
            <w:r w:rsidR="000700B7" w:rsidRPr="00344F4D">
              <w:rPr>
                <w:rStyle w:val="Hyperlink"/>
                <w:noProof/>
              </w:rPr>
              <w:t>Early and Inappropriate Dismissal of Federal Removal By Ignoring Plaintiff’s Pro Se Rights:</w:t>
            </w:r>
            <w:r w:rsidR="000700B7">
              <w:rPr>
                <w:noProof/>
                <w:webHidden/>
              </w:rPr>
              <w:tab/>
            </w:r>
            <w:r>
              <w:rPr>
                <w:noProof/>
                <w:webHidden/>
              </w:rPr>
              <w:fldChar w:fldCharType="begin"/>
            </w:r>
            <w:r w:rsidR="000700B7">
              <w:rPr>
                <w:noProof/>
                <w:webHidden/>
              </w:rPr>
              <w:instrText xml:space="preserve"> PAGEREF _Toc421358374 \h </w:instrText>
            </w:r>
            <w:r>
              <w:rPr>
                <w:noProof/>
                <w:webHidden/>
              </w:rPr>
            </w:r>
            <w:r>
              <w:rPr>
                <w:noProof/>
                <w:webHidden/>
              </w:rPr>
              <w:fldChar w:fldCharType="separate"/>
            </w:r>
            <w:r w:rsidR="00864161">
              <w:rPr>
                <w:noProof/>
                <w:webHidden/>
              </w:rPr>
              <w:t>27</w:t>
            </w:r>
            <w:r>
              <w:rPr>
                <w:noProof/>
                <w:webHidden/>
              </w:rPr>
              <w:fldChar w:fldCharType="end"/>
            </w:r>
          </w:hyperlink>
        </w:p>
        <w:p w:rsidR="000700B7" w:rsidRDefault="00321653">
          <w:pPr>
            <w:pStyle w:val="TOC2"/>
            <w:tabs>
              <w:tab w:val="left" w:pos="840"/>
              <w:tab w:val="right" w:leader="dot" w:pos="9350"/>
            </w:tabs>
            <w:rPr>
              <w:rFonts w:asciiTheme="minorHAnsi" w:eastAsiaTheme="minorEastAsia" w:hAnsiTheme="minorHAnsi" w:cstheme="minorBidi"/>
              <w:smallCaps w:val="0"/>
              <w:noProof/>
              <w:sz w:val="22"/>
              <w:szCs w:val="22"/>
            </w:rPr>
          </w:pPr>
          <w:hyperlink w:anchor="_Toc421358375" w:history="1">
            <w:r w:rsidR="000700B7" w:rsidRPr="00344F4D">
              <w:rPr>
                <w:rStyle w:val="Hyperlink"/>
                <w:noProof/>
              </w:rPr>
              <w:t>D.</w:t>
            </w:r>
            <w:r w:rsidR="000700B7">
              <w:rPr>
                <w:rFonts w:asciiTheme="minorHAnsi" w:eastAsiaTheme="minorEastAsia" w:hAnsiTheme="minorHAnsi" w:cstheme="minorBidi"/>
                <w:smallCaps w:val="0"/>
                <w:noProof/>
                <w:sz w:val="22"/>
                <w:szCs w:val="22"/>
              </w:rPr>
              <w:tab/>
            </w:r>
            <w:r w:rsidR="000700B7" w:rsidRPr="00344F4D">
              <w:rPr>
                <w:rStyle w:val="Hyperlink"/>
                <w:noProof/>
              </w:rPr>
              <w:t>Early and Inappropriate Dismissal of Federal Removal By Ignoring Plaintiff’s Equal Right of Association With His Minor Children:</w:t>
            </w:r>
            <w:r w:rsidR="000700B7">
              <w:rPr>
                <w:noProof/>
                <w:webHidden/>
              </w:rPr>
              <w:tab/>
            </w:r>
            <w:r>
              <w:rPr>
                <w:noProof/>
                <w:webHidden/>
              </w:rPr>
              <w:fldChar w:fldCharType="begin"/>
            </w:r>
            <w:r w:rsidR="000700B7">
              <w:rPr>
                <w:noProof/>
                <w:webHidden/>
              </w:rPr>
              <w:instrText xml:space="preserve"> PAGEREF _Toc421358375 \h </w:instrText>
            </w:r>
            <w:r>
              <w:rPr>
                <w:noProof/>
                <w:webHidden/>
              </w:rPr>
            </w:r>
            <w:r>
              <w:rPr>
                <w:noProof/>
                <w:webHidden/>
              </w:rPr>
              <w:fldChar w:fldCharType="separate"/>
            </w:r>
            <w:r w:rsidR="00864161">
              <w:rPr>
                <w:noProof/>
                <w:webHidden/>
              </w:rPr>
              <w:t>31</w:t>
            </w:r>
            <w:r>
              <w:rPr>
                <w:noProof/>
                <w:webHidden/>
              </w:rPr>
              <w:fldChar w:fldCharType="end"/>
            </w:r>
          </w:hyperlink>
        </w:p>
        <w:p w:rsidR="000700B7" w:rsidRDefault="00321653">
          <w:pPr>
            <w:pStyle w:val="TOC2"/>
            <w:tabs>
              <w:tab w:val="left" w:pos="840"/>
              <w:tab w:val="right" w:leader="dot" w:pos="9350"/>
            </w:tabs>
            <w:rPr>
              <w:rFonts w:asciiTheme="minorHAnsi" w:eastAsiaTheme="minorEastAsia" w:hAnsiTheme="minorHAnsi" w:cstheme="minorBidi"/>
              <w:smallCaps w:val="0"/>
              <w:noProof/>
              <w:sz w:val="22"/>
              <w:szCs w:val="22"/>
            </w:rPr>
          </w:pPr>
          <w:hyperlink w:anchor="_Toc421358376" w:history="1">
            <w:r w:rsidR="000700B7" w:rsidRPr="00344F4D">
              <w:rPr>
                <w:rStyle w:val="Hyperlink"/>
                <w:noProof/>
              </w:rPr>
              <w:t>E.</w:t>
            </w:r>
            <w:r w:rsidR="000700B7">
              <w:rPr>
                <w:rFonts w:asciiTheme="minorHAnsi" w:eastAsiaTheme="minorEastAsia" w:hAnsiTheme="minorHAnsi" w:cstheme="minorBidi"/>
                <w:smallCaps w:val="0"/>
                <w:noProof/>
                <w:sz w:val="22"/>
                <w:szCs w:val="22"/>
              </w:rPr>
              <w:tab/>
            </w:r>
            <w:r w:rsidR="000700B7" w:rsidRPr="00344F4D">
              <w:rPr>
                <w:rStyle w:val="Hyperlink"/>
                <w:noProof/>
              </w:rPr>
              <w:t>The Court Erred Dismissing Case Ignoring Due Process Failure of Respondents to Provide Notice of Hearing Violating Rule 60 (b) :</w:t>
            </w:r>
            <w:r w:rsidR="000700B7">
              <w:rPr>
                <w:noProof/>
                <w:webHidden/>
              </w:rPr>
              <w:tab/>
            </w:r>
            <w:r>
              <w:rPr>
                <w:noProof/>
                <w:webHidden/>
              </w:rPr>
              <w:fldChar w:fldCharType="begin"/>
            </w:r>
            <w:r w:rsidR="000700B7">
              <w:rPr>
                <w:noProof/>
                <w:webHidden/>
              </w:rPr>
              <w:instrText xml:space="preserve"> PAGEREF _Toc421358376 \h </w:instrText>
            </w:r>
            <w:r>
              <w:rPr>
                <w:noProof/>
                <w:webHidden/>
              </w:rPr>
            </w:r>
            <w:r>
              <w:rPr>
                <w:noProof/>
                <w:webHidden/>
              </w:rPr>
              <w:fldChar w:fldCharType="separate"/>
            </w:r>
            <w:r w:rsidR="00864161">
              <w:rPr>
                <w:noProof/>
                <w:webHidden/>
              </w:rPr>
              <w:t>32</w:t>
            </w:r>
            <w:r>
              <w:rPr>
                <w:noProof/>
                <w:webHidden/>
              </w:rPr>
              <w:fldChar w:fldCharType="end"/>
            </w:r>
          </w:hyperlink>
        </w:p>
        <w:p w:rsidR="000700B7" w:rsidRDefault="00321653">
          <w:pPr>
            <w:pStyle w:val="TOC2"/>
            <w:tabs>
              <w:tab w:val="left" w:pos="840"/>
              <w:tab w:val="right" w:leader="dot" w:pos="9350"/>
            </w:tabs>
            <w:rPr>
              <w:rFonts w:asciiTheme="minorHAnsi" w:eastAsiaTheme="minorEastAsia" w:hAnsiTheme="minorHAnsi" w:cstheme="minorBidi"/>
              <w:smallCaps w:val="0"/>
              <w:noProof/>
              <w:sz w:val="22"/>
              <w:szCs w:val="22"/>
            </w:rPr>
          </w:pPr>
          <w:hyperlink w:anchor="_Toc421358377" w:history="1">
            <w:r w:rsidR="000700B7" w:rsidRPr="00344F4D">
              <w:rPr>
                <w:rStyle w:val="Hyperlink"/>
                <w:noProof/>
              </w:rPr>
              <w:t>F.</w:t>
            </w:r>
            <w:r w:rsidR="000700B7">
              <w:rPr>
                <w:rFonts w:asciiTheme="minorHAnsi" w:eastAsiaTheme="minorEastAsia" w:hAnsiTheme="minorHAnsi" w:cstheme="minorBidi"/>
                <w:smallCaps w:val="0"/>
                <w:noProof/>
                <w:sz w:val="22"/>
                <w:szCs w:val="22"/>
              </w:rPr>
              <w:tab/>
            </w:r>
            <w:r w:rsidR="000700B7" w:rsidRPr="00344F4D">
              <w:rPr>
                <w:rStyle w:val="Hyperlink"/>
                <w:noProof/>
              </w:rPr>
              <w:t>The Court Erred Dismissing Case Ignoring Due Process Violation of Plaintiff’s Sixth Amendment Right, Psychologist Hearsay and Right to Cross Examine:</w:t>
            </w:r>
            <w:r w:rsidR="000700B7">
              <w:rPr>
                <w:noProof/>
                <w:webHidden/>
              </w:rPr>
              <w:tab/>
            </w:r>
            <w:r>
              <w:rPr>
                <w:noProof/>
                <w:webHidden/>
              </w:rPr>
              <w:fldChar w:fldCharType="begin"/>
            </w:r>
            <w:r w:rsidR="000700B7">
              <w:rPr>
                <w:noProof/>
                <w:webHidden/>
              </w:rPr>
              <w:instrText xml:space="preserve"> PAGEREF _Toc421358377 \h </w:instrText>
            </w:r>
            <w:r>
              <w:rPr>
                <w:noProof/>
                <w:webHidden/>
              </w:rPr>
            </w:r>
            <w:r>
              <w:rPr>
                <w:noProof/>
                <w:webHidden/>
              </w:rPr>
              <w:fldChar w:fldCharType="separate"/>
            </w:r>
            <w:r w:rsidR="00864161">
              <w:rPr>
                <w:noProof/>
                <w:webHidden/>
              </w:rPr>
              <w:t>33</w:t>
            </w:r>
            <w:r>
              <w:rPr>
                <w:noProof/>
                <w:webHidden/>
              </w:rPr>
              <w:fldChar w:fldCharType="end"/>
            </w:r>
          </w:hyperlink>
        </w:p>
        <w:p w:rsidR="000700B7" w:rsidRDefault="00321653">
          <w:pPr>
            <w:pStyle w:val="TOC2"/>
            <w:tabs>
              <w:tab w:val="left" w:pos="840"/>
              <w:tab w:val="right" w:leader="dot" w:pos="9350"/>
            </w:tabs>
            <w:rPr>
              <w:rFonts w:asciiTheme="minorHAnsi" w:eastAsiaTheme="minorEastAsia" w:hAnsiTheme="minorHAnsi" w:cstheme="minorBidi"/>
              <w:smallCaps w:val="0"/>
              <w:noProof/>
              <w:sz w:val="22"/>
              <w:szCs w:val="22"/>
            </w:rPr>
          </w:pPr>
          <w:hyperlink w:anchor="_Toc421358378" w:history="1">
            <w:r w:rsidR="000700B7" w:rsidRPr="00344F4D">
              <w:rPr>
                <w:rStyle w:val="Hyperlink"/>
                <w:noProof/>
              </w:rPr>
              <w:t>G.</w:t>
            </w:r>
            <w:r w:rsidR="000700B7">
              <w:rPr>
                <w:rFonts w:asciiTheme="minorHAnsi" w:eastAsiaTheme="minorEastAsia" w:hAnsiTheme="minorHAnsi" w:cstheme="minorBidi"/>
                <w:smallCaps w:val="0"/>
                <w:noProof/>
                <w:sz w:val="22"/>
                <w:szCs w:val="22"/>
              </w:rPr>
              <w:tab/>
            </w:r>
            <w:r w:rsidR="000700B7" w:rsidRPr="00344F4D">
              <w:rPr>
                <w:rStyle w:val="Hyperlink"/>
                <w:noProof/>
              </w:rPr>
              <w:t>The Court Erred in Denying 42 U.S.C. 1983 Claims:</w:t>
            </w:r>
            <w:r w:rsidR="000700B7">
              <w:rPr>
                <w:noProof/>
                <w:webHidden/>
              </w:rPr>
              <w:tab/>
            </w:r>
            <w:r>
              <w:rPr>
                <w:noProof/>
                <w:webHidden/>
              </w:rPr>
              <w:fldChar w:fldCharType="begin"/>
            </w:r>
            <w:r w:rsidR="000700B7">
              <w:rPr>
                <w:noProof/>
                <w:webHidden/>
              </w:rPr>
              <w:instrText xml:space="preserve"> PAGEREF _Toc421358378 \h </w:instrText>
            </w:r>
            <w:r>
              <w:rPr>
                <w:noProof/>
                <w:webHidden/>
              </w:rPr>
            </w:r>
            <w:r>
              <w:rPr>
                <w:noProof/>
                <w:webHidden/>
              </w:rPr>
              <w:fldChar w:fldCharType="separate"/>
            </w:r>
            <w:r w:rsidR="00864161">
              <w:rPr>
                <w:noProof/>
                <w:webHidden/>
              </w:rPr>
              <w:t>36</w:t>
            </w:r>
            <w:r>
              <w:rPr>
                <w:noProof/>
                <w:webHidden/>
              </w:rPr>
              <w:fldChar w:fldCharType="end"/>
            </w:r>
          </w:hyperlink>
        </w:p>
        <w:p w:rsidR="000700B7" w:rsidRDefault="00321653">
          <w:pPr>
            <w:pStyle w:val="TOC2"/>
            <w:tabs>
              <w:tab w:val="left" w:pos="840"/>
              <w:tab w:val="right" w:leader="dot" w:pos="9350"/>
            </w:tabs>
            <w:rPr>
              <w:rFonts w:asciiTheme="minorHAnsi" w:eastAsiaTheme="minorEastAsia" w:hAnsiTheme="minorHAnsi" w:cstheme="minorBidi"/>
              <w:smallCaps w:val="0"/>
              <w:noProof/>
              <w:sz w:val="22"/>
              <w:szCs w:val="22"/>
            </w:rPr>
          </w:pPr>
          <w:hyperlink w:anchor="_Toc421358379" w:history="1">
            <w:r w:rsidR="000700B7" w:rsidRPr="00344F4D">
              <w:rPr>
                <w:rStyle w:val="Hyperlink"/>
                <w:noProof/>
              </w:rPr>
              <w:t>H.</w:t>
            </w:r>
            <w:r w:rsidR="000700B7">
              <w:rPr>
                <w:rFonts w:asciiTheme="minorHAnsi" w:eastAsiaTheme="minorEastAsia" w:hAnsiTheme="minorHAnsi" w:cstheme="minorBidi"/>
                <w:smallCaps w:val="0"/>
                <w:noProof/>
                <w:sz w:val="22"/>
                <w:szCs w:val="22"/>
              </w:rPr>
              <w:tab/>
            </w:r>
            <w:r w:rsidR="000700B7" w:rsidRPr="00344F4D">
              <w:rPr>
                <w:rStyle w:val="Hyperlink"/>
                <w:noProof/>
              </w:rPr>
              <w:t>The Court Erred in Denying 42 U.S.C. § 1985(2)-(3) Claims:</w:t>
            </w:r>
            <w:r w:rsidR="000700B7">
              <w:rPr>
                <w:noProof/>
                <w:webHidden/>
              </w:rPr>
              <w:tab/>
            </w:r>
            <w:r>
              <w:rPr>
                <w:noProof/>
                <w:webHidden/>
              </w:rPr>
              <w:fldChar w:fldCharType="begin"/>
            </w:r>
            <w:r w:rsidR="000700B7">
              <w:rPr>
                <w:noProof/>
                <w:webHidden/>
              </w:rPr>
              <w:instrText xml:space="preserve"> PAGEREF _Toc421358379 \h </w:instrText>
            </w:r>
            <w:r>
              <w:rPr>
                <w:noProof/>
                <w:webHidden/>
              </w:rPr>
            </w:r>
            <w:r>
              <w:rPr>
                <w:noProof/>
                <w:webHidden/>
              </w:rPr>
              <w:fldChar w:fldCharType="separate"/>
            </w:r>
            <w:r w:rsidR="00864161">
              <w:rPr>
                <w:noProof/>
                <w:webHidden/>
              </w:rPr>
              <w:t>42</w:t>
            </w:r>
            <w:r>
              <w:rPr>
                <w:noProof/>
                <w:webHidden/>
              </w:rPr>
              <w:fldChar w:fldCharType="end"/>
            </w:r>
          </w:hyperlink>
        </w:p>
        <w:p w:rsidR="000700B7" w:rsidRDefault="00321653">
          <w:pPr>
            <w:pStyle w:val="TOC2"/>
            <w:tabs>
              <w:tab w:val="left" w:pos="840"/>
              <w:tab w:val="right" w:leader="dot" w:pos="9350"/>
            </w:tabs>
            <w:rPr>
              <w:rFonts w:asciiTheme="minorHAnsi" w:eastAsiaTheme="minorEastAsia" w:hAnsiTheme="minorHAnsi" w:cstheme="minorBidi"/>
              <w:smallCaps w:val="0"/>
              <w:noProof/>
              <w:sz w:val="22"/>
              <w:szCs w:val="22"/>
            </w:rPr>
          </w:pPr>
          <w:hyperlink w:anchor="_Toc421358380" w:history="1">
            <w:r w:rsidR="000700B7" w:rsidRPr="00344F4D">
              <w:rPr>
                <w:rStyle w:val="Hyperlink"/>
                <w:noProof/>
              </w:rPr>
              <w:t>I.</w:t>
            </w:r>
            <w:r w:rsidR="000700B7">
              <w:rPr>
                <w:rFonts w:asciiTheme="minorHAnsi" w:eastAsiaTheme="minorEastAsia" w:hAnsiTheme="minorHAnsi" w:cstheme="minorBidi"/>
                <w:smallCaps w:val="0"/>
                <w:noProof/>
                <w:sz w:val="22"/>
                <w:szCs w:val="22"/>
              </w:rPr>
              <w:tab/>
            </w:r>
            <w:r w:rsidR="000700B7" w:rsidRPr="00344F4D">
              <w:rPr>
                <w:rStyle w:val="Hyperlink"/>
                <w:noProof/>
              </w:rPr>
              <w:t>Defendants’ Modus Operandi Is A Form of Sophisticated Racketeering, Constituting Crimes Against Humanity:</w:t>
            </w:r>
            <w:r w:rsidR="000700B7">
              <w:rPr>
                <w:noProof/>
                <w:webHidden/>
              </w:rPr>
              <w:tab/>
            </w:r>
            <w:r>
              <w:rPr>
                <w:noProof/>
                <w:webHidden/>
              </w:rPr>
              <w:fldChar w:fldCharType="begin"/>
            </w:r>
            <w:r w:rsidR="000700B7">
              <w:rPr>
                <w:noProof/>
                <w:webHidden/>
              </w:rPr>
              <w:instrText xml:space="preserve"> PAGEREF _Toc421358380 \h </w:instrText>
            </w:r>
            <w:r>
              <w:rPr>
                <w:noProof/>
                <w:webHidden/>
              </w:rPr>
            </w:r>
            <w:r>
              <w:rPr>
                <w:noProof/>
                <w:webHidden/>
              </w:rPr>
              <w:fldChar w:fldCharType="separate"/>
            </w:r>
            <w:r w:rsidR="00864161">
              <w:rPr>
                <w:noProof/>
                <w:webHidden/>
              </w:rPr>
              <w:t>47</w:t>
            </w:r>
            <w:r>
              <w:rPr>
                <w:noProof/>
                <w:webHidden/>
              </w:rPr>
              <w:fldChar w:fldCharType="end"/>
            </w:r>
          </w:hyperlink>
        </w:p>
        <w:p w:rsidR="000700B7" w:rsidRDefault="00321653">
          <w:pPr>
            <w:pStyle w:val="TOC2"/>
            <w:tabs>
              <w:tab w:val="left" w:pos="840"/>
              <w:tab w:val="right" w:leader="dot" w:pos="9350"/>
            </w:tabs>
            <w:rPr>
              <w:rFonts w:asciiTheme="minorHAnsi" w:eastAsiaTheme="minorEastAsia" w:hAnsiTheme="minorHAnsi" w:cstheme="minorBidi"/>
              <w:smallCaps w:val="0"/>
              <w:noProof/>
              <w:sz w:val="22"/>
              <w:szCs w:val="22"/>
            </w:rPr>
          </w:pPr>
          <w:hyperlink w:anchor="_Toc421358381" w:history="1">
            <w:r w:rsidR="000700B7" w:rsidRPr="00344F4D">
              <w:rPr>
                <w:rStyle w:val="Hyperlink"/>
                <w:noProof/>
              </w:rPr>
              <w:t>J.</w:t>
            </w:r>
            <w:r w:rsidR="000700B7">
              <w:rPr>
                <w:rFonts w:asciiTheme="minorHAnsi" w:eastAsiaTheme="minorEastAsia" w:hAnsiTheme="minorHAnsi" w:cstheme="minorBidi"/>
                <w:smallCaps w:val="0"/>
                <w:noProof/>
                <w:sz w:val="22"/>
                <w:szCs w:val="22"/>
              </w:rPr>
              <w:tab/>
            </w:r>
            <w:r w:rsidR="000700B7" w:rsidRPr="00344F4D">
              <w:rPr>
                <w:rStyle w:val="Hyperlink"/>
                <w:noProof/>
              </w:rPr>
              <w:t>Conspiracy to Deprive Petitioner and Child of Parenting; Judicial Immunity:</w:t>
            </w:r>
            <w:r w:rsidR="000700B7">
              <w:rPr>
                <w:noProof/>
                <w:webHidden/>
              </w:rPr>
              <w:tab/>
            </w:r>
            <w:r>
              <w:rPr>
                <w:noProof/>
                <w:webHidden/>
              </w:rPr>
              <w:fldChar w:fldCharType="begin"/>
            </w:r>
            <w:r w:rsidR="000700B7">
              <w:rPr>
                <w:noProof/>
                <w:webHidden/>
              </w:rPr>
              <w:instrText xml:space="preserve"> PAGEREF _Toc421358381 \h </w:instrText>
            </w:r>
            <w:r>
              <w:rPr>
                <w:noProof/>
                <w:webHidden/>
              </w:rPr>
            </w:r>
            <w:r>
              <w:rPr>
                <w:noProof/>
                <w:webHidden/>
              </w:rPr>
              <w:fldChar w:fldCharType="separate"/>
            </w:r>
            <w:r w:rsidR="00864161">
              <w:rPr>
                <w:noProof/>
                <w:webHidden/>
              </w:rPr>
              <w:t>49</w:t>
            </w:r>
            <w:r>
              <w:rPr>
                <w:noProof/>
                <w:webHidden/>
              </w:rPr>
              <w:fldChar w:fldCharType="end"/>
            </w:r>
          </w:hyperlink>
        </w:p>
        <w:p w:rsidR="000700B7" w:rsidRDefault="00321653">
          <w:pPr>
            <w:pStyle w:val="TOC2"/>
            <w:tabs>
              <w:tab w:val="left" w:pos="840"/>
              <w:tab w:val="right" w:leader="dot" w:pos="9350"/>
            </w:tabs>
            <w:rPr>
              <w:rFonts w:asciiTheme="minorHAnsi" w:eastAsiaTheme="minorEastAsia" w:hAnsiTheme="minorHAnsi" w:cstheme="minorBidi"/>
              <w:smallCaps w:val="0"/>
              <w:noProof/>
              <w:sz w:val="22"/>
              <w:szCs w:val="22"/>
            </w:rPr>
          </w:pPr>
          <w:hyperlink w:anchor="_Toc421358382" w:history="1">
            <w:r w:rsidR="000700B7" w:rsidRPr="00344F4D">
              <w:rPr>
                <w:rStyle w:val="Hyperlink"/>
                <w:noProof/>
              </w:rPr>
              <w:t>K.</w:t>
            </w:r>
            <w:r w:rsidR="000700B7">
              <w:rPr>
                <w:rFonts w:asciiTheme="minorHAnsi" w:eastAsiaTheme="minorEastAsia" w:hAnsiTheme="minorHAnsi" w:cstheme="minorBidi"/>
                <w:smallCaps w:val="0"/>
                <w:noProof/>
                <w:sz w:val="22"/>
                <w:szCs w:val="22"/>
              </w:rPr>
              <w:tab/>
            </w:r>
            <w:r w:rsidR="000700B7" w:rsidRPr="00344F4D">
              <w:rPr>
                <w:rStyle w:val="Hyperlink"/>
                <w:noProof/>
              </w:rPr>
              <w:t>Defamation Through Fraud Upon the Court</w:t>
            </w:r>
            <w:r w:rsidR="000700B7">
              <w:rPr>
                <w:noProof/>
                <w:webHidden/>
              </w:rPr>
              <w:tab/>
            </w:r>
            <w:r>
              <w:rPr>
                <w:noProof/>
                <w:webHidden/>
              </w:rPr>
              <w:fldChar w:fldCharType="begin"/>
            </w:r>
            <w:r w:rsidR="000700B7">
              <w:rPr>
                <w:noProof/>
                <w:webHidden/>
              </w:rPr>
              <w:instrText xml:space="preserve"> PAGEREF _Toc421358382 \h </w:instrText>
            </w:r>
            <w:r>
              <w:rPr>
                <w:noProof/>
                <w:webHidden/>
              </w:rPr>
            </w:r>
            <w:r>
              <w:rPr>
                <w:noProof/>
                <w:webHidden/>
              </w:rPr>
              <w:fldChar w:fldCharType="separate"/>
            </w:r>
            <w:r w:rsidR="00864161">
              <w:rPr>
                <w:noProof/>
                <w:webHidden/>
              </w:rPr>
              <w:t>51</w:t>
            </w:r>
            <w:r>
              <w:rPr>
                <w:noProof/>
                <w:webHidden/>
              </w:rPr>
              <w:fldChar w:fldCharType="end"/>
            </w:r>
          </w:hyperlink>
        </w:p>
        <w:p w:rsidR="000700B7" w:rsidRDefault="00321653">
          <w:pPr>
            <w:pStyle w:val="TOC1"/>
            <w:tabs>
              <w:tab w:val="left" w:pos="560"/>
              <w:tab w:val="right" w:leader="dot" w:pos="9350"/>
            </w:tabs>
            <w:rPr>
              <w:rFonts w:asciiTheme="minorHAnsi" w:eastAsiaTheme="minorEastAsia" w:hAnsiTheme="minorHAnsi" w:cstheme="minorBidi"/>
              <w:b w:val="0"/>
              <w:bCs w:val="0"/>
              <w:caps w:val="0"/>
              <w:noProof/>
              <w:sz w:val="22"/>
              <w:szCs w:val="22"/>
            </w:rPr>
          </w:pPr>
          <w:hyperlink w:anchor="_Toc421358383" w:history="1">
            <w:r w:rsidR="000700B7" w:rsidRPr="00344F4D">
              <w:rPr>
                <w:rStyle w:val="Hyperlink"/>
                <w:noProof/>
              </w:rPr>
              <w:t>XIII.</w:t>
            </w:r>
            <w:r w:rsidR="000700B7">
              <w:rPr>
                <w:rFonts w:asciiTheme="minorHAnsi" w:eastAsiaTheme="minorEastAsia" w:hAnsiTheme="minorHAnsi" w:cstheme="minorBidi"/>
                <w:b w:val="0"/>
                <w:bCs w:val="0"/>
                <w:caps w:val="0"/>
                <w:noProof/>
                <w:sz w:val="22"/>
                <w:szCs w:val="22"/>
              </w:rPr>
              <w:tab/>
            </w:r>
            <w:r w:rsidR="000700B7" w:rsidRPr="00344F4D">
              <w:rPr>
                <w:rStyle w:val="Hyperlink"/>
                <w:noProof/>
              </w:rPr>
              <w:t>RESPONDENTS WAIVER OF OBJECTION TO REMOVAL:</w:t>
            </w:r>
            <w:r w:rsidR="000700B7">
              <w:rPr>
                <w:noProof/>
                <w:webHidden/>
              </w:rPr>
              <w:tab/>
            </w:r>
            <w:r>
              <w:rPr>
                <w:noProof/>
                <w:webHidden/>
              </w:rPr>
              <w:fldChar w:fldCharType="begin"/>
            </w:r>
            <w:r w:rsidR="000700B7">
              <w:rPr>
                <w:noProof/>
                <w:webHidden/>
              </w:rPr>
              <w:instrText xml:space="preserve"> PAGEREF _Toc421358383 \h </w:instrText>
            </w:r>
            <w:r>
              <w:rPr>
                <w:noProof/>
                <w:webHidden/>
              </w:rPr>
            </w:r>
            <w:r>
              <w:rPr>
                <w:noProof/>
                <w:webHidden/>
              </w:rPr>
              <w:fldChar w:fldCharType="separate"/>
            </w:r>
            <w:r w:rsidR="00864161">
              <w:rPr>
                <w:noProof/>
                <w:webHidden/>
              </w:rPr>
              <w:t>53</w:t>
            </w:r>
            <w:r>
              <w:rPr>
                <w:noProof/>
                <w:webHidden/>
              </w:rPr>
              <w:fldChar w:fldCharType="end"/>
            </w:r>
          </w:hyperlink>
        </w:p>
        <w:p w:rsidR="000700B7" w:rsidRDefault="00321653">
          <w:pPr>
            <w:pStyle w:val="TOC1"/>
            <w:tabs>
              <w:tab w:val="left" w:pos="560"/>
              <w:tab w:val="right" w:leader="dot" w:pos="9350"/>
            </w:tabs>
            <w:rPr>
              <w:rFonts w:asciiTheme="minorHAnsi" w:eastAsiaTheme="minorEastAsia" w:hAnsiTheme="minorHAnsi" w:cstheme="minorBidi"/>
              <w:b w:val="0"/>
              <w:bCs w:val="0"/>
              <w:caps w:val="0"/>
              <w:noProof/>
              <w:sz w:val="22"/>
              <w:szCs w:val="22"/>
            </w:rPr>
          </w:pPr>
          <w:hyperlink w:anchor="_Toc421358384" w:history="1">
            <w:r w:rsidR="000700B7" w:rsidRPr="00344F4D">
              <w:rPr>
                <w:rStyle w:val="Hyperlink"/>
                <w:noProof/>
              </w:rPr>
              <w:t>XIV.</w:t>
            </w:r>
            <w:r w:rsidR="000700B7">
              <w:rPr>
                <w:rFonts w:asciiTheme="minorHAnsi" w:eastAsiaTheme="minorEastAsia" w:hAnsiTheme="minorHAnsi" w:cstheme="minorBidi"/>
                <w:b w:val="0"/>
                <w:bCs w:val="0"/>
                <w:caps w:val="0"/>
                <w:noProof/>
                <w:sz w:val="22"/>
                <w:szCs w:val="22"/>
              </w:rPr>
              <w:tab/>
            </w:r>
            <w:r w:rsidR="000700B7" w:rsidRPr="00344F4D">
              <w:rPr>
                <w:rStyle w:val="Hyperlink"/>
                <w:noProof/>
              </w:rPr>
              <w:t>CONTEMPT AND VIOLATION OF FEDERAL REMOVAL CODE 28 U.S.C. 1331:</w:t>
            </w:r>
            <w:r w:rsidR="000700B7">
              <w:rPr>
                <w:noProof/>
                <w:webHidden/>
              </w:rPr>
              <w:tab/>
            </w:r>
            <w:r>
              <w:rPr>
                <w:noProof/>
                <w:webHidden/>
              </w:rPr>
              <w:fldChar w:fldCharType="begin"/>
            </w:r>
            <w:r w:rsidR="000700B7">
              <w:rPr>
                <w:noProof/>
                <w:webHidden/>
              </w:rPr>
              <w:instrText xml:space="preserve"> PAGEREF _Toc421358384 \h </w:instrText>
            </w:r>
            <w:r>
              <w:rPr>
                <w:noProof/>
                <w:webHidden/>
              </w:rPr>
            </w:r>
            <w:r>
              <w:rPr>
                <w:noProof/>
                <w:webHidden/>
              </w:rPr>
              <w:fldChar w:fldCharType="separate"/>
            </w:r>
            <w:r w:rsidR="00864161">
              <w:rPr>
                <w:noProof/>
                <w:webHidden/>
              </w:rPr>
              <w:t>54</w:t>
            </w:r>
            <w:r>
              <w:rPr>
                <w:noProof/>
                <w:webHidden/>
              </w:rPr>
              <w:fldChar w:fldCharType="end"/>
            </w:r>
          </w:hyperlink>
        </w:p>
        <w:p w:rsidR="000700B7" w:rsidRDefault="00321653">
          <w:pPr>
            <w:pStyle w:val="TOC1"/>
            <w:tabs>
              <w:tab w:val="left" w:pos="560"/>
              <w:tab w:val="right" w:leader="dot" w:pos="9350"/>
            </w:tabs>
            <w:rPr>
              <w:rFonts w:asciiTheme="minorHAnsi" w:eastAsiaTheme="minorEastAsia" w:hAnsiTheme="minorHAnsi" w:cstheme="minorBidi"/>
              <w:b w:val="0"/>
              <w:bCs w:val="0"/>
              <w:caps w:val="0"/>
              <w:noProof/>
              <w:sz w:val="22"/>
              <w:szCs w:val="22"/>
            </w:rPr>
          </w:pPr>
          <w:hyperlink w:anchor="_Toc421358385" w:history="1">
            <w:r w:rsidR="000700B7" w:rsidRPr="00344F4D">
              <w:rPr>
                <w:rStyle w:val="Hyperlink"/>
                <w:noProof/>
              </w:rPr>
              <w:t>XV.</w:t>
            </w:r>
            <w:r w:rsidR="000700B7">
              <w:rPr>
                <w:rFonts w:asciiTheme="minorHAnsi" w:eastAsiaTheme="minorEastAsia" w:hAnsiTheme="minorHAnsi" w:cstheme="minorBidi"/>
                <w:b w:val="0"/>
                <w:bCs w:val="0"/>
                <w:caps w:val="0"/>
                <w:noProof/>
                <w:sz w:val="22"/>
                <w:szCs w:val="22"/>
              </w:rPr>
              <w:tab/>
            </w:r>
            <w:r w:rsidR="000700B7" w:rsidRPr="00344F4D">
              <w:rPr>
                <w:rStyle w:val="Hyperlink"/>
                <w:noProof/>
              </w:rPr>
              <w:t>VIOLATIONS OF ORDERS AND SANCTIONS SOUGHT:</w:t>
            </w:r>
            <w:r w:rsidR="000700B7">
              <w:rPr>
                <w:noProof/>
                <w:webHidden/>
              </w:rPr>
              <w:tab/>
            </w:r>
            <w:r>
              <w:rPr>
                <w:noProof/>
                <w:webHidden/>
              </w:rPr>
              <w:fldChar w:fldCharType="begin"/>
            </w:r>
            <w:r w:rsidR="000700B7">
              <w:rPr>
                <w:noProof/>
                <w:webHidden/>
              </w:rPr>
              <w:instrText xml:space="preserve"> PAGEREF _Toc421358385 \h </w:instrText>
            </w:r>
            <w:r>
              <w:rPr>
                <w:noProof/>
                <w:webHidden/>
              </w:rPr>
            </w:r>
            <w:r>
              <w:rPr>
                <w:noProof/>
                <w:webHidden/>
              </w:rPr>
              <w:fldChar w:fldCharType="separate"/>
            </w:r>
            <w:r w:rsidR="00864161">
              <w:rPr>
                <w:noProof/>
                <w:webHidden/>
              </w:rPr>
              <w:t>54</w:t>
            </w:r>
            <w:r>
              <w:rPr>
                <w:noProof/>
                <w:webHidden/>
              </w:rPr>
              <w:fldChar w:fldCharType="end"/>
            </w:r>
          </w:hyperlink>
        </w:p>
        <w:p w:rsidR="000700B7" w:rsidRDefault="00321653">
          <w:pPr>
            <w:pStyle w:val="TOC1"/>
            <w:tabs>
              <w:tab w:val="left" w:pos="560"/>
              <w:tab w:val="right" w:leader="dot" w:pos="9350"/>
            </w:tabs>
            <w:rPr>
              <w:rFonts w:asciiTheme="minorHAnsi" w:eastAsiaTheme="minorEastAsia" w:hAnsiTheme="minorHAnsi" w:cstheme="minorBidi"/>
              <w:b w:val="0"/>
              <w:bCs w:val="0"/>
              <w:caps w:val="0"/>
              <w:noProof/>
              <w:sz w:val="22"/>
              <w:szCs w:val="22"/>
            </w:rPr>
          </w:pPr>
          <w:hyperlink w:anchor="_Toc421358386" w:history="1">
            <w:r w:rsidR="000700B7" w:rsidRPr="00344F4D">
              <w:rPr>
                <w:rStyle w:val="Hyperlink"/>
                <w:noProof/>
              </w:rPr>
              <w:t>XVI.</w:t>
            </w:r>
            <w:r w:rsidR="000700B7">
              <w:rPr>
                <w:rFonts w:asciiTheme="minorHAnsi" w:eastAsiaTheme="minorEastAsia" w:hAnsiTheme="minorHAnsi" w:cstheme="minorBidi"/>
                <w:b w:val="0"/>
                <w:bCs w:val="0"/>
                <w:caps w:val="0"/>
                <w:noProof/>
                <w:sz w:val="22"/>
                <w:szCs w:val="22"/>
              </w:rPr>
              <w:tab/>
            </w:r>
            <w:r w:rsidR="000700B7" w:rsidRPr="00344F4D">
              <w:rPr>
                <w:rStyle w:val="Hyperlink"/>
                <w:noProof/>
              </w:rPr>
              <w:t>PRAYER FOR RELIEF:</w:t>
            </w:r>
            <w:r w:rsidR="000700B7">
              <w:rPr>
                <w:noProof/>
                <w:webHidden/>
              </w:rPr>
              <w:tab/>
            </w:r>
            <w:r>
              <w:rPr>
                <w:noProof/>
                <w:webHidden/>
              </w:rPr>
              <w:fldChar w:fldCharType="begin"/>
            </w:r>
            <w:r w:rsidR="000700B7">
              <w:rPr>
                <w:noProof/>
                <w:webHidden/>
              </w:rPr>
              <w:instrText xml:space="preserve"> PAGEREF _Toc421358386 \h </w:instrText>
            </w:r>
            <w:r>
              <w:rPr>
                <w:noProof/>
                <w:webHidden/>
              </w:rPr>
            </w:r>
            <w:r>
              <w:rPr>
                <w:noProof/>
                <w:webHidden/>
              </w:rPr>
              <w:fldChar w:fldCharType="separate"/>
            </w:r>
            <w:r w:rsidR="00864161">
              <w:rPr>
                <w:noProof/>
                <w:webHidden/>
              </w:rPr>
              <w:t>55</w:t>
            </w:r>
            <w:r>
              <w:rPr>
                <w:noProof/>
                <w:webHidden/>
              </w:rPr>
              <w:fldChar w:fldCharType="end"/>
            </w:r>
          </w:hyperlink>
        </w:p>
        <w:p w:rsidR="00BE12D2" w:rsidRPr="00C97F37" w:rsidRDefault="00321653">
          <w:pPr>
            <w:rPr>
              <w:color w:val="000000" w:themeColor="text1"/>
            </w:rPr>
          </w:pPr>
          <w:r w:rsidRPr="00C97F37">
            <w:rPr>
              <w:b/>
              <w:bCs/>
              <w:noProof/>
              <w:color w:val="000000" w:themeColor="text1"/>
            </w:rPr>
            <w:lastRenderedPageBreak/>
            <w:fldChar w:fldCharType="end"/>
          </w:r>
        </w:p>
      </w:sdtContent>
    </w:sdt>
    <w:p w:rsidR="00DB4349" w:rsidRPr="00C97F37" w:rsidRDefault="00DB4349" w:rsidP="005F5466">
      <w:pPr>
        <w:numPr>
          <w:ilvl w:val="0"/>
          <w:numId w:val="9"/>
        </w:numPr>
        <w:autoSpaceDE w:val="0"/>
        <w:autoSpaceDN w:val="0"/>
        <w:adjustRightInd w:val="0"/>
        <w:spacing w:line="240" w:lineRule="auto"/>
        <w:ind w:left="0" w:firstLine="0"/>
        <w:rPr>
          <w:b/>
          <w:bCs/>
          <w:color w:val="000000" w:themeColor="text1"/>
          <w:sz w:val="29"/>
          <w:szCs w:val="29"/>
        </w:rPr>
      </w:pPr>
      <w:r w:rsidRPr="00C97F37">
        <w:rPr>
          <w:b/>
          <w:bCs/>
          <w:color w:val="000000" w:themeColor="text1"/>
          <w:sz w:val="29"/>
          <w:szCs w:val="29"/>
        </w:rPr>
        <w:t>TABLE OF AUTHORITIES</w:t>
      </w:r>
    </w:p>
    <w:p w:rsidR="00F44E44" w:rsidRDefault="00321653">
      <w:pPr>
        <w:pStyle w:val="TOAHeading"/>
        <w:tabs>
          <w:tab w:val="right" w:leader="dot" w:pos="9350"/>
        </w:tabs>
        <w:rPr>
          <w:rFonts w:asciiTheme="minorHAnsi" w:eastAsiaTheme="minorEastAsia" w:hAnsiTheme="minorHAnsi" w:cstheme="minorBidi"/>
          <w:b w:val="0"/>
          <w:bCs w:val="0"/>
          <w:noProof/>
          <w:sz w:val="22"/>
          <w:szCs w:val="22"/>
        </w:rPr>
      </w:pPr>
      <w:r w:rsidRPr="00C97F37">
        <w:rPr>
          <w:b w:val="0"/>
          <w:bCs w:val="0"/>
          <w:color w:val="000000" w:themeColor="text1"/>
          <w:sz w:val="29"/>
          <w:szCs w:val="29"/>
        </w:rPr>
        <w:fldChar w:fldCharType="begin"/>
      </w:r>
      <w:r w:rsidR="006A5C6E" w:rsidRPr="00C97F37">
        <w:rPr>
          <w:b w:val="0"/>
          <w:bCs w:val="0"/>
          <w:color w:val="000000" w:themeColor="text1"/>
          <w:sz w:val="29"/>
          <w:szCs w:val="29"/>
        </w:rPr>
        <w:instrText xml:space="preserve"> TOA \h \c "1" \f </w:instrText>
      </w:r>
      <w:r w:rsidRPr="00C97F37">
        <w:rPr>
          <w:b w:val="0"/>
          <w:bCs w:val="0"/>
          <w:color w:val="000000" w:themeColor="text1"/>
          <w:sz w:val="29"/>
          <w:szCs w:val="29"/>
        </w:rPr>
        <w:fldChar w:fldCharType="separate"/>
      </w:r>
      <w:r w:rsidR="00F44E44">
        <w:rPr>
          <w:noProof/>
        </w:rPr>
        <w:t>Cases</w:t>
      </w:r>
    </w:p>
    <w:p w:rsidR="00F44E44" w:rsidRDefault="00F44E44">
      <w:pPr>
        <w:pStyle w:val="TableofAuthorities"/>
        <w:tabs>
          <w:tab w:val="right" w:leader="dot" w:pos="9350"/>
        </w:tabs>
        <w:rPr>
          <w:noProof/>
        </w:rPr>
      </w:pPr>
      <w:r>
        <w:rPr>
          <w:noProof/>
        </w:rPr>
        <w:t>B.S. v. Somerset County, 704 F.3d 250, 275 (3d Cir. 2013)</w:t>
      </w:r>
      <w:r>
        <w:rPr>
          <w:noProof/>
        </w:rPr>
        <w:tab/>
        <w:t>17, 35</w:t>
      </w:r>
    </w:p>
    <w:p w:rsidR="00F44E44" w:rsidRDefault="00F44E44">
      <w:pPr>
        <w:pStyle w:val="TableofAuthorities"/>
        <w:tabs>
          <w:tab w:val="right" w:leader="dot" w:pos="9350"/>
        </w:tabs>
        <w:rPr>
          <w:noProof/>
        </w:rPr>
      </w:pPr>
      <w:r>
        <w:rPr>
          <w:noProof/>
        </w:rPr>
        <w:t>Bank of Columbia v. Okely, 17 U.S. 235, 244, 4 Wheat. 235, 4 L.Ed. (1814)</w:t>
      </w:r>
      <w:r>
        <w:rPr>
          <w:noProof/>
        </w:rPr>
        <w:tab/>
        <w:t>23</w:t>
      </w:r>
    </w:p>
    <w:p w:rsidR="00F44E44" w:rsidRDefault="00F44E44">
      <w:pPr>
        <w:pStyle w:val="TableofAuthorities"/>
        <w:tabs>
          <w:tab w:val="right" w:leader="dot" w:pos="9350"/>
        </w:tabs>
        <w:rPr>
          <w:noProof/>
        </w:rPr>
      </w:pPr>
      <w:r>
        <w:rPr>
          <w:noProof/>
        </w:rPr>
        <w:t>Barreiro v. Barreiro, 377 So. 2d 999 - Fla: Dist. Court of Appeals, 3rd Dist. 1979</w:t>
      </w:r>
      <w:r>
        <w:rPr>
          <w:noProof/>
        </w:rPr>
        <w:tab/>
        <w:t>2, 4, 10, 46, 48</w:t>
      </w:r>
    </w:p>
    <w:p w:rsidR="00F44E44" w:rsidRDefault="00F44E44">
      <w:pPr>
        <w:pStyle w:val="TableofAuthorities"/>
        <w:tabs>
          <w:tab w:val="right" w:leader="dot" w:pos="9350"/>
        </w:tabs>
        <w:rPr>
          <w:noProof/>
        </w:rPr>
      </w:pPr>
      <w:r>
        <w:rPr>
          <w:noProof/>
        </w:rPr>
        <w:t>Bass v. Hoagland, 172 F.2d 205, 209 (1949).</w:t>
      </w:r>
      <w:r>
        <w:rPr>
          <w:noProof/>
        </w:rPr>
        <w:tab/>
        <w:t>12</w:t>
      </w:r>
    </w:p>
    <w:p w:rsidR="00F44E44" w:rsidRDefault="00F44E44">
      <w:pPr>
        <w:pStyle w:val="TableofAuthorities"/>
        <w:tabs>
          <w:tab w:val="right" w:leader="dot" w:pos="9350"/>
        </w:tabs>
        <w:rPr>
          <w:noProof/>
        </w:rPr>
      </w:pPr>
      <w:r>
        <w:rPr>
          <w:noProof/>
        </w:rPr>
        <w:t>Bonner v. Circuit Court of St. Louis, 526 F.2d 1331, 1334 (8th Cir. 1975)</w:t>
      </w:r>
      <w:r>
        <w:rPr>
          <w:noProof/>
        </w:rPr>
        <w:tab/>
        <w:t>29</w:t>
      </w:r>
    </w:p>
    <w:p w:rsidR="00F44E44" w:rsidRDefault="00F44E44">
      <w:pPr>
        <w:pStyle w:val="TableofAuthorities"/>
        <w:tabs>
          <w:tab w:val="right" w:leader="dot" w:pos="9350"/>
        </w:tabs>
        <w:rPr>
          <w:noProof/>
        </w:rPr>
      </w:pPr>
      <w:r>
        <w:rPr>
          <w:noProof/>
        </w:rPr>
        <w:t>Bowman v. City of Franklin, 980 F.2d 1104, 1107 (7th Cir. 1992)</w:t>
      </w:r>
      <w:r>
        <w:rPr>
          <w:noProof/>
        </w:rPr>
        <w:tab/>
        <w:t>40</w:t>
      </w:r>
    </w:p>
    <w:p w:rsidR="00F44E44" w:rsidRDefault="00F44E44">
      <w:pPr>
        <w:pStyle w:val="TableofAuthorities"/>
        <w:tabs>
          <w:tab w:val="right" w:leader="dot" w:pos="9350"/>
        </w:tabs>
        <w:rPr>
          <w:noProof/>
        </w:rPr>
      </w:pPr>
      <w:r>
        <w:rPr>
          <w:noProof/>
        </w:rPr>
        <w:t>Bramlet v. Wilson, 495 F.2d 714, 716 (8th Cir. 1974)</w:t>
      </w:r>
      <w:r>
        <w:rPr>
          <w:noProof/>
        </w:rPr>
        <w:tab/>
        <w:t>29</w:t>
      </w:r>
    </w:p>
    <w:p w:rsidR="00F44E44" w:rsidRDefault="00F44E44">
      <w:pPr>
        <w:pStyle w:val="TableofAuthorities"/>
        <w:tabs>
          <w:tab w:val="right" w:leader="dot" w:pos="9350"/>
        </w:tabs>
        <w:rPr>
          <w:noProof/>
        </w:rPr>
      </w:pPr>
      <w:r>
        <w:rPr>
          <w:noProof/>
        </w:rPr>
        <w:t>Bray v. Alexandria Women’s Health Clinic, 506 U.S. 263, 267-78 (1993)</w:t>
      </w:r>
      <w:r>
        <w:rPr>
          <w:noProof/>
        </w:rPr>
        <w:tab/>
        <w:t>44</w:t>
      </w:r>
    </w:p>
    <w:p w:rsidR="00F44E44" w:rsidRDefault="00F44E44">
      <w:pPr>
        <w:pStyle w:val="TableofAuthorities"/>
        <w:tabs>
          <w:tab w:val="right" w:leader="dot" w:pos="9350"/>
        </w:tabs>
        <w:rPr>
          <w:noProof/>
        </w:rPr>
      </w:pPr>
      <w:r>
        <w:rPr>
          <w:noProof/>
        </w:rPr>
        <w:t>Brennan v.Brennan, 454 A 2d 901, (1982).</w:t>
      </w:r>
      <w:r>
        <w:rPr>
          <w:noProof/>
        </w:rPr>
        <w:tab/>
        <w:t>22</w:t>
      </w:r>
    </w:p>
    <w:p w:rsidR="00F44E44" w:rsidRDefault="00F44E44">
      <w:pPr>
        <w:pStyle w:val="TableofAuthorities"/>
        <w:tabs>
          <w:tab w:val="right" w:leader="dot" w:pos="9350"/>
        </w:tabs>
        <w:rPr>
          <w:noProof/>
        </w:rPr>
      </w:pPr>
      <w:r>
        <w:rPr>
          <w:noProof/>
        </w:rPr>
        <w:t>Brokaw v. Mercer County, 235 F.3d 1000 (7th Cir 2001)</w:t>
      </w:r>
      <w:r>
        <w:rPr>
          <w:noProof/>
        </w:rPr>
        <w:tab/>
        <w:t>40</w:t>
      </w:r>
    </w:p>
    <w:p w:rsidR="00F44E44" w:rsidRDefault="00F44E44">
      <w:pPr>
        <w:pStyle w:val="TableofAuthorities"/>
        <w:tabs>
          <w:tab w:val="right" w:leader="dot" w:pos="9350"/>
        </w:tabs>
        <w:rPr>
          <w:noProof/>
        </w:rPr>
      </w:pPr>
      <w:r>
        <w:rPr>
          <w:noProof/>
        </w:rPr>
        <w:t>Calabretta v. Floyd, 189 F.3d 808 (9 th Cir. 1999)</w:t>
      </w:r>
      <w:r>
        <w:rPr>
          <w:noProof/>
        </w:rPr>
        <w:tab/>
        <w:t>23</w:t>
      </w:r>
    </w:p>
    <w:p w:rsidR="00F44E44" w:rsidRDefault="00F44E44">
      <w:pPr>
        <w:pStyle w:val="TableofAuthorities"/>
        <w:tabs>
          <w:tab w:val="right" w:leader="dot" w:pos="9350"/>
        </w:tabs>
        <w:rPr>
          <w:noProof/>
        </w:rPr>
      </w:pPr>
      <w:r>
        <w:rPr>
          <w:noProof/>
        </w:rPr>
        <w:t>Carson v. Elrod, 411 F Supp 645, 649; DC E.D. VA (1976)</w:t>
      </w:r>
      <w:r>
        <w:rPr>
          <w:noProof/>
        </w:rPr>
        <w:tab/>
        <w:t>21</w:t>
      </w:r>
    </w:p>
    <w:p w:rsidR="00F44E44" w:rsidRDefault="00F44E44">
      <w:pPr>
        <w:pStyle w:val="TableofAuthorities"/>
        <w:tabs>
          <w:tab w:val="right" w:leader="dot" w:pos="9350"/>
        </w:tabs>
        <w:rPr>
          <w:noProof/>
        </w:rPr>
      </w:pPr>
      <w:r>
        <w:rPr>
          <w:noProof/>
        </w:rPr>
        <w:t>Cavaliere v. Allstate Ins. Co., 996 F. 2d 1111 - Court of Appeals, 11th Circuit 1993</w:t>
      </w:r>
      <w:r>
        <w:rPr>
          <w:noProof/>
        </w:rPr>
        <w:tab/>
        <w:t>42</w:t>
      </w:r>
    </w:p>
    <w:p w:rsidR="00F44E44" w:rsidRDefault="00F44E44">
      <w:pPr>
        <w:pStyle w:val="TableofAuthorities"/>
        <w:tabs>
          <w:tab w:val="right" w:leader="dot" w:pos="9350"/>
        </w:tabs>
        <w:rPr>
          <w:noProof/>
        </w:rPr>
      </w:pPr>
      <w:r>
        <w:rPr>
          <w:noProof/>
        </w:rPr>
        <w:lastRenderedPageBreak/>
        <w:t>City of Cleburne, Texas v. Cleburne Living Ctr., 473 U.S. 432, 440; 105 S.Ct. 3249; 87 L.Ed.2d 313 (1985)</w:t>
      </w:r>
      <w:r>
        <w:rPr>
          <w:noProof/>
        </w:rPr>
        <w:tab/>
        <w:t>19</w:t>
      </w:r>
    </w:p>
    <w:p w:rsidR="00F44E44" w:rsidRDefault="00F44E44">
      <w:pPr>
        <w:pStyle w:val="TableofAuthorities"/>
        <w:tabs>
          <w:tab w:val="right" w:leader="dot" w:pos="9350"/>
        </w:tabs>
        <w:rPr>
          <w:noProof/>
        </w:rPr>
      </w:pPr>
      <w:r>
        <w:rPr>
          <w:noProof/>
        </w:rPr>
        <w:t>Cleveland Board of Education v.LaFleur, 414 U. S. 632, 639-640 (1974).</w:t>
      </w:r>
      <w:r>
        <w:rPr>
          <w:noProof/>
        </w:rPr>
        <w:tab/>
        <w:t>27</w:t>
      </w:r>
    </w:p>
    <w:p w:rsidR="00F44E44" w:rsidRDefault="00F44E44">
      <w:pPr>
        <w:pStyle w:val="TableofAuthorities"/>
        <w:tabs>
          <w:tab w:val="right" w:leader="dot" w:pos="9350"/>
        </w:tabs>
        <w:rPr>
          <w:noProof/>
        </w:rPr>
      </w:pPr>
      <w:r>
        <w:rPr>
          <w:noProof/>
        </w:rPr>
        <w:t>Cortina v. Cortina, 98 So.2d 334 (Fla. 1957)</w:t>
      </w:r>
      <w:r>
        <w:rPr>
          <w:noProof/>
        </w:rPr>
        <w:tab/>
        <w:t>11</w:t>
      </w:r>
    </w:p>
    <w:p w:rsidR="00F44E44" w:rsidRDefault="00F44E44">
      <w:pPr>
        <w:pStyle w:val="TableofAuthorities"/>
        <w:tabs>
          <w:tab w:val="right" w:leader="dot" w:pos="9350"/>
        </w:tabs>
        <w:rPr>
          <w:noProof/>
        </w:rPr>
      </w:pPr>
      <w:r>
        <w:rPr>
          <w:noProof/>
        </w:rPr>
        <w:t>Croft v. Westmoreland County Children and Youth Services, 103 F.3d 1123, 1125 (3rd Cir. 1997)</w:t>
      </w:r>
      <w:r>
        <w:rPr>
          <w:noProof/>
        </w:rPr>
        <w:tab/>
        <w:t>24</w:t>
      </w:r>
    </w:p>
    <w:p w:rsidR="00F44E44" w:rsidRDefault="00F44E44">
      <w:pPr>
        <w:pStyle w:val="TableofAuthorities"/>
        <w:tabs>
          <w:tab w:val="right" w:leader="dot" w:pos="9350"/>
        </w:tabs>
        <w:rPr>
          <w:noProof/>
        </w:rPr>
      </w:pPr>
      <w:r>
        <w:rPr>
          <w:noProof/>
        </w:rPr>
        <w:t>Cross v. Commonwealth, 195 Va. 62, 74, 77 S.E.2d 447, 453 (1953)</w:t>
      </w:r>
      <w:r>
        <w:rPr>
          <w:noProof/>
        </w:rPr>
        <w:tab/>
        <w:t>14, 26</w:t>
      </w:r>
    </w:p>
    <w:p w:rsidR="00F44E44" w:rsidRDefault="00F44E44">
      <w:pPr>
        <w:pStyle w:val="TableofAuthorities"/>
        <w:tabs>
          <w:tab w:val="right" w:leader="dot" w:pos="9350"/>
        </w:tabs>
        <w:rPr>
          <w:noProof/>
        </w:rPr>
      </w:pPr>
      <w:r>
        <w:rPr>
          <w:noProof/>
        </w:rPr>
        <w:t>Doe v. Irwin, 441 F Supp 1247; U.S. D.C. of Michigan, (1985)</w:t>
      </w:r>
      <w:r>
        <w:rPr>
          <w:noProof/>
        </w:rPr>
        <w:tab/>
        <w:t>18</w:t>
      </w:r>
    </w:p>
    <w:p w:rsidR="00F44E44" w:rsidRDefault="00F44E44">
      <w:pPr>
        <w:pStyle w:val="TableofAuthorities"/>
        <w:tabs>
          <w:tab w:val="right" w:leader="dot" w:pos="9350"/>
        </w:tabs>
        <w:rPr>
          <w:noProof/>
        </w:rPr>
      </w:pPr>
      <w:r>
        <w:rPr>
          <w:noProof/>
        </w:rPr>
        <w:t>Dyson v. Stein, 401 U. S. 200, 203</w:t>
      </w:r>
      <w:r>
        <w:rPr>
          <w:noProof/>
        </w:rPr>
        <w:tab/>
        <w:t>41</w:t>
      </w:r>
    </w:p>
    <w:p w:rsidR="00F44E44" w:rsidRDefault="00F44E44">
      <w:pPr>
        <w:pStyle w:val="TableofAuthorities"/>
        <w:tabs>
          <w:tab w:val="right" w:leader="dot" w:pos="9350"/>
        </w:tabs>
        <w:rPr>
          <w:noProof/>
        </w:rPr>
      </w:pPr>
      <w:r>
        <w:rPr>
          <w:noProof/>
        </w:rPr>
        <w:t>Elrod v. Burns, 96 S Ct 2673; 427 US 347, (1976)</w:t>
      </w:r>
      <w:r>
        <w:rPr>
          <w:noProof/>
        </w:rPr>
        <w:tab/>
        <w:t>26, 29, 36, 37, 39, 40, 49, 50</w:t>
      </w:r>
    </w:p>
    <w:p w:rsidR="00F44E44" w:rsidRDefault="00F44E44">
      <w:pPr>
        <w:pStyle w:val="TableofAuthorities"/>
        <w:tabs>
          <w:tab w:val="right" w:leader="dot" w:pos="9350"/>
        </w:tabs>
        <w:rPr>
          <w:noProof/>
        </w:rPr>
      </w:pPr>
      <w:r>
        <w:rPr>
          <w:noProof/>
        </w:rPr>
        <w:t>Erickson v. Pardus, 127 S. Ct. 2197 - Supreme Court 2007</w:t>
      </w:r>
      <w:r>
        <w:rPr>
          <w:noProof/>
        </w:rPr>
        <w:tab/>
        <w:t>28, 29</w:t>
      </w:r>
    </w:p>
    <w:p w:rsidR="00F44E44" w:rsidRDefault="00F44E44">
      <w:pPr>
        <w:pStyle w:val="TableofAuthorities"/>
        <w:tabs>
          <w:tab w:val="right" w:leader="dot" w:pos="9350"/>
        </w:tabs>
        <w:rPr>
          <w:noProof/>
        </w:rPr>
      </w:pPr>
      <w:r>
        <w:rPr>
          <w:noProof/>
        </w:rPr>
        <w:t>FAA v. Cooper, 132 S. Ct. 1441 - Supreme Court 2012</w:t>
      </w:r>
      <w:r>
        <w:rPr>
          <w:noProof/>
        </w:rPr>
        <w:tab/>
        <w:t>29, 51</w:t>
      </w:r>
    </w:p>
    <w:p w:rsidR="00F44E44" w:rsidRDefault="00F44E44">
      <w:pPr>
        <w:pStyle w:val="TableofAuthorities"/>
        <w:tabs>
          <w:tab w:val="right" w:leader="dot" w:pos="9350"/>
        </w:tabs>
        <w:rPr>
          <w:noProof/>
        </w:rPr>
      </w:pPr>
      <w:r>
        <w:rPr>
          <w:noProof/>
        </w:rPr>
        <w:t>Fantony v. Fantony, 122 A 2d 593</w:t>
      </w:r>
      <w:r>
        <w:rPr>
          <w:noProof/>
        </w:rPr>
        <w:tab/>
        <w:t>22</w:t>
      </w:r>
    </w:p>
    <w:p w:rsidR="00F44E44" w:rsidRDefault="00F44E44">
      <w:pPr>
        <w:pStyle w:val="TableofAuthorities"/>
        <w:tabs>
          <w:tab w:val="right" w:leader="dot" w:pos="9350"/>
        </w:tabs>
        <w:rPr>
          <w:noProof/>
        </w:rPr>
      </w:pPr>
      <w:r>
        <w:rPr>
          <w:noProof/>
        </w:rPr>
        <w:t>Fries v. Helsper, 146 F.3d 452, 457 (7th Cir. 1998 )</w:t>
      </w:r>
      <w:r>
        <w:rPr>
          <w:noProof/>
        </w:rPr>
        <w:tab/>
        <w:t>41</w:t>
      </w:r>
    </w:p>
    <w:p w:rsidR="00F44E44" w:rsidRDefault="00F44E44">
      <w:pPr>
        <w:pStyle w:val="TableofAuthorities"/>
        <w:tabs>
          <w:tab w:val="right" w:leader="dot" w:pos="9350"/>
        </w:tabs>
        <w:rPr>
          <w:noProof/>
        </w:rPr>
      </w:pPr>
      <w:r>
        <w:rPr>
          <w:noProof/>
        </w:rPr>
        <w:t>Garcia v. Reyes, 698 So. 2d 257 - Fla: Supreme Court 1997</w:t>
      </w:r>
      <w:r>
        <w:rPr>
          <w:noProof/>
        </w:rPr>
        <w:tab/>
        <w:t>54, 55</w:t>
      </w:r>
    </w:p>
    <w:p w:rsidR="00F44E44" w:rsidRDefault="00F44E44">
      <w:pPr>
        <w:pStyle w:val="TableofAuthorities"/>
        <w:tabs>
          <w:tab w:val="right" w:leader="dot" w:pos="9350"/>
        </w:tabs>
        <w:rPr>
          <w:noProof/>
        </w:rPr>
      </w:pPr>
      <w:r>
        <w:rPr>
          <w:noProof/>
        </w:rPr>
        <w:t>Glucksberg, 521 U.S. at 720, 117 S.Ct. at 2267</w:t>
      </w:r>
      <w:r>
        <w:rPr>
          <w:noProof/>
        </w:rPr>
        <w:tab/>
        <w:t>30</w:t>
      </w:r>
    </w:p>
    <w:p w:rsidR="00F44E44" w:rsidRDefault="00F44E44">
      <w:pPr>
        <w:pStyle w:val="TableofAuthorities"/>
        <w:tabs>
          <w:tab w:val="right" w:leader="dot" w:pos="9350"/>
        </w:tabs>
        <w:rPr>
          <w:noProof/>
        </w:rPr>
      </w:pPr>
      <w:r>
        <w:rPr>
          <w:noProof/>
        </w:rPr>
        <w:t>Griffin v. Breckenridge, 403 U.S. 88 (1971</w:t>
      </w:r>
      <w:r>
        <w:rPr>
          <w:noProof/>
        </w:rPr>
        <w:tab/>
        <w:t>46</w:t>
      </w:r>
    </w:p>
    <w:p w:rsidR="00F44E44" w:rsidRDefault="00F44E44">
      <w:pPr>
        <w:pStyle w:val="TableofAuthorities"/>
        <w:tabs>
          <w:tab w:val="right" w:leader="dot" w:pos="9350"/>
        </w:tabs>
        <w:rPr>
          <w:noProof/>
        </w:rPr>
      </w:pPr>
      <w:r>
        <w:rPr>
          <w:noProof/>
        </w:rPr>
        <w:t>Griswold v. Connecticut, 381 US 479, (1965).</w:t>
      </w:r>
      <w:r>
        <w:rPr>
          <w:noProof/>
        </w:rPr>
        <w:tab/>
        <w:t>22, 32, 33, 35, 36, 37, 39</w:t>
      </w:r>
    </w:p>
    <w:p w:rsidR="00F44E44" w:rsidRDefault="00F44E44">
      <w:pPr>
        <w:pStyle w:val="TableofAuthorities"/>
        <w:tabs>
          <w:tab w:val="right" w:leader="dot" w:pos="9350"/>
        </w:tabs>
        <w:rPr>
          <w:noProof/>
        </w:rPr>
      </w:pPr>
      <w:r>
        <w:rPr>
          <w:noProof/>
        </w:rPr>
        <w:t>Gross v. State of Illinois, 312 F 2d 257; (1963)</w:t>
      </w:r>
      <w:r>
        <w:rPr>
          <w:noProof/>
        </w:rPr>
        <w:tab/>
        <w:t>22</w:t>
      </w:r>
    </w:p>
    <w:p w:rsidR="00F44E44" w:rsidRDefault="00F44E44">
      <w:pPr>
        <w:pStyle w:val="TableofAuthorities"/>
        <w:tabs>
          <w:tab w:val="right" w:leader="dot" w:pos="9350"/>
        </w:tabs>
        <w:rPr>
          <w:noProof/>
        </w:rPr>
      </w:pPr>
      <w:r>
        <w:rPr>
          <w:noProof/>
        </w:rPr>
        <w:lastRenderedPageBreak/>
        <w:t>Harlow v. Fitzgerald, supra, 457 U.S. at 819</w:t>
      </w:r>
      <w:r>
        <w:rPr>
          <w:noProof/>
        </w:rPr>
        <w:tab/>
        <w:t>40</w:t>
      </w:r>
    </w:p>
    <w:p w:rsidR="00F44E44" w:rsidRDefault="00F44E44">
      <w:pPr>
        <w:pStyle w:val="TableofAuthorities"/>
        <w:tabs>
          <w:tab w:val="right" w:leader="dot" w:pos="9350"/>
        </w:tabs>
        <w:rPr>
          <w:noProof/>
        </w:rPr>
      </w:pPr>
      <w:r>
        <w:rPr>
          <w:noProof/>
        </w:rPr>
        <w:t>HARV. L. REV. 365, 369 (1891)</w:t>
      </w:r>
      <w:r>
        <w:rPr>
          <w:noProof/>
        </w:rPr>
        <w:tab/>
        <w:t>23</w:t>
      </w:r>
    </w:p>
    <w:p w:rsidR="00F44E44" w:rsidRDefault="00F44E44">
      <w:pPr>
        <w:pStyle w:val="TableofAuthorities"/>
        <w:tabs>
          <w:tab w:val="right" w:leader="dot" w:pos="9350"/>
        </w:tabs>
        <w:rPr>
          <w:noProof/>
        </w:rPr>
      </w:pPr>
      <w:r>
        <w:rPr>
          <w:noProof/>
        </w:rPr>
        <w:t>Hazel-Atlas Co. v. Hartford Co., 322 US 238 - Supreme Court 1944</w:t>
      </w:r>
      <w:r>
        <w:rPr>
          <w:noProof/>
        </w:rPr>
        <w:tab/>
        <w:t>49</w:t>
      </w:r>
    </w:p>
    <w:p w:rsidR="00F44E44" w:rsidRDefault="00F44E44">
      <w:pPr>
        <w:pStyle w:val="TableofAuthorities"/>
        <w:tabs>
          <w:tab w:val="right" w:leader="dot" w:pos="9350"/>
        </w:tabs>
        <w:rPr>
          <w:noProof/>
        </w:rPr>
      </w:pPr>
      <w:r>
        <w:rPr>
          <w:noProof/>
        </w:rPr>
        <w:t>Hj Inc. v. Northwestern Bell Telephone Co., 492 US 229 - Supreme Court 1989</w:t>
      </w:r>
      <w:r>
        <w:rPr>
          <w:noProof/>
        </w:rPr>
        <w:tab/>
        <w:t>38, 39, 47, 48</w:t>
      </w:r>
    </w:p>
    <w:p w:rsidR="00F44E44" w:rsidRDefault="00F44E44">
      <w:pPr>
        <w:pStyle w:val="TableofAuthorities"/>
        <w:tabs>
          <w:tab w:val="right" w:leader="dot" w:pos="9350"/>
        </w:tabs>
        <w:rPr>
          <w:noProof/>
        </w:rPr>
      </w:pPr>
      <w:r>
        <w:rPr>
          <w:noProof/>
        </w:rPr>
        <w:t>In re U.P., 648 P 2d 1364;Utah</w:t>
      </w:r>
      <w:r>
        <w:rPr>
          <w:noProof/>
        </w:rPr>
        <w:tab/>
        <w:t>22</w:t>
      </w:r>
    </w:p>
    <w:p w:rsidR="00F44E44" w:rsidRDefault="00F44E44">
      <w:pPr>
        <w:pStyle w:val="TableofAuthorities"/>
        <w:tabs>
          <w:tab w:val="right" w:leader="dot" w:pos="9350"/>
        </w:tabs>
        <w:rPr>
          <w:noProof/>
        </w:rPr>
      </w:pPr>
      <w:r>
        <w:rPr>
          <w:noProof/>
        </w:rPr>
        <w:t>Kelson v. City of Springfield, 767 F.2d 651 (9th Cir. 1985))</w:t>
      </w:r>
      <w:r>
        <w:rPr>
          <w:noProof/>
        </w:rPr>
        <w:tab/>
        <w:t>24</w:t>
      </w:r>
    </w:p>
    <w:p w:rsidR="00F44E44" w:rsidRDefault="00F44E44">
      <w:pPr>
        <w:pStyle w:val="TableofAuthorities"/>
        <w:tabs>
          <w:tab w:val="right" w:leader="dot" w:pos="9350"/>
        </w:tabs>
        <w:rPr>
          <w:noProof/>
        </w:rPr>
      </w:pPr>
      <w:r>
        <w:rPr>
          <w:noProof/>
        </w:rPr>
        <w:t>Kelson v. Springfield,  767 F 2d 651; US Ct App 9th Cir, (1985)</w:t>
      </w:r>
      <w:r>
        <w:rPr>
          <w:noProof/>
        </w:rPr>
        <w:tab/>
        <w:t>21</w:t>
      </w:r>
    </w:p>
    <w:p w:rsidR="00F44E44" w:rsidRDefault="00F44E44">
      <w:pPr>
        <w:pStyle w:val="TableofAuthorities"/>
        <w:tabs>
          <w:tab w:val="right" w:leader="dot" w:pos="9350"/>
        </w:tabs>
        <w:rPr>
          <w:noProof/>
        </w:rPr>
      </w:pPr>
      <w:r>
        <w:rPr>
          <w:noProof/>
        </w:rPr>
        <w:t>Koken v. Neubauer, 374 So.2d 49 (Fla. 3d DCA 1979):</w:t>
      </w:r>
      <w:r>
        <w:rPr>
          <w:noProof/>
        </w:rPr>
        <w:tab/>
        <w:t>11</w:t>
      </w:r>
    </w:p>
    <w:p w:rsidR="00F44E44" w:rsidRDefault="00F44E44">
      <w:pPr>
        <w:pStyle w:val="TableofAuthorities"/>
        <w:tabs>
          <w:tab w:val="right" w:leader="dot" w:pos="9350"/>
        </w:tabs>
        <w:rPr>
          <w:noProof/>
        </w:rPr>
      </w:pPr>
      <w:r>
        <w:rPr>
          <w:noProof/>
        </w:rPr>
        <w:t>Langton v. Maloney, 527 F Supp 538, D.C. Conn. (1981)</w:t>
      </w:r>
      <w:r>
        <w:rPr>
          <w:noProof/>
        </w:rPr>
        <w:tab/>
        <w:t>19</w:t>
      </w:r>
    </w:p>
    <w:p w:rsidR="00F44E44" w:rsidRDefault="00F44E44">
      <w:pPr>
        <w:pStyle w:val="TableofAuthorities"/>
        <w:tabs>
          <w:tab w:val="right" w:leader="dot" w:pos="9350"/>
        </w:tabs>
        <w:rPr>
          <w:noProof/>
        </w:rPr>
      </w:pPr>
      <w:r>
        <w:rPr>
          <w:noProof/>
        </w:rPr>
        <w:t>Lehr v. Robertson, 463 U.S. 248, 257 -58, 77 L.Ed.2d 614, 103 S. Ct. 2985 (1983)</w:t>
      </w:r>
      <w:r>
        <w:rPr>
          <w:noProof/>
        </w:rPr>
        <w:tab/>
        <w:t>2</w:t>
      </w:r>
    </w:p>
    <w:p w:rsidR="00F44E44" w:rsidRDefault="00F44E44">
      <w:pPr>
        <w:pStyle w:val="TableofAuthorities"/>
        <w:tabs>
          <w:tab w:val="right" w:leader="dot" w:pos="9350"/>
        </w:tabs>
        <w:rPr>
          <w:noProof/>
        </w:rPr>
      </w:pPr>
      <w:r>
        <w:rPr>
          <w:noProof/>
        </w:rPr>
        <w:t>Levitt v. Levitt, 454 So. 2d 1070 - Fla: Dist. Court of Appeals, 2nd Dist. 1984</w:t>
      </w:r>
      <w:r>
        <w:rPr>
          <w:noProof/>
        </w:rPr>
        <w:tab/>
        <w:t>11</w:t>
      </w:r>
    </w:p>
    <w:p w:rsidR="00F44E44" w:rsidRDefault="00F44E44">
      <w:pPr>
        <w:pStyle w:val="TableofAuthorities"/>
        <w:tabs>
          <w:tab w:val="right" w:leader="dot" w:pos="9350"/>
        </w:tabs>
        <w:rPr>
          <w:noProof/>
        </w:rPr>
      </w:pPr>
      <w:r>
        <w:rPr>
          <w:noProof/>
        </w:rPr>
        <w:t>Lyon v. Ashurst, No. 08-16778, 2009 WL 3725364, at *2 (11th Cir. Nov. 9, 2009)</w:t>
      </w:r>
      <w:r>
        <w:rPr>
          <w:noProof/>
        </w:rPr>
        <w:tab/>
        <w:t>43</w:t>
      </w:r>
    </w:p>
    <w:p w:rsidR="00F44E44" w:rsidRDefault="00F44E44">
      <w:pPr>
        <w:pStyle w:val="TableofAuthorities"/>
        <w:tabs>
          <w:tab w:val="right" w:leader="dot" w:pos="9350"/>
        </w:tabs>
        <w:rPr>
          <w:noProof/>
        </w:rPr>
      </w:pPr>
      <w:r>
        <w:rPr>
          <w:noProof/>
        </w:rPr>
        <w:t>Mabra v. Schmidt, 356 F Supp 620; DC, WI (1973).</w:t>
      </w:r>
      <w:r>
        <w:rPr>
          <w:noProof/>
        </w:rPr>
        <w:tab/>
        <w:t>20</w:t>
      </w:r>
    </w:p>
    <w:p w:rsidR="00F44E44" w:rsidRDefault="00F44E44">
      <w:pPr>
        <w:pStyle w:val="TableofAuthorities"/>
        <w:tabs>
          <w:tab w:val="right" w:leader="dot" w:pos="9350"/>
        </w:tabs>
        <w:rPr>
          <w:noProof/>
        </w:rPr>
      </w:pPr>
      <w:r>
        <w:rPr>
          <w:noProof/>
        </w:rPr>
        <w:t>Matthews v. Matthews, 376 So.2d 484 (Fla. 3d DCA 1979)</w:t>
      </w:r>
      <w:r>
        <w:rPr>
          <w:noProof/>
        </w:rPr>
        <w:tab/>
        <w:t>11</w:t>
      </w:r>
    </w:p>
    <w:p w:rsidR="00F44E44" w:rsidRDefault="00F44E44">
      <w:pPr>
        <w:pStyle w:val="TableofAuthorities"/>
        <w:tabs>
          <w:tab w:val="right" w:leader="dot" w:pos="9350"/>
        </w:tabs>
        <w:rPr>
          <w:noProof/>
        </w:rPr>
      </w:pPr>
      <w:r>
        <w:rPr>
          <w:noProof/>
        </w:rPr>
        <w:t>McKenzie v. Riley, Dist. Court, MD Alabama 2013</w:t>
      </w:r>
      <w:r>
        <w:rPr>
          <w:noProof/>
        </w:rPr>
        <w:tab/>
        <w:t>30</w:t>
      </w:r>
    </w:p>
    <w:p w:rsidR="00F44E44" w:rsidRDefault="00F44E44">
      <w:pPr>
        <w:pStyle w:val="TableofAuthorities"/>
        <w:tabs>
          <w:tab w:val="right" w:leader="dot" w:pos="9350"/>
        </w:tabs>
        <w:rPr>
          <w:noProof/>
        </w:rPr>
      </w:pPr>
      <w:r>
        <w:rPr>
          <w:noProof/>
        </w:rPr>
        <w:t>Meyer v. Nebraska, 262 U.S. 390, 43 S.Ct. 625, 67 L.Ed. 1042 (1923).</w:t>
      </w:r>
      <w:r>
        <w:rPr>
          <w:noProof/>
        </w:rPr>
        <w:tab/>
        <w:t>20, 27</w:t>
      </w:r>
    </w:p>
    <w:p w:rsidR="00F44E44" w:rsidRDefault="00F44E44">
      <w:pPr>
        <w:pStyle w:val="TableofAuthorities"/>
        <w:tabs>
          <w:tab w:val="right" w:leader="dot" w:pos="9350"/>
        </w:tabs>
        <w:rPr>
          <w:noProof/>
        </w:rPr>
      </w:pPr>
      <w:r>
        <w:rPr>
          <w:noProof/>
        </w:rPr>
        <w:t>Mitchum v. Foster, 407 US 225 - Supreme Court 1972</w:t>
      </w:r>
      <w:r>
        <w:rPr>
          <w:noProof/>
        </w:rPr>
        <w:tab/>
        <w:t>41</w:t>
      </w:r>
    </w:p>
    <w:p w:rsidR="00F44E44" w:rsidRDefault="00F44E44">
      <w:pPr>
        <w:pStyle w:val="TableofAuthorities"/>
        <w:tabs>
          <w:tab w:val="right" w:leader="dot" w:pos="9350"/>
        </w:tabs>
        <w:rPr>
          <w:noProof/>
        </w:rPr>
      </w:pPr>
      <w:r>
        <w:rPr>
          <w:noProof/>
        </w:rPr>
        <w:lastRenderedPageBreak/>
        <w:t>Morris v. Dearborne, 181 F.3d 657, 672 (5th Cir. 1999)</w:t>
      </w:r>
      <w:r>
        <w:rPr>
          <w:noProof/>
        </w:rPr>
        <w:tab/>
        <w:t>24</w:t>
      </w:r>
    </w:p>
    <w:p w:rsidR="00F44E44" w:rsidRDefault="00F44E44">
      <w:pPr>
        <w:pStyle w:val="TableofAuthorities"/>
        <w:tabs>
          <w:tab w:val="right" w:leader="dot" w:pos="9350"/>
        </w:tabs>
        <w:rPr>
          <w:noProof/>
        </w:rPr>
      </w:pPr>
      <w:r>
        <w:rPr>
          <w:noProof/>
        </w:rPr>
        <w:t>Palmore v.Sidoti, 104 S Ct 1879; 466 US 429</w:t>
      </w:r>
      <w:r>
        <w:rPr>
          <w:noProof/>
        </w:rPr>
        <w:tab/>
        <w:t>21</w:t>
      </w:r>
    </w:p>
    <w:p w:rsidR="00F44E44" w:rsidRDefault="00F44E44">
      <w:pPr>
        <w:pStyle w:val="TableofAuthorities"/>
        <w:tabs>
          <w:tab w:val="right" w:leader="dot" w:pos="9350"/>
        </w:tabs>
        <w:rPr>
          <w:noProof/>
        </w:rPr>
      </w:pPr>
      <w:r>
        <w:rPr>
          <w:noProof/>
        </w:rPr>
        <w:t>Park v. City of Atlanta, 120 F.3d 1157, 1161 (11th Cir. 1997)</w:t>
      </w:r>
      <w:r>
        <w:rPr>
          <w:noProof/>
        </w:rPr>
        <w:tab/>
        <w:t>44</w:t>
      </w:r>
    </w:p>
    <w:p w:rsidR="00F44E44" w:rsidRPr="004F4DB4" w:rsidRDefault="00F44E44">
      <w:pPr>
        <w:pStyle w:val="TableofAuthorities"/>
        <w:tabs>
          <w:tab w:val="right" w:leader="dot" w:pos="9350"/>
        </w:tabs>
        <w:rPr>
          <w:noProof/>
          <w:lang w:val="es-ES"/>
        </w:rPr>
      </w:pPr>
      <w:r w:rsidRPr="004F4DB4">
        <w:rPr>
          <w:noProof/>
          <w:lang w:val="es-ES"/>
        </w:rPr>
        <w:t>Perez v. Ledesma, 401 U. S. 82</w:t>
      </w:r>
      <w:r w:rsidRPr="004F4DB4">
        <w:rPr>
          <w:noProof/>
          <w:lang w:val="es-ES"/>
        </w:rPr>
        <w:tab/>
        <w:t>41</w:t>
      </w:r>
    </w:p>
    <w:p w:rsidR="00F44E44" w:rsidRDefault="00F44E44">
      <w:pPr>
        <w:pStyle w:val="TableofAuthorities"/>
        <w:tabs>
          <w:tab w:val="right" w:leader="dot" w:pos="9350"/>
        </w:tabs>
        <w:rPr>
          <w:noProof/>
        </w:rPr>
      </w:pPr>
      <w:r>
        <w:rPr>
          <w:noProof/>
        </w:rPr>
        <w:t>Peterson v. BMI Refractories, 124 F. 3d 1386 - Court of Appeals, 11th Circuit 1997</w:t>
      </w:r>
      <w:r>
        <w:rPr>
          <w:noProof/>
        </w:rPr>
        <w:tab/>
        <w:t>53</w:t>
      </w:r>
    </w:p>
    <w:p w:rsidR="00F44E44" w:rsidRDefault="00F44E44">
      <w:pPr>
        <w:pStyle w:val="TableofAuthorities"/>
        <w:tabs>
          <w:tab w:val="right" w:leader="dot" w:pos="9350"/>
        </w:tabs>
        <w:rPr>
          <w:noProof/>
        </w:rPr>
      </w:pPr>
      <w:r>
        <w:rPr>
          <w:noProof/>
        </w:rPr>
        <w:t>Pfizer v. Lord, 456 F 2d 532; cert denied 92 S Ct 2411; US Ct App MN, (1972).</w:t>
      </w:r>
      <w:r>
        <w:rPr>
          <w:noProof/>
        </w:rPr>
        <w:tab/>
        <w:t>22</w:t>
      </w:r>
    </w:p>
    <w:p w:rsidR="00F44E44" w:rsidRDefault="00F44E44">
      <w:pPr>
        <w:pStyle w:val="TableofAuthorities"/>
        <w:tabs>
          <w:tab w:val="right" w:leader="dot" w:pos="9350"/>
        </w:tabs>
        <w:rPr>
          <w:noProof/>
        </w:rPr>
      </w:pPr>
      <w:r>
        <w:rPr>
          <w:noProof/>
        </w:rPr>
        <w:t>Planned Parenthood of Southeastern Pennsylvania v. Casey, 505 U.S. 833, 896 - 98, 112 S.Ct. 2791, 120 L.Ed.2d 674 (1992)</w:t>
      </w:r>
      <w:r>
        <w:rPr>
          <w:noProof/>
        </w:rPr>
        <w:tab/>
        <w:t>18</w:t>
      </w:r>
    </w:p>
    <w:p w:rsidR="00F44E44" w:rsidRDefault="00F44E44">
      <w:pPr>
        <w:pStyle w:val="TableofAuthorities"/>
        <w:tabs>
          <w:tab w:val="right" w:leader="dot" w:pos="9350"/>
        </w:tabs>
        <w:rPr>
          <w:noProof/>
        </w:rPr>
      </w:pPr>
      <w:r>
        <w:rPr>
          <w:noProof/>
        </w:rPr>
        <w:t>Quilloin v. Walcott, 434 U.S. 246, 98 S. Ct. 549, 54 L. Ed. 2d 511 (1978)</w:t>
      </w:r>
      <w:r>
        <w:rPr>
          <w:noProof/>
        </w:rPr>
        <w:tab/>
        <w:t>21, 26</w:t>
      </w:r>
    </w:p>
    <w:p w:rsidR="00F44E44" w:rsidRDefault="00F44E44">
      <w:pPr>
        <w:pStyle w:val="TableofAuthorities"/>
        <w:tabs>
          <w:tab w:val="right" w:leader="dot" w:pos="9350"/>
        </w:tabs>
        <w:rPr>
          <w:noProof/>
        </w:rPr>
      </w:pPr>
      <w:r>
        <w:rPr>
          <w:noProof/>
        </w:rPr>
        <w:t>Regents of the University of California v. Bakke, 438U.S. 265, 289 -90, 98 S. Ct. 2733, 57 L.Ed.2d 750 ( 1978)</w:t>
      </w:r>
      <w:r>
        <w:rPr>
          <w:noProof/>
        </w:rPr>
        <w:tab/>
        <w:t>2</w:t>
      </w:r>
    </w:p>
    <w:p w:rsidR="00F44E44" w:rsidRDefault="00F44E44">
      <w:pPr>
        <w:pStyle w:val="TableofAuthorities"/>
        <w:tabs>
          <w:tab w:val="right" w:leader="dot" w:pos="9350"/>
        </w:tabs>
        <w:rPr>
          <w:noProof/>
        </w:rPr>
      </w:pPr>
      <w:r>
        <w:rPr>
          <w:noProof/>
        </w:rPr>
        <w:t>Rehberg v. Paulk, 611 F. 3d 828 - Court of Appeals, 11th Circuit 2010</w:t>
      </w:r>
      <w:r>
        <w:rPr>
          <w:noProof/>
        </w:rPr>
        <w:tab/>
        <w:t>37, 39, 40, 54</w:t>
      </w:r>
    </w:p>
    <w:p w:rsidR="00F44E44" w:rsidRDefault="00F44E44">
      <w:pPr>
        <w:pStyle w:val="TableofAuthorities"/>
        <w:tabs>
          <w:tab w:val="right" w:leader="dot" w:pos="9350"/>
        </w:tabs>
        <w:rPr>
          <w:noProof/>
        </w:rPr>
      </w:pPr>
      <w:r>
        <w:rPr>
          <w:noProof/>
        </w:rPr>
        <w:t>Reno v. Flores, 507 U.S. 292, 113 S. Ct. 1439, 123 L.Ed.2d 1 (1993)</w:t>
      </w:r>
      <w:r>
        <w:rPr>
          <w:noProof/>
        </w:rPr>
        <w:tab/>
        <w:t>2</w:t>
      </w:r>
    </w:p>
    <w:p w:rsidR="00F44E44" w:rsidRDefault="00F44E44">
      <w:pPr>
        <w:pStyle w:val="TableofAuthorities"/>
        <w:tabs>
          <w:tab w:val="right" w:leader="dot" w:pos="9350"/>
        </w:tabs>
        <w:rPr>
          <w:noProof/>
        </w:rPr>
      </w:pPr>
      <w:r>
        <w:rPr>
          <w:noProof/>
        </w:rPr>
        <w:t>Roberts v. U.S. Jaycees, 468 U.S. 609, 618 (1984).</w:t>
      </w:r>
      <w:r>
        <w:rPr>
          <w:noProof/>
        </w:rPr>
        <w:tab/>
        <w:t>18</w:t>
      </w:r>
    </w:p>
    <w:p w:rsidR="00F44E44" w:rsidRDefault="00F44E44">
      <w:pPr>
        <w:pStyle w:val="TableofAuthorities"/>
        <w:tabs>
          <w:tab w:val="right" w:leader="dot" w:pos="9350"/>
        </w:tabs>
        <w:rPr>
          <w:noProof/>
        </w:rPr>
      </w:pPr>
      <w:r>
        <w:rPr>
          <w:noProof/>
        </w:rPr>
        <w:t>Sacramento v. Lewis, 845, 118 S.Ct. 1708, 140 L.Ed.2d 1043 (1998)</w:t>
      </w:r>
      <w:r>
        <w:rPr>
          <w:noProof/>
        </w:rPr>
        <w:tab/>
        <w:t>23</w:t>
      </w:r>
    </w:p>
    <w:p w:rsidR="00F44E44" w:rsidRDefault="00F44E44">
      <w:pPr>
        <w:pStyle w:val="TableofAuthorities"/>
        <w:tabs>
          <w:tab w:val="right" w:leader="dot" w:pos="9350"/>
        </w:tabs>
        <w:rPr>
          <w:noProof/>
        </w:rPr>
      </w:pPr>
      <w:r>
        <w:rPr>
          <w:noProof/>
        </w:rPr>
        <w:t>Santosky v. Kramer, 455 U.S. 745, 102 S. Ct. 1388, 71 L. Ed. 2d 599 (1982)</w:t>
      </w:r>
      <w:r>
        <w:rPr>
          <w:noProof/>
        </w:rPr>
        <w:tab/>
        <w:t>1, 15, 18, 19, 24, 31, 54</w:t>
      </w:r>
    </w:p>
    <w:p w:rsidR="00F44E44" w:rsidRDefault="00F44E44">
      <w:pPr>
        <w:pStyle w:val="TableofAuthorities"/>
        <w:tabs>
          <w:tab w:val="right" w:leader="dot" w:pos="9350"/>
        </w:tabs>
        <w:rPr>
          <w:noProof/>
        </w:rPr>
      </w:pPr>
      <w:r>
        <w:rPr>
          <w:noProof/>
        </w:rPr>
        <w:lastRenderedPageBreak/>
        <w:t>Shelley v. Kraemer, 334 U.S. 1, 68 S. Ct. 836, 92 L.Ed. 1161 (1948).</w:t>
      </w:r>
      <w:r>
        <w:rPr>
          <w:noProof/>
        </w:rPr>
        <w:tab/>
        <w:t>1</w:t>
      </w:r>
    </w:p>
    <w:p w:rsidR="00F44E44" w:rsidRDefault="00F44E44">
      <w:pPr>
        <w:pStyle w:val="TableofAuthorities"/>
        <w:tabs>
          <w:tab w:val="right" w:leader="dot" w:pos="9350"/>
        </w:tabs>
        <w:rPr>
          <w:noProof/>
        </w:rPr>
      </w:pPr>
      <w:r>
        <w:rPr>
          <w:noProof/>
        </w:rPr>
        <w:t>Sherbert v. Verner (1963)</w:t>
      </w:r>
      <w:r>
        <w:rPr>
          <w:noProof/>
        </w:rPr>
        <w:tab/>
        <w:t>12, 15, 51</w:t>
      </w:r>
    </w:p>
    <w:p w:rsidR="00F44E44" w:rsidRDefault="00F44E44">
      <w:pPr>
        <w:pStyle w:val="TableofAuthorities"/>
        <w:tabs>
          <w:tab w:val="right" w:leader="dot" w:pos="9350"/>
        </w:tabs>
        <w:rPr>
          <w:noProof/>
        </w:rPr>
      </w:pPr>
      <w:r>
        <w:rPr>
          <w:noProof/>
        </w:rPr>
        <w:t>Smith v. City of Fontana, 818 F.2d 1411, 1418 (9th Cir. 1987)</w:t>
      </w:r>
      <w:r>
        <w:rPr>
          <w:noProof/>
        </w:rPr>
        <w:tab/>
        <w:t>24</w:t>
      </w:r>
    </w:p>
    <w:p w:rsidR="00F44E44" w:rsidRDefault="00F44E44">
      <w:pPr>
        <w:pStyle w:val="TableofAuthorities"/>
        <w:tabs>
          <w:tab w:val="right" w:leader="dot" w:pos="9350"/>
        </w:tabs>
        <w:rPr>
          <w:noProof/>
        </w:rPr>
      </w:pPr>
      <w:r>
        <w:rPr>
          <w:noProof/>
        </w:rPr>
        <w:t>Soldal v. Cook County, 506 U.S. 56, 113 S. Ct. 538, 121 L. Ed. 2d 450 (1992)</w:t>
      </w:r>
      <w:r>
        <w:rPr>
          <w:noProof/>
        </w:rPr>
        <w:tab/>
        <w:t>45</w:t>
      </w:r>
    </w:p>
    <w:p w:rsidR="00F44E44" w:rsidRDefault="00F44E44">
      <w:pPr>
        <w:pStyle w:val="TableofAuthorities"/>
        <w:tabs>
          <w:tab w:val="right" w:leader="dot" w:pos="9350"/>
        </w:tabs>
        <w:rPr>
          <w:noProof/>
        </w:rPr>
      </w:pPr>
      <w:r>
        <w:rPr>
          <w:noProof/>
        </w:rPr>
        <w:t>SPOLTER v. SUNTRUST BANK, Court of Appeals, 11th Circuit 2010</w:t>
      </w:r>
      <w:r>
        <w:rPr>
          <w:noProof/>
        </w:rPr>
        <w:tab/>
        <w:t>55</w:t>
      </w:r>
    </w:p>
    <w:p w:rsidR="00F44E44" w:rsidRDefault="00F44E44">
      <w:pPr>
        <w:pStyle w:val="TableofAuthorities"/>
        <w:tabs>
          <w:tab w:val="right" w:leader="dot" w:pos="9350"/>
        </w:tabs>
        <w:rPr>
          <w:noProof/>
        </w:rPr>
      </w:pPr>
      <w:r>
        <w:rPr>
          <w:noProof/>
        </w:rPr>
        <w:t>Stanley v. Illinois, 405 US 645, 651; 92 S Ct 1208,(1972).</w:t>
      </w:r>
      <w:r>
        <w:rPr>
          <w:noProof/>
        </w:rPr>
        <w:tab/>
        <w:t>20, 27</w:t>
      </w:r>
    </w:p>
    <w:p w:rsidR="00F44E44" w:rsidRDefault="00F44E44">
      <w:pPr>
        <w:pStyle w:val="TableofAuthorities"/>
        <w:tabs>
          <w:tab w:val="right" w:leader="dot" w:pos="9350"/>
        </w:tabs>
        <w:rPr>
          <w:noProof/>
        </w:rPr>
      </w:pPr>
      <w:r>
        <w:rPr>
          <w:noProof/>
        </w:rPr>
        <w:t>Stanton v. Stanton, 421 US 7, 10; 95 S Ct 1373, 1376, (1975).</w:t>
      </w:r>
      <w:r>
        <w:rPr>
          <w:noProof/>
        </w:rPr>
        <w:tab/>
        <w:t>18</w:t>
      </w:r>
    </w:p>
    <w:p w:rsidR="00F44E44" w:rsidRDefault="00F44E44">
      <w:pPr>
        <w:pStyle w:val="TableofAuthorities"/>
        <w:tabs>
          <w:tab w:val="right" w:leader="dot" w:pos="9350"/>
        </w:tabs>
        <w:rPr>
          <w:noProof/>
        </w:rPr>
      </w:pPr>
      <w:r>
        <w:rPr>
          <w:noProof/>
        </w:rPr>
        <w:t>Troxel v. Granville, 530 US 57 - Supreme Court</w:t>
      </w:r>
      <w:r>
        <w:rPr>
          <w:noProof/>
        </w:rPr>
        <w:tab/>
        <w:t>1, 2, 5, 25, 54</w:t>
      </w:r>
    </w:p>
    <w:p w:rsidR="00F44E44" w:rsidRDefault="00F44E44">
      <w:pPr>
        <w:pStyle w:val="TableofAuthorities"/>
        <w:tabs>
          <w:tab w:val="right" w:leader="dot" w:pos="9350"/>
        </w:tabs>
        <w:rPr>
          <w:noProof/>
        </w:rPr>
      </w:pPr>
      <w:r>
        <w:rPr>
          <w:noProof/>
        </w:rPr>
        <w:t>U.S. v. Sanchez, 88 F.3d 1243 (D.C.Cir. 1996)</w:t>
      </w:r>
      <w:r>
        <w:rPr>
          <w:noProof/>
        </w:rPr>
        <w:tab/>
        <w:t>29</w:t>
      </w:r>
    </w:p>
    <w:p w:rsidR="00F44E44" w:rsidRDefault="00F44E44">
      <w:pPr>
        <w:pStyle w:val="TableofAuthorities"/>
        <w:tabs>
          <w:tab w:val="right" w:leader="dot" w:pos="9350"/>
        </w:tabs>
        <w:rPr>
          <w:noProof/>
        </w:rPr>
      </w:pPr>
      <w:r>
        <w:rPr>
          <w:noProof/>
        </w:rPr>
        <w:t>United States v. Classic, 313 U.S. 299, 326 (1941);</w:t>
      </w:r>
      <w:r>
        <w:rPr>
          <w:noProof/>
        </w:rPr>
        <w:tab/>
        <w:t>39</w:t>
      </w:r>
    </w:p>
    <w:p w:rsidR="00F44E44" w:rsidRDefault="00F44E44">
      <w:pPr>
        <w:pStyle w:val="TableofAuthorities"/>
        <w:tabs>
          <w:tab w:val="right" w:leader="dot" w:pos="9350"/>
        </w:tabs>
        <w:rPr>
          <w:noProof/>
        </w:rPr>
      </w:pPr>
      <w:r>
        <w:rPr>
          <w:noProof/>
        </w:rPr>
        <w:t>United States v. Windsor, U.S. , 133 S. Ct. 2675, 2691 ( 2013)</w:t>
      </w:r>
      <w:r>
        <w:rPr>
          <w:noProof/>
        </w:rPr>
        <w:tab/>
        <w:t>2</w:t>
      </w:r>
    </w:p>
    <w:p w:rsidR="00F44E44" w:rsidRPr="004F4DB4" w:rsidRDefault="00F44E44">
      <w:pPr>
        <w:pStyle w:val="TableofAuthorities"/>
        <w:tabs>
          <w:tab w:val="right" w:leader="dot" w:pos="9350"/>
        </w:tabs>
        <w:rPr>
          <w:noProof/>
          <w:lang w:val="es-ES"/>
        </w:rPr>
      </w:pPr>
      <w:r w:rsidRPr="00823677">
        <w:rPr>
          <w:noProof/>
          <w:lang w:val="es-ES"/>
        </w:rPr>
        <w:t>V.T.A,  inc. v Airco, Inc. supra @224 (footnote no. 9)</w:t>
      </w:r>
      <w:r w:rsidRPr="004F4DB4">
        <w:rPr>
          <w:noProof/>
          <w:lang w:val="es-ES"/>
        </w:rPr>
        <w:tab/>
        <w:t>12</w:t>
      </w:r>
    </w:p>
    <w:p w:rsidR="00F44E44" w:rsidRDefault="00F44E44">
      <w:pPr>
        <w:pStyle w:val="TableofAuthorities"/>
        <w:tabs>
          <w:tab w:val="right" w:leader="dot" w:pos="9350"/>
        </w:tabs>
        <w:rPr>
          <w:noProof/>
        </w:rPr>
      </w:pPr>
      <w:r>
        <w:rPr>
          <w:noProof/>
        </w:rPr>
        <w:t>Venable v. Haislip, 721 F.2d 297, 298 (1983)</w:t>
      </w:r>
      <w:r>
        <w:rPr>
          <w:noProof/>
        </w:rPr>
        <w:tab/>
        <w:t>56</w:t>
      </w:r>
    </w:p>
    <w:p w:rsidR="00F44E44" w:rsidRDefault="00F44E44">
      <w:pPr>
        <w:pStyle w:val="TableofAuthorities"/>
        <w:tabs>
          <w:tab w:val="right" w:leader="dot" w:pos="9350"/>
        </w:tabs>
        <w:rPr>
          <w:noProof/>
        </w:rPr>
      </w:pPr>
      <w:r>
        <w:rPr>
          <w:noProof/>
        </w:rPr>
        <w:t>Wallace v. Jaffree, 105 S Ct 2479; 472 US 38, (1985).</w:t>
      </w:r>
      <w:r>
        <w:rPr>
          <w:noProof/>
        </w:rPr>
        <w:tab/>
        <w:t>19</w:t>
      </w:r>
    </w:p>
    <w:p w:rsidR="00F44E44" w:rsidRDefault="00F44E44">
      <w:pPr>
        <w:pStyle w:val="TableofAuthorities"/>
        <w:tabs>
          <w:tab w:val="right" w:leader="dot" w:pos="9350"/>
        </w:tabs>
        <w:rPr>
          <w:noProof/>
        </w:rPr>
      </w:pPr>
      <w:r>
        <w:rPr>
          <w:noProof/>
        </w:rPr>
        <w:t>Weller v. Dept. of Soc. Serv. for City of Baltimore, 901 F.2d 387 (4th Cir. 1990)</w:t>
      </w:r>
      <w:r>
        <w:rPr>
          <w:noProof/>
        </w:rPr>
        <w:tab/>
        <w:t>1</w:t>
      </w:r>
    </w:p>
    <w:p w:rsidR="00F44E44" w:rsidRDefault="00F44E44">
      <w:pPr>
        <w:pStyle w:val="TableofAuthorities"/>
        <w:tabs>
          <w:tab w:val="right" w:leader="dot" w:pos="9350"/>
        </w:tabs>
        <w:rPr>
          <w:noProof/>
        </w:rPr>
      </w:pPr>
      <w:r>
        <w:rPr>
          <w:noProof/>
        </w:rPr>
        <w:t>White v. Bloom</w:t>
      </w:r>
      <w:r>
        <w:rPr>
          <w:noProof/>
        </w:rPr>
        <w:tab/>
        <w:t>29</w:t>
      </w:r>
    </w:p>
    <w:p w:rsidR="00F44E44" w:rsidRDefault="00F44E44">
      <w:pPr>
        <w:pStyle w:val="TableofAuthorities"/>
        <w:tabs>
          <w:tab w:val="right" w:leader="dot" w:pos="9350"/>
        </w:tabs>
        <w:rPr>
          <w:noProof/>
        </w:rPr>
      </w:pPr>
      <w:r>
        <w:rPr>
          <w:noProof/>
        </w:rPr>
        <w:t>Wisconsin v. Yoder, 406 U. S. 205, 231-233 (1972)</w:t>
      </w:r>
      <w:r>
        <w:rPr>
          <w:noProof/>
        </w:rPr>
        <w:tab/>
        <w:t>27, 44</w:t>
      </w:r>
    </w:p>
    <w:p w:rsidR="00F44E44" w:rsidRDefault="00F44E44">
      <w:pPr>
        <w:pStyle w:val="TableofAuthorities"/>
        <w:tabs>
          <w:tab w:val="right" w:leader="dot" w:pos="9350"/>
        </w:tabs>
        <w:rPr>
          <w:noProof/>
        </w:rPr>
      </w:pPr>
      <w:r>
        <w:rPr>
          <w:noProof/>
        </w:rPr>
        <w:t>Wise v. Bravo, 666 F 2d 1328, (1981).</w:t>
      </w:r>
      <w:r>
        <w:rPr>
          <w:noProof/>
        </w:rPr>
        <w:tab/>
        <w:t>22</w:t>
      </w:r>
    </w:p>
    <w:p w:rsidR="00F44E44" w:rsidRDefault="00F44E44">
      <w:pPr>
        <w:pStyle w:val="TableofAuthorities"/>
        <w:tabs>
          <w:tab w:val="right" w:leader="dot" w:pos="9350"/>
        </w:tabs>
        <w:rPr>
          <w:noProof/>
        </w:rPr>
      </w:pPr>
      <w:r>
        <w:rPr>
          <w:noProof/>
        </w:rPr>
        <w:t>Wooley v. City of Baton Rouge, 211 F.3d 913, 923 (5th Cir. 2000)</w:t>
      </w:r>
      <w:r>
        <w:rPr>
          <w:noProof/>
        </w:rPr>
        <w:tab/>
        <w:t>24</w:t>
      </w:r>
    </w:p>
    <w:p w:rsidR="00E519AD" w:rsidRDefault="00321653">
      <w:pPr>
        <w:pStyle w:val="TOAHeading"/>
        <w:tabs>
          <w:tab w:val="right" w:leader="dot" w:pos="9350"/>
        </w:tabs>
        <w:rPr>
          <w:rFonts w:asciiTheme="minorHAnsi" w:eastAsiaTheme="minorEastAsia" w:hAnsiTheme="minorHAnsi" w:cstheme="minorBidi"/>
          <w:b w:val="0"/>
          <w:bCs w:val="0"/>
          <w:noProof/>
          <w:sz w:val="22"/>
          <w:szCs w:val="22"/>
        </w:rPr>
      </w:pPr>
      <w:r w:rsidRPr="00C97F37">
        <w:rPr>
          <w:b w:val="0"/>
          <w:bCs w:val="0"/>
          <w:color w:val="000000" w:themeColor="text1"/>
          <w:sz w:val="29"/>
          <w:szCs w:val="29"/>
        </w:rPr>
        <w:lastRenderedPageBreak/>
        <w:fldChar w:fldCharType="end"/>
      </w:r>
      <w:bookmarkStart w:id="0" w:name="_Toc420865569"/>
      <w:r>
        <w:rPr>
          <w:b w:val="0"/>
          <w:bCs w:val="0"/>
          <w:color w:val="000000" w:themeColor="text1"/>
          <w:sz w:val="29"/>
          <w:szCs w:val="29"/>
        </w:rPr>
        <w:fldChar w:fldCharType="begin"/>
      </w:r>
      <w:r w:rsidR="000700B7">
        <w:rPr>
          <w:b w:val="0"/>
          <w:bCs w:val="0"/>
          <w:color w:val="000000" w:themeColor="text1"/>
          <w:sz w:val="29"/>
          <w:szCs w:val="29"/>
        </w:rPr>
        <w:instrText xml:space="preserve"> TOA \h \c "2" </w:instrText>
      </w:r>
      <w:r>
        <w:rPr>
          <w:b w:val="0"/>
          <w:bCs w:val="0"/>
          <w:color w:val="000000" w:themeColor="text1"/>
          <w:sz w:val="29"/>
          <w:szCs w:val="29"/>
        </w:rPr>
        <w:fldChar w:fldCharType="separate"/>
      </w:r>
      <w:r w:rsidR="00E519AD">
        <w:rPr>
          <w:noProof/>
        </w:rPr>
        <w:t>Statutes</w:t>
      </w:r>
    </w:p>
    <w:p w:rsidR="00E519AD" w:rsidRDefault="00E519AD">
      <w:pPr>
        <w:pStyle w:val="TableofAuthorities"/>
        <w:tabs>
          <w:tab w:val="right" w:leader="dot" w:pos="9350"/>
        </w:tabs>
        <w:rPr>
          <w:noProof/>
        </w:rPr>
      </w:pPr>
      <w:r w:rsidRPr="0052377B">
        <w:rPr>
          <w:noProof/>
          <w:color w:val="000000" w:themeColor="text1"/>
        </w:rPr>
        <w:t>1446</w:t>
      </w:r>
      <w:r>
        <w:rPr>
          <w:noProof/>
        </w:rPr>
        <w:tab/>
        <w:t>1, 53, 54</w:t>
      </w:r>
    </w:p>
    <w:p w:rsidR="00E519AD" w:rsidRDefault="00E519AD">
      <w:pPr>
        <w:pStyle w:val="TableofAuthorities"/>
        <w:tabs>
          <w:tab w:val="right" w:leader="dot" w:pos="9350"/>
        </w:tabs>
        <w:rPr>
          <w:noProof/>
        </w:rPr>
      </w:pPr>
      <w:r w:rsidRPr="0052377B">
        <w:rPr>
          <w:noProof/>
          <w:color w:val="000000" w:themeColor="text1"/>
        </w:rPr>
        <w:t>1449</w:t>
      </w:r>
      <w:r>
        <w:rPr>
          <w:noProof/>
        </w:rPr>
        <w:tab/>
        <w:t>1</w:t>
      </w:r>
    </w:p>
    <w:p w:rsidR="00E519AD" w:rsidRDefault="00E519AD">
      <w:pPr>
        <w:pStyle w:val="TableofAuthorities"/>
        <w:tabs>
          <w:tab w:val="right" w:leader="dot" w:pos="9350"/>
        </w:tabs>
        <w:rPr>
          <w:noProof/>
        </w:rPr>
      </w:pPr>
      <w:r w:rsidRPr="0052377B">
        <w:rPr>
          <w:noProof/>
          <w:color w:val="000000" w:themeColor="text1"/>
        </w:rPr>
        <w:t>18 U.S.C 1512</w:t>
      </w:r>
      <w:r>
        <w:rPr>
          <w:noProof/>
        </w:rPr>
        <w:tab/>
        <w:t>1, 55</w:t>
      </w:r>
    </w:p>
    <w:p w:rsidR="00E519AD" w:rsidRDefault="00E519AD">
      <w:pPr>
        <w:pStyle w:val="TableofAuthorities"/>
        <w:tabs>
          <w:tab w:val="right" w:leader="dot" w:pos="9350"/>
        </w:tabs>
        <w:rPr>
          <w:noProof/>
        </w:rPr>
      </w:pPr>
      <w:r w:rsidRPr="0052377B">
        <w:rPr>
          <w:noProof/>
          <w:color w:val="000000" w:themeColor="text1"/>
        </w:rPr>
        <w:t>18 U.S.C 1513</w:t>
      </w:r>
      <w:r>
        <w:rPr>
          <w:noProof/>
        </w:rPr>
        <w:tab/>
        <w:t>1, 3</w:t>
      </w:r>
    </w:p>
    <w:p w:rsidR="00E519AD" w:rsidRDefault="00E519AD">
      <w:pPr>
        <w:pStyle w:val="TableofAuthorities"/>
        <w:tabs>
          <w:tab w:val="right" w:leader="dot" w:pos="9350"/>
        </w:tabs>
        <w:rPr>
          <w:noProof/>
        </w:rPr>
      </w:pPr>
      <w:r w:rsidRPr="0052377B">
        <w:rPr>
          <w:noProof/>
          <w:color w:val="000000" w:themeColor="text1"/>
        </w:rPr>
        <w:t>28 U.S. Code § 1447</w:t>
      </w:r>
      <w:r>
        <w:rPr>
          <w:noProof/>
        </w:rPr>
        <w:tab/>
        <w:t>53</w:t>
      </w:r>
    </w:p>
    <w:p w:rsidR="00E519AD" w:rsidRDefault="00E519AD">
      <w:pPr>
        <w:pStyle w:val="TableofAuthorities"/>
        <w:tabs>
          <w:tab w:val="right" w:leader="dot" w:pos="9350"/>
        </w:tabs>
        <w:rPr>
          <w:noProof/>
        </w:rPr>
      </w:pPr>
      <w:r w:rsidRPr="0052377B">
        <w:rPr>
          <w:noProof/>
          <w:color w:val="000000" w:themeColor="text1"/>
        </w:rPr>
        <w:t>F.S. 61</w:t>
      </w:r>
      <w:r>
        <w:rPr>
          <w:noProof/>
        </w:rPr>
        <w:tab/>
        <w:t>1</w:t>
      </w:r>
    </w:p>
    <w:p w:rsidR="00E519AD" w:rsidRDefault="00E519AD">
      <w:pPr>
        <w:pStyle w:val="TableofAuthorities"/>
        <w:tabs>
          <w:tab w:val="right" w:leader="dot" w:pos="9350"/>
        </w:tabs>
        <w:rPr>
          <w:noProof/>
        </w:rPr>
      </w:pPr>
      <w:r w:rsidRPr="0052377B">
        <w:rPr>
          <w:noProof/>
          <w:color w:val="000000" w:themeColor="text1"/>
        </w:rPr>
        <w:t>Florida Constitution Section IV</w:t>
      </w:r>
      <w:r>
        <w:rPr>
          <w:noProof/>
        </w:rPr>
        <w:tab/>
        <w:t>1</w:t>
      </w:r>
    </w:p>
    <w:p w:rsidR="00E519AD" w:rsidRDefault="00E519AD">
      <w:pPr>
        <w:pStyle w:val="TableofAuthorities"/>
        <w:tabs>
          <w:tab w:val="right" w:leader="dot" w:pos="9350"/>
        </w:tabs>
        <w:rPr>
          <w:noProof/>
        </w:rPr>
      </w:pPr>
      <w:r w:rsidRPr="0052377B">
        <w:rPr>
          <w:noProof/>
          <w:color w:val="000000" w:themeColor="text1"/>
        </w:rPr>
        <w:t>U.S.C. 1983</w:t>
      </w:r>
      <w:r>
        <w:rPr>
          <w:noProof/>
        </w:rPr>
        <w:tab/>
        <w:t>1, 3, 6, 49, 50, 54, 55, 56</w:t>
      </w:r>
    </w:p>
    <w:p w:rsidR="00E519AD" w:rsidRDefault="00E519AD">
      <w:pPr>
        <w:pStyle w:val="TableofAuthorities"/>
        <w:tabs>
          <w:tab w:val="right" w:leader="dot" w:pos="9350"/>
        </w:tabs>
        <w:rPr>
          <w:noProof/>
        </w:rPr>
      </w:pPr>
      <w:r w:rsidRPr="0052377B">
        <w:rPr>
          <w:noProof/>
          <w:color w:val="000000" w:themeColor="text1"/>
        </w:rPr>
        <w:t>U.S.C. 1985</w:t>
      </w:r>
      <w:r>
        <w:rPr>
          <w:noProof/>
        </w:rPr>
        <w:tab/>
        <w:t>1, 3, 6, 30, 42, 43, 44, 45, 46, 49, 50, 55, 56</w:t>
      </w:r>
    </w:p>
    <w:p w:rsidR="00782C71" w:rsidRDefault="00321653" w:rsidP="000700B7">
      <w:pPr>
        <w:pStyle w:val="TOAHeading"/>
        <w:tabs>
          <w:tab w:val="right" w:leader="dot" w:pos="9350"/>
        </w:tabs>
        <w:rPr>
          <w:rFonts w:asciiTheme="minorHAnsi" w:eastAsiaTheme="minorEastAsia" w:hAnsiTheme="minorHAnsi" w:cstheme="minorBidi"/>
          <w:b w:val="0"/>
          <w:bCs w:val="0"/>
          <w:noProof/>
          <w:sz w:val="22"/>
          <w:szCs w:val="22"/>
        </w:rPr>
      </w:pPr>
      <w:r>
        <w:rPr>
          <w:b w:val="0"/>
          <w:bCs w:val="0"/>
          <w:color w:val="000000" w:themeColor="text1"/>
          <w:sz w:val="29"/>
          <w:szCs w:val="29"/>
        </w:rPr>
        <w:fldChar w:fldCharType="end"/>
      </w:r>
      <w:r>
        <w:rPr>
          <w:b w:val="0"/>
          <w:bCs w:val="0"/>
          <w:color w:val="000000" w:themeColor="text1"/>
          <w:sz w:val="29"/>
          <w:szCs w:val="29"/>
        </w:rPr>
        <w:fldChar w:fldCharType="begin"/>
      </w:r>
      <w:r w:rsidR="00782C71">
        <w:rPr>
          <w:b w:val="0"/>
          <w:bCs w:val="0"/>
          <w:color w:val="000000" w:themeColor="text1"/>
          <w:sz w:val="29"/>
          <w:szCs w:val="29"/>
        </w:rPr>
        <w:instrText xml:space="preserve"> TOA \h \c "4" </w:instrText>
      </w:r>
      <w:r>
        <w:rPr>
          <w:b w:val="0"/>
          <w:bCs w:val="0"/>
          <w:color w:val="000000" w:themeColor="text1"/>
          <w:sz w:val="29"/>
          <w:szCs w:val="29"/>
        </w:rPr>
        <w:fldChar w:fldCharType="separate"/>
      </w:r>
      <w:r w:rsidR="00782C71">
        <w:rPr>
          <w:noProof/>
        </w:rPr>
        <w:t>Rules</w:t>
      </w:r>
    </w:p>
    <w:p w:rsidR="00782C71" w:rsidRDefault="00782C71">
      <w:pPr>
        <w:pStyle w:val="TableofAuthorities"/>
        <w:tabs>
          <w:tab w:val="right" w:leader="dot" w:pos="9350"/>
        </w:tabs>
        <w:rPr>
          <w:noProof/>
        </w:rPr>
      </w:pPr>
      <w:r w:rsidRPr="00BC1558">
        <w:rPr>
          <w:noProof/>
          <w:color w:val="000000" w:themeColor="text1"/>
        </w:rPr>
        <w:t>Civ. R 60(B)</w:t>
      </w:r>
      <w:r>
        <w:rPr>
          <w:noProof/>
        </w:rPr>
        <w:tab/>
        <w:t>3, 4, 5, 6, 10, 12, 32, 33, 42</w:t>
      </w:r>
    </w:p>
    <w:p w:rsidR="00F44E44" w:rsidRDefault="00321653">
      <w:pPr>
        <w:pStyle w:val="TOAHeading"/>
        <w:tabs>
          <w:tab w:val="right" w:leader="dot" w:pos="9350"/>
        </w:tabs>
        <w:rPr>
          <w:rFonts w:asciiTheme="minorHAnsi" w:eastAsiaTheme="minorEastAsia" w:hAnsiTheme="minorHAnsi" w:cstheme="minorBidi"/>
          <w:b w:val="0"/>
          <w:bCs w:val="0"/>
          <w:noProof/>
          <w:sz w:val="22"/>
          <w:szCs w:val="22"/>
        </w:rPr>
      </w:pPr>
      <w:r>
        <w:rPr>
          <w:b w:val="0"/>
          <w:bCs w:val="0"/>
          <w:color w:val="000000" w:themeColor="text1"/>
          <w:sz w:val="29"/>
          <w:szCs w:val="29"/>
        </w:rPr>
        <w:fldChar w:fldCharType="end"/>
      </w:r>
      <w:r w:rsidRPr="00C97F37">
        <w:rPr>
          <w:b w:val="0"/>
          <w:bCs w:val="0"/>
          <w:color w:val="000000" w:themeColor="text1"/>
          <w:sz w:val="29"/>
          <w:szCs w:val="29"/>
        </w:rPr>
        <w:fldChar w:fldCharType="begin"/>
      </w:r>
      <w:r w:rsidR="006A5C6E" w:rsidRPr="00C97F37">
        <w:rPr>
          <w:b w:val="0"/>
          <w:bCs w:val="0"/>
          <w:color w:val="000000" w:themeColor="text1"/>
          <w:sz w:val="29"/>
          <w:szCs w:val="29"/>
        </w:rPr>
        <w:instrText xml:space="preserve"> TOA \h \c "7" \f </w:instrText>
      </w:r>
      <w:r w:rsidRPr="00C97F37">
        <w:rPr>
          <w:b w:val="0"/>
          <w:bCs w:val="0"/>
          <w:color w:val="000000" w:themeColor="text1"/>
          <w:sz w:val="29"/>
          <w:szCs w:val="29"/>
        </w:rPr>
        <w:fldChar w:fldCharType="separate"/>
      </w:r>
      <w:r w:rsidR="00F44E44">
        <w:rPr>
          <w:noProof/>
        </w:rPr>
        <w:t>Constitutional Provisions</w:t>
      </w:r>
    </w:p>
    <w:p w:rsidR="00F44E44" w:rsidRDefault="00F44E44">
      <w:pPr>
        <w:pStyle w:val="TableofAuthorities"/>
        <w:tabs>
          <w:tab w:val="right" w:leader="dot" w:pos="9350"/>
        </w:tabs>
        <w:rPr>
          <w:noProof/>
        </w:rPr>
      </w:pPr>
      <w:r>
        <w:rPr>
          <w:noProof/>
        </w:rPr>
        <w:t>14th Amendment</w:t>
      </w:r>
      <w:r>
        <w:rPr>
          <w:noProof/>
        </w:rPr>
        <w:tab/>
        <w:t>1, 12, 20, 21, 22, 54</w:t>
      </w:r>
    </w:p>
    <w:p w:rsidR="00F44E44" w:rsidRDefault="00F44E44">
      <w:pPr>
        <w:pStyle w:val="TableofAuthorities"/>
        <w:tabs>
          <w:tab w:val="right" w:leader="dot" w:pos="9350"/>
        </w:tabs>
        <w:rPr>
          <w:noProof/>
        </w:rPr>
      </w:pPr>
      <w:r>
        <w:rPr>
          <w:noProof/>
        </w:rPr>
        <w:t>5th Amendment</w:t>
      </w:r>
      <w:r>
        <w:rPr>
          <w:noProof/>
        </w:rPr>
        <w:tab/>
        <w:t>21</w:t>
      </w:r>
    </w:p>
    <w:p w:rsidR="00F44E44" w:rsidRDefault="00F44E44">
      <w:pPr>
        <w:pStyle w:val="TableofAuthorities"/>
        <w:tabs>
          <w:tab w:val="right" w:leader="dot" w:pos="9350"/>
        </w:tabs>
        <w:rPr>
          <w:noProof/>
        </w:rPr>
      </w:pPr>
      <w:r>
        <w:rPr>
          <w:noProof/>
        </w:rPr>
        <w:t>Bill of Rights</w:t>
      </w:r>
      <w:r>
        <w:rPr>
          <w:noProof/>
        </w:rPr>
        <w:tab/>
        <w:t>1</w:t>
      </w:r>
    </w:p>
    <w:p w:rsidR="00F44E44" w:rsidRDefault="00F44E44">
      <w:pPr>
        <w:pStyle w:val="TableofAuthorities"/>
        <w:tabs>
          <w:tab w:val="right" w:leader="dot" w:pos="9350"/>
        </w:tabs>
        <w:rPr>
          <w:noProof/>
        </w:rPr>
      </w:pPr>
      <w:r>
        <w:rPr>
          <w:noProof/>
        </w:rPr>
        <w:t>Due Process rights</w:t>
      </w:r>
      <w:r>
        <w:rPr>
          <w:noProof/>
        </w:rPr>
        <w:tab/>
        <w:t>46</w:t>
      </w:r>
    </w:p>
    <w:p w:rsidR="00F44E44" w:rsidRDefault="00F44E44">
      <w:pPr>
        <w:pStyle w:val="TableofAuthorities"/>
        <w:tabs>
          <w:tab w:val="right" w:leader="dot" w:pos="9350"/>
        </w:tabs>
        <w:rPr>
          <w:noProof/>
        </w:rPr>
      </w:pPr>
      <w:r>
        <w:rPr>
          <w:noProof/>
        </w:rPr>
        <w:t>Equal Protection Clause</w:t>
      </w:r>
      <w:r>
        <w:rPr>
          <w:noProof/>
        </w:rPr>
        <w:tab/>
        <w:t>21</w:t>
      </w:r>
    </w:p>
    <w:p w:rsidR="00F44E44" w:rsidRDefault="00F44E44">
      <w:pPr>
        <w:pStyle w:val="TableofAuthorities"/>
        <w:tabs>
          <w:tab w:val="right" w:leader="dot" w:pos="9350"/>
        </w:tabs>
        <w:rPr>
          <w:noProof/>
        </w:rPr>
      </w:pPr>
      <w:r>
        <w:rPr>
          <w:noProof/>
        </w:rPr>
        <w:lastRenderedPageBreak/>
        <w:t>Fifth Amendment</w:t>
      </w:r>
      <w:r>
        <w:rPr>
          <w:noProof/>
        </w:rPr>
        <w:tab/>
        <w:t>1</w:t>
      </w:r>
    </w:p>
    <w:p w:rsidR="00F44E44" w:rsidRDefault="00F44E44">
      <w:pPr>
        <w:pStyle w:val="TableofAuthorities"/>
        <w:tabs>
          <w:tab w:val="right" w:leader="dot" w:pos="9350"/>
        </w:tabs>
        <w:rPr>
          <w:noProof/>
        </w:rPr>
      </w:pPr>
      <w:r>
        <w:rPr>
          <w:noProof/>
        </w:rPr>
        <w:t>First Amendment</w:t>
      </w:r>
      <w:r>
        <w:rPr>
          <w:noProof/>
        </w:rPr>
        <w:tab/>
        <w:t>1, 3, 5, 7, 8, 16, 25, 28</w:t>
      </w:r>
    </w:p>
    <w:p w:rsidR="00F44E44" w:rsidRDefault="00F44E44">
      <w:pPr>
        <w:pStyle w:val="TableofAuthorities"/>
        <w:tabs>
          <w:tab w:val="right" w:leader="dot" w:pos="9350"/>
        </w:tabs>
        <w:rPr>
          <w:noProof/>
        </w:rPr>
      </w:pPr>
      <w:r>
        <w:rPr>
          <w:noProof/>
        </w:rPr>
        <w:t>First,</w:t>
      </w:r>
      <w:r>
        <w:rPr>
          <w:noProof/>
        </w:rPr>
        <w:tab/>
        <w:t>20</w:t>
      </w:r>
    </w:p>
    <w:p w:rsidR="00F44E44" w:rsidRDefault="00F44E44">
      <w:pPr>
        <w:pStyle w:val="TableofAuthorities"/>
        <w:tabs>
          <w:tab w:val="right" w:leader="dot" w:pos="9350"/>
        </w:tabs>
        <w:rPr>
          <w:noProof/>
        </w:rPr>
      </w:pPr>
      <w:r>
        <w:rPr>
          <w:noProof/>
        </w:rPr>
        <w:t>First, Fourth, Fifth, Sixth and 14th Amendment, Florida Constitution Article 21,</w:t>
      </w:r>
      <w:r>
        <w:rPr>
          <w:noProof/>
        </w:rPr>
        <w:tab/>
        <w:t>1</w:t>
      </w:r>
    </w:p>
    <w:p w:rsidR="00F44E44" w:rsidRDefault="00F44E44">
      <w:pPr>
        <w:pStyle w:val="TableofAuthorities"/>
        <w:tabs>
          <w:tab w:val="right" w:leader="dot" w:pos="9350"/>
        </w:tabs>
        <w:rPr>
          <w:noProof/>
        </w:rPr>
      </w:pPr>
      <w:r>
        <w:rPr>
          <w:noProof/>
        </w:rPr>
        <w:t>Florida Constitution Article 21</w:t>
      </w:r>
      <w:r>
        <w:rPr>
          <w:noProof/>
        </w:rPr>
        <w:tab/>
        <w:t>1</w:t>
      </w:r>
    </w:p>
    <w:p w:rsidR="00F44E44" w:rsidRDefault="00F44E44">
      <w:pPr>
        <w:pStyle w:val="TableofAuthorities"/>
        <w:tabs>
          <w:tab w:val="right" w:leader="dot" w:pos="9350"/>
        </w:tabs>
        <w:rPr>
          <w:noProof/>
        </w:rPr>
      </w:pPr>
      <w:r>
        <w:rPr>
          <w:noProof/>
        </w:rPr>
        <w:t>Fourteenth Amendment</w:t>
      </w:r>
      <w:r>
        <w:rPr>
          <w:noProof/>
        </w:rPr>
        <w:tab/>
        <w:t>1, 3, 4, 5, 7, 8, 16, 18, 19, 20, 22, 25, 27, 28, 31, 41, 44</w:t>
      </w:r>
    </w:p>
    <w:p w:rsidR="00F44E44" w:rsidRDefault="00F44E44">
      <w:pPr>
        <w:pStyle w:val="TableofAuthorities"/>
        <w:tabs>
          <w:tab w:val="right" w:leader="dot" w:pos="9350"/>
        </w:tabs>
        <w:rPr>
          <w:noProof/>
        </w:rPr>
      </w:pPr>
      <w:r>
        <w:rPr>
          <w:noProof/>
        </w:rPr>
        <w:t>Fourth</w:t>
      </w:r>
      <w:r>
        <w:rPr>
          <w:noProof/>
        </w:rPr>
        <w:tab/>
        <w:t>1, 2, 5, 13, 26, 45</w:t>
      </w:r>
    </w:p>
    <w:p w:rsidR="00F44E44" w:rsidRDefault="00F44E44">
      <w:pPr>
        <w:pStyle w:val="TableofAuthorities"/>
        <w:tabs>
          <w:tab w:val="right" w:leader="dot" w:pos="9350"/>
        </w:tabs>
        <w:rPr>
          <w:noProof/>
        </w:rPr>
      </w:pPr>
      <w:r>
        <w:rPr>
          <w:noProof/>
        </w:rPr>
        <w:t>Ninth</w:t>
      </w:r>
      <w:r>
        <w:rPr>
          <w:noProof/>
        </w:rPr>
        <w:tab/>
        <w:t>20, 22</w:t>
      </w:r>
    </w:p>
    <w:p w:rsidR="00F44E44" w:rsidRDefault="00F44E44">
      <w:pPr>
        <w:pStyle w:val="TableofAuthorities"/>
        <w:tabs>
          <w:tab w:val="right" w:leader="dot" w:pos="9350"/>
        </w:tabs>
        <w:rPr>
          <w:noProof/>
        </w:rPr>
      </w:pPr>
      <w:r>
        <w:rPr>
          <w:noProof/>
        </w:rPr>
        <w:t>Utah's Constitution, Article 1 § 1</w:t>
      </w:r>
      <w:r>
        <w:rPr>
          <w:noProof/>
        </w:rPr>
        <w:tab/>
        <w:t>22</w:t>
      </w:r>
    </w:p>
    <w:p w:rsidR="00C5587A" w:rsidRPr="00C97F37" w:rsidRDefault="00321653" w:rsidP="00F52480">
      <w:pPr>
        <w:pStyle w:val="TOAHeading"/>
        <w:tabs>
          <w:tab w:val="right" w:leader="dot" w:pos="9350"/>
        </w:tabs>
        <w:rPr>
          <w:b w:val="0"/>
          <w:bCs w:val="0"/>
          <w:color w:val="000000" w:themeColor="text1"/>
          <w:sz w:val="29"/>
          <w:szCs w:val="29"/>
        </w:rPr>
        <w:sectPr w:rsidR="00C5587A" w:rsidRPr="00C97F37">
          <w:footerReference w:type="default" r:id="rId8"/>
          <w:pgSz w:w="12240" w:h="15840" w:code="1"/>
          <w:pgMar w:top="1440" w:right="1440" w:bottom="864" w:left="1440" w:header="720" w:footer="720" w:gutter="0"/>
          <w:pgNumType w:fmt="lowerRoman" w:start="1"/>
          <w:cols w:space="720"/>
          <w:docGrid w:linePitch="360"/>
        </w:sectPr>
      </w:pPr>
      <w:r w:rsidRPr="00C97F37">
        <w:rPr>
          <w:b w:val="0"/>
          <w:bCs w:val="0"/>
          <w:color w:val="000000" w:themeColor="text1"/>
          <w:sz w:val="29"/>
          <w:szCs w:val="29"/>
        </w:rPr>
        <w:fldChar w:fldCharType="end"/>
      </w:r>
      <w:r w:rsidRPr="00C97F37">
        <w:rPr>
          <w:b w:val="0"/>
          <w:bCs w:val="0"/>
          <w:color w:val="000000" w:themeColor="text1"/>
          <w:sz w:val="29"/>
          <w:szCs w:val="29"/>
        </w:rPr>
        <w:fldChar w:fldCharType="begin"/>
      </w:r>
      <w:r w:rsidR="008661FA" w:rsidRPr="00C97F37">
        <w:rPr>
          <w:color w:val="000000" w:themeColor="text1"/>
        </w:rPr>
        <w:instrText xml:space="preserve"> TA \s "\"  Troxel v. Granville, 530 U.S. 57, 68-69, 147 L. Ed. 2d 49, 120 S. Ct. 2054 (2000)" </w:instrText>
      </w:r>
      <w:r w:rsidRPr="00C97F37">
        <w:rPr>
          <w:b w:val="0"/>
          <w:bCs w:val="0"/>
          <w:color w:val="000000" w:themeColor="text1"/>
          <w:sz w:val="29"/>
          <w:szCs w:val="29"/>
        </w:rPr>
        <w:fldChar w:fldCharType="end"/>
      </w:r>
      <w:r w:rsidRPr="00C97F37">
        <w:rPr>
          <w:b w:val="0"/>
          <w:bCs w:val="0"/>
          <w:color w:val="000000" w:themeColor="text1"/>
          <w:sz w:val="29"/>
          <w:szCs w:val="29"/>
        </w:rPr>
        <w:fldChar w:fldCharType="begin"/>
      </w:r>
      <w:r w:rsidR="008661FA" w:rsidRPr="00C97F37">
        <w:rPr>
          <w:color w:val="000000" w:themeColor="text1"/>
        </w:rPr>
        <w:instrText xml:space="preserve"> TA \s "\" FAA v. Cooper, 132 S. Ct. 1441 - Supreme Court 2012" </w:instrText>
      </w:r>
      <w:r w:rsidRPr="00C97F37">
        <w:rPr>
          <w:b w:val="0"/>
          <w:bCs w:val="0"/>
          <w:color w:val="000000" w:themeColor="text1"/>
          <w:sz w:val="29"/>
          <w:szCs w:val="29"/>
        </w:rPr>
        <w:fldChar w:fldCharType="end"/>
      </w:r>
      <w:r w:rsidRPr="00C97F37">
        <w:rPr>
          <w:b w:val="0"/>
          <w:bCs w:val="0"/>
          <w:color w:val="000000" w:themeColor="text1"/>
          <w:sz w:val="29"/>
          <w:szCs w:val="29"/>
        </w:rPr>
        <w:fldChar w:fldCharType="begin"/>
      </w:r>
      <w:r w:rsidR="008661FA" w:rsidRPr="00C97F37">
        <w:rPr>
          <w:color w:val="000000" w:themeColor="text1"/>
        </w:rPr>
        <w:instrText xml:space="preserve"> TA \s ",  Nix v. Whiteside, 475 US 157 - Supreme Court 1986." </w:instrText>
      </w:r>
      <w:r w:rsidRPr="00C97F37">
        <w:rPr>
          <w:b w:val="0"/>
          <w:bCs w:val="0"/>
          <w:color w:val="000000" w:themeColor="text1"/>
          <w:sz w:val="29"/>
          <w:szCs w:val="29"/>
        </w:rPr>
        <w:fldChar w:fldCharType="end"/>
      </w:r>
      <w:r w:rsidRPr="00C97F37">
        <w:rPr>
          <w:b w:val="0"/>
          <w:bCs w:val="0"/>
          <w:color w:val="000000" w:themeColor="text1"/>
          <w:sz w:val="29"/>
          <w:szCs w:val="29"/>
        </w:rPr>
        <w:fldChar w:fldCharType="begin"/>
      </w:r>
      <w:r w:rsidR="008661FA" w:rsidRPr="00C97F37">
        <w:rPr>
          <w:color w:val="000000" w:themeColor="text1"/>
        </w:rPr>
        <w:instrText xml:space="preserve"> TA \s ", Hj Inc. v. Northwestern Bell Telephone Co., 492 US 229 - Supreme Court 1989" </w:instrText>
      </w:r>
      <w:r w:rsidRPr="00C97F37">
        <w:rPr>
          <w:b w:val="0"/>
          <w:bCs w:val="0"/>
          <w:color w:val="000000" w:themeColor="text1"/>
          <w:sz w:val="29"/>
          <w:szCs w:val="29"/>
        </w:rPr>
        <w:fldChar w:fldCharType="end"/>
      </w:r>
      <w:bookmarkEnd w:id="0"/>
    </w:p>
    <w:p w:rsidR="002A4236" w:rsidRPr="00C97F37" w:rsidRDefault="002A4236" w:rsidP="00F52480">
      <w:pPr>
        <w:pStyle w:val="Heading1"/>
      </w:pPr>
      <w:bookmarkStart w:id="1" w:name="_Toc407793132"/>
      <w:bookmarkStart w:id="2" w:name="_Toc420865567"/>
      <w:bookmarkStart w:id="3" w:name="_Toc421358364"/>
      <w:bookmarkStart w:id="4" w:name="_Toc407793130"/>
      <w:r w:rsidRPr="00C97F37">
        <w:lastRenderedPageBreak/>
        <w:t>JURISDICTION</w:t>
      </w:r>
      <w:bookmarkEnd w:id="1"/>
      <w:bookmarkEnd w:id="2"/>
      <w:r w:rsidR="00EC307E" w:rsidRPr="00C97F37">
        <w:t>:</w:t>
      </w:r>
      <w:bookmarkEnd w:id="3"/>
    </w:p>
    <w:p w:rsidR="00394A7C" w:rsidRPr="00C97F37" w:rsidRDefault="002A4236" w:rsidP="002A4236">
      <w:pPr>
        <w:pStyle w:val="Paragraphleftaligned"/>
        <w:rPr>
          <w:color w:val="000000" w:themeColor="text1"/>
        </w:rPr>
      </w:pPr>
      <w:r w:rsidRPr="00C97F37">
        <w:rPr>
          <w:color w:val="000000" w:themeColor="text1"/>
        </w:rPr>
        <w:t xml:space="preserve">A.  </w:t>
      </w:r>
      <w:r w:rsidR="00394A7C" w:rsidRPr="00C97F37">
        <w:rPr>
          <w:color w:val="000000" w:themeColor="text1"/>
        </w:rPr>
        <w:tab/>
      </w:r>
      <w:r w:rsidR="00617E6B" w:rsidRPr="00C97F37">
        <w:rPr>
          <w:color w:val="000000" w:themeColor="text1"/>
        </w:rPr>
        <w:t xml:space="preserve">The District court order was dismissed April 15, 2015, appeal filed April 27, 2015.  </w:t>
      </w:r>
      <w:r w:rsidR="00DB57E1" w:rsidRPr="00C97F37">
        <w:rPr>
          <w:color w:val="000000" w:themeColor="text1"/>
        </w:rPr>
        <w:t xml:space="preserve">The basis for the Appellate jurisdiction is </w:t>
      </w:r>
      <w:r w:rsidRPr="00C97F37">
        <w:rPr>
          <w:color w:val="000000" w:themeColor="text1"/>
        </w:rPr>
        <w:t>U.S</w:t>
      </w:r>
      <w:r w:rsidR="00930B42" w:rsidRPr="00C97F37">
        <w:rPr>
          <w:color w:val="000000" w:themeColor="text1"/>
        </w:rPr>
        <w:t>.</w:t>
      </w:r>
      <w:r w:rsidRPr="00C97F37">
        <w:rPr>
          <w:color w:val="000000" w:themeColor="text1"/>
        </w:rPr>
        <w:t xml:space="preserve"> Constitution Bill of Rights</w:t>
      </w:r>
      <w:r w:rsidR="00321653" w:rsidRPr="00C97F37">
        <w:rPr>
          <w:color w:val="000000" w:themeColor="text1"/>
        </w:rPr>
        <w:fldChar w:fldCharType="begin"/>
      </w:r>
      <w:r w:rsidRPr="00C97F37">
        <w:rPr>
          <w:color w:val="000000" w:themeColor="text1"/>
        </w:rPr>
        <w:instrText xml:space="preserve"> TA \s "Bill of Rights" </w:instrText>
      </w:r>
      <w:r w:rsidR="00321653" w:rsidRPr="00C97F37">
        <w:rPr>
          <w:color w:val="000000" w:themeColor="text1"/>
        </w:rPr>
        <w:fldChar w:fldCharType="end"/>
      </w:r>
      <w:r w:rsidRPr="00C97F37">
        <w:rPr>
          <w:color w:val="000000" w:themeColor="text1"/>
        </w:rPr>
        <w:t>, First</w:t>
      </w:r>
      <w:r w:rsidR="00321653" w:rsidRPr="00C97F37">
        <w:rPr>
          <w:color w:val="000000" w:themeColor="text1"/>
        </w:rPr>
        <w:fldChar w:fldCharType="begin"/>
      </w:r>
      <w:r w:rsidR="00B10A80" w:rsidRPr="00C97F37">
        <w:rPr>
          <w:color w:val="000000" w:themeColor="text1"/>
        </w:rPr>
        <w:instrText xml:space="preserve"> TA \l "First A</w:instrText>
      </w:r>
      <w:r w:rsidRPr="00C97F37">
        <w:rPr>
          <w:color w:val="000000" w:themeColor="text1"/>
        </w:rPr>
        <w:instrText xml:space="preserve">mendment" \s "First" \c 7 </w:instrText>
      </w:r>
      <w:r w:rsidR="00321653" w:rsidRPr="00C97F37">
        <w:rPr>
          <w:color w:val="000000" w:themeColor="text1"/>
        </w:rPr>
        <w:fldChar w:fldCharType="end"/>
      </w:r>
      <w:r w:rsidRPr="00C97F37">
        <w:rPr>
          <w:color w:val="000000" w:themeColor="text1"/>
        </w:rPr>
        <w:t>, Fourth, Fifth</w:t>
      </w:r>
      <w:r w:rsidR="00321653" w:rsidRPr="00C97F37">
        <w:rPr>
          <w:color w:val="000000" w:themeColor="text1"/>
        </w:rPr>
        <w:fldChar w:fldCharType="begin"/>
      </w:r>
      <w:r w:rsidR="00B10A80" w:rsidRPr="00C97F37">
        <w:rPr>
          <w:color w:val="000000" w:themeColor="text1"/>
        </w:rPr>
        <w:instrText xml:space="preserve"> TA \l "Fifth A</w:instrText>
      </w:r>
      <w:r w:rsidRPr="00C97F37">
        <w:rPr>
          <w:color w:val="000000" w:themeColor="text1"/>
        </w:rPr>
        <w:instrText xml:space="preserve">mendment" \s "Fifth" \c 7 </w:instrText>
      </w:r>
      <w:r w:rsidR="00321653" w:rsidRPr="00C97F37">
        <w:rPr>
          <w:color w:val="000000" w:themeColor="text1"/>
        </w:rPr>
        <w:fldChar w:fldCharType="end"/>
      </w:r>
      <w:r w:rsidR="00321653" w:rsidRPr="00C97F37">
        <w:rPr>
          <w:color w:val="000000" w:themeColor="text1"/>
        </w:rPr>
        <w:fldChar w:fldCharType="begin"/>
      </w:r>
      <w:r w:rsidRPr="00C97F37">
        <w:rPr>
          <w:color w:val="000000" w:themeColor="text1"/>
        </w:rPr>
        <w:instrText xml:space="preserve"> TA \s "First" </w:instrText>
      </w:r>
      <w:r w:rsidR="00321653" w:rsidRPr="00C97F37">
        <w:rPr>
          <w:color w:val="000000" w:themeColor="text1"/>
        </w:rPr>
        <w:fldChar w:fldCharType="end"/>
      </w:r>
      <w:r w:rsidRPr="00C97F37">
        <w:rPr>
          <w:color w:val="000000" w:themeColor="text1"/>
        </w:rPr>
        <w:t xml:space="preserve">, Sixth </w:t>
      </w:r>
      <w:r w:rsidR="00321653" w:rsidRPr="00C97F37">
        <w:rPr>
          <w:color w:val="000000" w:themeColor="text1"/>
        </w:rPr>
        <w:fldChar w:fldCharType="begin"/>
      </w:r>
      <w:r w:rsidRPr="00C97F37">
        <w:rPr>
          <w:color w:val="000000" w:themeColor="text1"/>
        </w:rPr>
        <w:instrText xml:space="preserve"> TA \s "Sixth Amendment"\c 7  </w:instrText>
      </w:r>
      <w:r w:rsidR="00321653" w:rsidRPr="00C97F37">
        <w:rPr>
          <w:color w:val="000000" w:themeColor="text1"/>
        </w:rPr>
        <w:fldChar w:fldCharType="end"/>
      </w:r>
      <w:r w:rsidRPr="00C97F37">
        <w:rPr>
          <w:color w:val="000000" w:themeColor="text1"/>
        </w:rPr>
        <w:t>and 14</w:t>
      </w:r>
      <w:r w:rsidRPr="00C97F37">
        <w:rPr>
          <w:color w:val="000000" w:themeColor="text1"/>
          <w:vertAlign w:val="superscript"/>
        </w:rPr>
        <w:t>th</w:t>
      </w:r>
      <w:r w:rsidRPr="00C97F37">
        <w:rPr>
          <w:color w:val="000000" w:themeColor="text1"/>
        </w:rPr>
        <w:t xml:space="preserve"> Amendment</w:t>
      </w:r>
      <w:r w:rsidR="00321653" w:rsidRPr="00C97F37">
        <w:rPr>
          <w:color w:val="000000" w:themeColor="text1"/>
        </w:rPr>
        <w:fldChar w:fldCharType="begin"/>
      </w:r>
      <w:r w:rsidRPr="00C97F37">
        <w:rPr>
          <w:color w:val="000000" w:themeColor="text1"/>
        </w:rPr>
        <w:instrText xml:space="preserve"> TA \l "14</w:instrText>
      </w:r>
      <w:r w:rsidRPr="00C97F37">
        <w:rPr>
          <w:color w:val="000000" w:themeColor="text1"/>
          <w:vertAlign w:val="superscript"/>
        </w:rPr>
        <w:instrText>th</w:instrText>
      </w:r>
      <w:r w:rsidRPr="00C97F37">
        <w:rPr>
          <w:color w:val="000000" w:themeColor="text1"/>
        </w:rPr>
        <w:instrText xml:space="preserve"> Amendment" \s "14th Amendment" \c 7 </w:instrText>
      </w:r>
      <w:r w:rsidR="00321653" w:rsidRPr="00C97F37">
        <w:rPr>
          <w:color w:val="000000" w:themeColor="text1"/>
        </w:rPr>
        <w:fldChar w:fldCharType="end"/>
      </w:r>
      <w:r w:rsidR="00B10A80" w:rsidRPr="00C97F37">
        <w:rPr>
          <w:color w:val="000000" w:themeColor="text1"/>
        </w:rPr>
        <w:t>, Florida C</w:t>
      </w:r>
      <w:r w:rsidRPr="00C97F37">
        <w:rPr>
          <w:color w:val="000000" w:themeColor="text1"/>
        </w:rPr>
        <w:t>onstitution Article 21</w:t>
      </w:r>
      <w:r w:rsidR="00321653" w:rsidRPr="00C97F37">
        <w:rPr>
          <w:color w:val="000000" w:themeColor="text1"/>
        </w:rPr>
        <w:fldChar w:fldCharType="begin"/>
      </w:r>
      <w:r w:rsidR="00B10A80" w:rsidRPr="00C97F37">
        <w:rPr>
          <w:color w:val="000000" w:themeColor="text1"/>
        </w:rPr>
        <w:instrText xml:space="preserve"> TA \l "Florida C</w:instrText>
      </w:r>
      <w:r w:rsidRPr="00C97F37">
        <w:rPr>
          <w:color w:val="000000" w:themeColor="text1"/>
        </w:rPr>
        <w:instrText>onsti</w:instrText>
      </w:r>
      <w:r w:rsidR="00B10A80" w:rsidRPr="00C97F37">
        <w:rPr>
          <w:color w:val="000000" w:themeColor="text1"/>
        </w:rPr>
        <w:instrText>tution Article 21" \s "Florida C</w:instrText>
      </w:r>
      <w:r w:rsidRPr="00C97F37">
        <w:rPr>
          <w:color w:val="000000" w:themeColor="text1"/>
        </w:rPr>
        <w:instrText xml:space="preserve">onstitution Article 21" \c 7 </w:instrText>
      </w:r>
      <w:r w:rsidR="00321653" w:rsidRPr="00C97F37">
        <w:rPr>
          <w:color w:val="000000" w:themeColor="text1"/>
        </w:rPr>
        <w:fldChar w:fldCharType="end"/>
      </w:r>
      <w:r w:rsidRPr="00C97F37">
        <w:rPr>
          <w:color w:val="000000" w:themeColor="text1"/>
        </w:rPr>
        <w:t>,</w:t>
      </w:r>
      <w:r w:rsidR="00321653" w:rsidRPr="00C97F37">
        <w:rPr>
          <w:color w:val="000000" w:themeColor="text1"/>
        </w:rPr>
        <w:fldChar w:fldCharType="begin"/>
      </w:r>
      <w:r w:rsidR="0084033D" w:rsidRPr="00C97F37">
        <w:rPr>
          <w:color w:val="000000" w:themeColor="text1"/>
        </w:rPr>
        <w:instrText xml:space="preserve"> TA \l "First, Fourth, Fifth, Sixth and 14</w:instrText>
      </w:r>
      <w:r w:rsidR="0084033D" w:rsidRPr="00C97F37">
        <w:rPr>
          <w:color w:val="000000" w:themeColor="text1"/>
          <w:vertAlign w:val="superscript"/>
        </w:rPr>
        <w:instrText>th</w:instrText>
      </w:r>
      <w:r w:rsidR="00B10A80" w:rsidRPr="00C97F37">
        <w:rPr>
          <w:color w:val="000000" w:themeColor="text1"/>
        </w:rPr>
        <w:instrText xml:space="preserve"> Amendment, Florida C</w:instrText>
      </w:r>
      <w:r w:rsidR="0084033D" w:rsidRPr="00C97F37">
        <w:rPr>
          <w:color w:val="000000" w:themeColor="text1"/>
        </w:rPr>
        <w:instrText>onstitution Article 21," \s "First, Fourth, Fifth, Six</w:instrText>
      </w:r>
      <w:r w:rsidR="00B10A80" w:rsidRPr="00C97F37">
        <w:rPr>
          <w:color w:val="000000" w:themeColor="text1"/>
        </w:rPr>
        <w:instrText>th and 14th Amendment, Florida C</w:instrText>
      </w:r>
      <w:r w:rsidR="0084033D" w:rsidRPr="00C97F37">
        <w:rPr>
          <w:color w:val="000000" w:themeColor="text1"/>
        </w:rPr>
        <w:instrText xml:space="preserve">onstitution Article 21," \c 7 </w:instrText>
      </w:r>
      <w:r w:rsidR="00321653" w:rsidRPr="00C97F37">
        <w:rPr>
          <w:color w:val="000000" w:themeColor="text1"/>
        </w:rPr>
        <w:fldChar w:fldCharType="end"/>
      </w:r>
      <w:r w:rsidRPr="00C97F37">
        <w:rPr>
          <w:color w:val="000000" w:themeColor="text1"/>
        </w:rPr>
        <w:t xml:space="preserve"> Removal code 28 U.S. Code § 1331</w:t>
      </w:r>
      <w:r w:rsidR="00321653" w:rsidRPr="00C97F37">
        <w:rPr>
          <w:color w:val="000000" w:themeColor="text1"/>
        </w:rPr>
        <w:fldChar w:fldCharType="begin"/>
      </w:r>
      <w:r w:rsidR="008661FA" w:rsidRPr="00C97F37">
        <w:rPr>
          <w:color w:val="000000" w:themeColor="text1"/>
        </w:rPr>
        <w:instrText xml:space="preserve"> TA \s "28 U.S. Code § 1331" </w:instrText>
      </w:r>
      <w:r w:rsidR="00321653" w:rsidRPr="00C97F37">
        <w:rPr>
          <w:color w:val="000000" w:themeColor="text1"/>
        </w:rPr>
        <w:fldChar w:fldCharType="end"/>
      </w:r>
      <w:r w:rsidRPr="00C97F37">
        <w:rPr>
          <w:color w:val="000000" w:themeColor="text1"/>
        </w:rPr>
        <w:t>,  28 U.S.C</w:t>
      </w:r>
      <w:r w:rsidR="009C57DE" w:rsidRPr="00C97F37">
        <w:rPr>
          <w:color w:val="000000" w:themeColor="text1"/>
        </w:rPr>
        <w:t>.</w:t>
      </w:r>
      <w:r w:rsidRPr="00C97F37">
        <w:rPr>
          <w:color w:val="000000" w:themeColor="text1"/>
        </w:rPr>
        <w:t xml:space="preserve"> 1441, 1446</w:t>
      </w:r>
      <w:r w:rsidR="00321653" w:rsidRPr="00C97F37">
        <w:rPr>
          <w:color w:val="000000" w:themeColor="text1"/>
        </w:rPr>
        <w:fldChar w:fldCharType="begin"/>
      </w:r>
      <w:r w:rsidRPr="00C97F37">
        <w:rPr>
          <w:color w:val="000000" w:themeColor="text1"/>
        </w:rPr>
        <w:instrText xml:space="preserve"> TA \l "1446" \s "1446" \c 2 </w:instrText>
      </w:r>
      <w:r w:rsidR="00321653" w:rsidRPr="00C97F37">
        <w:rPr>
          <w:color w:val="000000" w:themeColor="text1"/>
        </w:rPr>
        <w:fldChar w:fldCharType="end"/>
      </w:r>
      <w:r w:rsidRPr="00C97F37">
        <w:rPr>
          <w:color w:val="000000" w:themeColor="text1"/>
        </w:rPr>
        <w:t>, 1449</w:t>
      </w:r>
      <w:r w:rsidR="00321653" w:rsidRPr="00C97F37">
        <w:rPr>
          <w:color w:val="000000" w:themeColor="text1"/>
        </w:rPr>
        <w:fldChar w:fldCharType="begin"/>
      </w:r>
      <w:r w:rsidRPr="00C97F37">
        <w:rPr>
          <w:color w:val="000000" w:themeColor="text1"/>
        </w:rPr>
        <w:instrText xml:space="preserve"> TA \l "1449" \s "1449" \c 2 </w:instrText>
      </w:r>
      <w:r w:rsidR="00321653" w:rsidRPr="00C97F37">
        <w:rPr>
          <w:color w:val="000000" w:themeColor="text1"/>
        </w:rPr>
        <w:fldChar w:fldCharType="end"/>
      </w:r>
      <w:r w:rsidRPr="00C97F37">
        <w:rPr>
          <w:color w:val="000000" w:themeColor="text1"/>
        </w:rPr>
        <w:t xml:space="preserve">, </w:t>
      </w:r>
      <w:r w:rsidRPr="00C97F37">
        <w:rPr>
          <w:rStyle w:val="TimesNewRoman14ptlegalbriefChar"/>
          <w:color w:val="000000" w:themeColor="text1"/>
        </w:rPr>
        <w:t>18 U.S.C</w:t>
      </w:r>
      <w:r w:rsidR="009C57DE" w:rsidRPr="00C97F37">
        <w:rPr>
          <w:rStyle w:val="TimesNewRoman14ptlegalbriefChar"/>
          <w:color w:val="000000" w:themeColor="text1"/>
        </w:rPr>
        <w:t>.</w:t>
      </w:r>
      <w:r w:rsidRPr="00C97F37">
        <w:rPr>
          <w:rStyle w:val="TimesNewRoman14ptlegalbriefChar"/>
          <w:color w:val="000000" w:themeColor="text1"/>
        </w:rPr>
        <w:t xml:space="preserve"> 1512</w:t>
      </w:r>
      <w:r w:rsidR="00321653" w:rsidRPr="00C97F37">
        <w:rPr>
          <w:rStyle w:val="TimesNewRoman14ptlegalbriefChar"/>
          <w:color w:val="000000" w:themeColor="text1"/>
        </w:rPr>
        <w:fldChar w:fldCharType="begin"/>
      </w:r>
      <w:r w:rsidR="00A32645" w:rsidRPr="00C97F37">
        <w:rPr>
          <w:color w:val="000000" w:themeColor="text1"/>
        </w:rPr>
        <w:instrText xml:space="preserve"> TA \s "18 U.S.C 1512" </w:instrText>
      </w:r>
      <w:r w:rsidR="00321653" w:rsidRPr="00C97F37">
        <w:rPr>
          <w:rStyle w:val="TimesNewRoman14ptlegalbriefChar"/>
          <w:color w:val="000000" w:themeColor="text1"/>
        </w:rPr>
        <w:fldChar w:fldCharType="end"/>
      </w:r>
      <w:r w:rsidR="00321653" w:rsidRPr="00C97F37">
        <w:rPr>
          <w:color w:val="000000" w:themeColor="text1"/>
        </w:rPr>
        <w:fldChar w:fldCharType="begin"/>
      </w:r>
      <w:r w:rsidRPr="00C97F37">
        <w:rPr>
          <w:color w:val="000000" w:themeColor="text1"/>
        </w:rPr>
        <w:instrText xml:space="preserve"> TA \l "</w:instrText>
      </w:r>
      <w:r w:rsidRPr="00C97F37">
        <w:rPr>
          <w:rStyle w:val="TimesNewRoman14ptlegalbriefChar"/>
          <w:color w:val="000000" w:themeColor="text1"/>
        </w:rPr>
        <w:instrText>18 U.S.C 1512</w:instrText>
      </w:r>
      <w:r w:rsidRPr="00C97F37">
        <w:rPr>
          <w:color w:val="000000" w:themeColor="text1"/>
        </w:rPr>
        <w:instrText xml:space="preserve">" \s "1512" \c 2 </w:instrText>
      </w:r>
      <w:r w:rsidR="00321653" w:rsidRPr="00C97F37">
        <w:rPr>
          <w:color w:val="000000" w:themeColor="text1"/>
        </w:rPr>
        <w:fldChar w:fldCharType="end"/>
      </w:r>
      <w:r w:rsidRPr="00C97F37">
        <w:rPr>
          <w:rStyle w:val="TimesNewRoman14ptlegalbriefChar"/>
          <w:color w:val="000000" w:themeColor="text1"/>
        </w:rPr>
        <w:t>, 18</w:t>
      </w:r>
      <w:r w:rsidRPr="00C97F37">
        <w:rPr>
          <w:color w:val="000000" w:themeColor="text1"/>
        </w:rPr>
        <w:t xml:space="preserve"> U.S.C</w:t>
      </w:r>
      <w:r w:rsidR="009C57DE" w:rsidRPr="00C97F37">
        <w:rPr>
          <w:color w:val="000000" w:themeColor="text1"/>
        </w:rPr>
        <w:t>.</w:t>
      </w:r>
      <w:r w:rsidRPr="00C97F37">
        <w:rPr>
          <w:color w:val="000000" w:themeColor="text1"/>
        </w:rPr>
        <w:t xml:space="preserve"> 1513</w:t>
      </w:r>
      <w:r w:rsidR="00321653" w:rsidRPr="00C97F37">
        <w:rPr>
          <w:color w:val="000000" w:themeColor="text1"/>
        </w:rPr>
        <w:fldChar w:fldCharType="begin"/>
      </w:r>
      <w:r w:rsidR="00A32645" w:rsidRPr="00C97F37">
        <w:rPr>
          <w:color w:val="000000" w:themeColor="text1"/>
        </w:rPr>
        <w:instrText xml:space="preserve"> TA \s "18 U.S.C 1513" </w:instrText>
      </w:r>
      <w:r w:rsidR="00321653" w:rsidRPr="00C97F37">
        <w:rPr>
          <w:color w:val="000000" w:themeColor="text1"/>
        </w:rPr>
        <w:fldChar w:fldCharType="end"/>
      </w:r>
      <w:r w:rsidR="00321653" w:rsidRPr="00C97F37">
        <w:rPr>
          <w:color w:val="000000" w:themeColor="text1"/>
        </w:rPr>
        <w:fldChar w:fldCharType="begin"/>
      </w:r>
      <w:r w:rsidRPr="00C97F37">
        <w:rPr>
          <w:color w:val="000000" w:themeColor="text1"/>
        </w:rPr>
        <w:instrText xml:space="preserve"> TA \l "</w:instrText>
      </w:r>
      <w:r w:rsidRPr="00C97F37">
        <w:rPr>
          <w:rStyle w:val="TimesNewRoman14ptlegalbriefChar"/>
          <w:color w:val="000000" w:themeColor="text1"/>
        </w:rPr>
        <w:instrText>18</w:instrText>
      </w:r>
      <w:r w:rsidRPr="00C97F37">
        <w:rPr>
          <w:color w:val="000000" w:themeColor="text1"/>
        </w:rPr>
        <w:instrText xml:space="preserve"> U.S.C 1513" \s "1513" \c 2 </w:instrText>
      </w:r>
      <w:r w:rsidR="00321653" w:rsidRPr="00C97F37">
        <w:rPr>
          <w:color w:val="000000" w:themeColor="text1"/>
        </w:rPr>
        <w:fldChar w:fldCharType="end"/>
      </w:r>
      <w:r w:rsidRPr="00C97F37">
        <w:rPr>
          <w:color w:val="000000" w:themeColor="text1"/>
        </w:rPr>
        <w:t>,  42 U.S.C</w:t>
      </w:r>
      <w:r w:rsidR="00C36DD6" w:rsidRPr="00C97F37">
        <w:rPr>
          <w:color w:val="000000" w:themeColor="text1"/>
        </w:rPr>
        <w:t>.</w:t>
      </w:r>
      <w:r w:rsidRPr="00C97F37">
        <w:rPr>
          <w:color w:val="000000" w:themeColor="text1"/>
        </w:rPr>
        <w:t xml:space="preserve"> 1983</w:t>
      </w:r>
      <w:r w:rsidR="00321653">
        <w:rPr>
          <w:color w:val="000000" w:themeColor="text1"/>
        </w:rPr>
        <w:fldChar w:fldCharType="begin"/>
      </w:r>
      <w:r w:rsidR="000700B7">
        <w:instrText xml:space="preserve"> TA \l "</w:instrText>
      </w:r>
      <w:r w:rsidR="000700B7" w:rsidRPr="00AB5E7C">
        <w:rPr>
          <w:color w:val="000000" w:themeColor="text1"/>
        </w:rPr>
        <w:instrText>U.S.C. 1983</w:instrText>
      </w:r>
      <w:r w:rsidR="000700B7">
        <w:instrText xml:space="preserve">" \s "U.S.C. 1983" \c 2 </w:instrText>
      </w:r>
      <w:r w:rsidR="00321653">
        <w:rPr>
          <w:color w:val="000000" w:themeColor="text1"/>
        </w:rPr>
        <w:fldChar w:fldCharType="end"/>
      </w:r>
      <w:r w:rsidRPr="00C97F37">
        <w:rPr>
          <w:color w:val="000000" w:themeColor="text1"/>
        </w:rPr>
        <w:t xml:space="preserve">, </w:t>
      </w:r>
      <w:r w:rsidR="00C36DD6" w:rsidRPr="00C97F37">
        <w:rPr>
          <w:color w:val="000000" w:themeColor="text1"/>
        </w:rPr>
        <w:t xml:space="preserve"> 42</w:t>
      </w:r>
      <w:r w:rsidR="00075F98" w:rsidRPr="00C97F37">
        <w:rPr>
          <w:color w:val="000000" w:themeColor="text1"/>
        </w:rPr>
        <w:t xml:space="preserve"> U.S.C</w:t>
      </w:r>
      <w:r w:rsidR="00C36DD6" w:rsidRPr="00C97F37">
        <w:rPr>
          <w:color w:val="000000" w:themeColor="text1"/>
        </w:rPr>
        <w:t>.</w:t>
      </w:r>
      <w:r w:rsidR="00075F98" w:rsidRPr="00C97F37">
        <w:rPr>
          <w:color w:val="000000" w:themeColor="text1"/>
        </w:rPr>
        <w:t xml:space="preserve"> 1985</w:t>
      </w:r>
      <w:r w:rsidR="00321653">
        <w:rPr>
          <w:color w:val="000000" w:themeColor="text1"/>
        </w:rPr>
        <w:fldChar w:fldCharType="begin"/>
      </w:r>
      <w:r w:rsidR="00E519AD">
        <w:instrText xml:space="preserve"> TA \l "</w:instrText>
      </w:r>
      <w:r w:rsidR="00E519AD" w:rsidRPr="00F96784">
        <w:rPr>
          <w:color w:val="000000" w:themeColor="text1"/>
        </w:rPr>
        <w:instrText>U.S.C. 1985</w:instrText>
      </w:r>
      <w:r w:rsidR="00E519AD">
        <w:instrText xml:space="preserve">" \s "U.S.C. 1985" \c 2 </w:instrText>
      </w:r>
      <w:r w:rsidR="00321653">
        <w:rPr>
          <w:color w:val="000000" w:themeColor="text1"/>
        </w:rPr>
        <w:fldChar w:fldCharType="end"/>
      </w:r>
      <w:r w:rsidR="009C57DE" w:rsidRPr="00C97F37">
        <w:rPr>
          <w:color w:val="000000" w:themeColor="text1"/>
        </w:rPr>
        <w:t>,</w:t>
      </w:r>
      <w:r w:rsidR="009E470F" w:rsidRPr="00C97F37">
        <w:rPr>
          <w:color w:val="000000" w:themeColor="text1"/>
        </w:rPr>
        <w:t xml:space="preserve"> </w:t>
      </w:r>
      <w:r w:rsidRPr="00C97F37">
        <w:rPr>
          <w:color w:val="000000" w:themeColor="text1"/>
        </w:rPr>
        <w:t>Florida</w:t>
      </w:r>
      <w:r w:rsidR="00B10A80" w:rsidRPr="00C97F37">
        <w:rPr>
          <w:color w:val="000000" w:themeColor="text1"/>
        </w:rPr>
        <w:t xml:space="preserve"> C</w:t>
      </w:r>
      <w:r w:rsidRPr="00C97F37">
        <w:rPr>
          <w:color w:val="000000" w:themeColor="text1"/>
        </w:rPr>
        <w:t>onstitution Section IV</w:t>
      </w:r>
      <w:r w:rsidR="00321653" w:rsidRPr="00C97F37">
        <w:rPr>
          <w:color w:val="000000" w:themeColor="text1"/>
        </w:rPr>
        <w:fldChar w:fldCharType="begin"/>
      </w:r>
      <w:r w:rsidR="00B10A80" w:rsidRPr="00C97F37">
        <w:rPr>
          <w:color w:val="000000" w:themeColor="text1"/>
        </w:rPr>
        <w:instrText xml:space="preserve"> TA \l "Florida C</w:instrText>
      </w:r>
      <w:r w:rsidR="00A32645" w:rsidRPr="00C97F37">
        <w:rPr>
          <w:color w:val="000000" w:themeColor="text1"/>
        </w:rPr>
        <w:instrText>onsti</w:instrText>
      </w:r>
      <w:r w:rsidR="00B10A80" w:rsidRPr="00C97F37">
        <w:rPr>
          <w:color w:val="000000" w:themeColor="text1"/>
        </w:rPr>
        <w:instrText>tution Section IV" \s "Florida C</w:instrText>
      </w:r>
      <w:r w:rsidR="00A32645" w:rsidRPr="00C97F37">
        <w:rPr>
          <w:color w:val="000000" w:themeColor="text1"/>
        </w:rPr>
        <w:instrText xml:space="preserve">onstitution Section IV" \c 2 </w:instrText>
      </w:r>
      <w:r w:rsidR="00321653" w:rsidRPr="00C97F37">
        <w:rPr>
          <w:color w:val="000000" w:themeColor="text1"/>
        </w:rPr>
        <w:fldChar w:fldCharType="end"/>
      </w:r>
      <w:r w:rsidRPr="00C97F37">
        <w:rPr>
          <w:color w:val="000000" w:themeColor="text1"/>
        </w:rPr>
        <w:t xml:space="preserve">, Article 21, </w:t>
      </w:r>
      <w:r w:rsidR="00321653" w:rsidRPr="00C97F37">
        <w:rPr>
          <w:color w:val="000000" w:themeColor="text1"/>
        </w:rPr>
        <w:fldChar w:fldCharType="begin"/>
      </w:r>
      <w:r w:rsidR="00A32645" w:rsidRPr="00C97F37">
        <w:rPr>
          <w:color w:val="000000" w:themeColor="text1"/>
        </w:rPr>
        <w:instrText xml:space="preserve"> TA \l "F.S</w:instrText>
      </w:r>
      <w:r w:rsidR="00B10A80" w:rsidRPr="00C97F37">
        <w:rPr>
          <w:color w:val="000000" w:themeColor="text1"/>
        </w:rPr>
        <w:instrText>.</w:instrText>
      </w:r>
      <w:r w:rsidR="00A32645" w:rsidRPr="00C97F37">
        <w:rPr>
          <w:color w:val="000000" w:themeColor="text1"/>
        </w:rPr>
        <w:instrText xml:space="preserve"> 61" \s "F.S</w:instrText>
      </w:r>
      <w:r w:rsidR="00B10A80" w:rsidRPr="00C97F37">
        <w:rPr>
          <w:color w:val="000000" w:themeColor="text1"/>
        </w:rPr>
        <w:instrText>.</w:instrText>
      </w:r>
      <w:r w:rsidR="00A32645" w:rsidRPr="00C97F37">
        <w:rPr>
          <w:color w:val="000000" w:themeColor="text1"/>
        </w:rPr>
        <w:instrText xml:space="preserve"> 61" \c 2 </w:instrText>
      </w:r>
      <w:r w:rsidR="00321653" w:rsidRPr="00C97F37">
        <w:rPr>
          <w:color w:val="000000" w:themeColor="text1"/>
        </w:rPr>
        <w:fldChar w:fldCharType="end"/>
      </w:r>
      <w:r w:rsidRPr="00C97F37">
        <w:rPr>
          <w:color w:val="000000" w:themeColor="text1"/>
        </w:rPr>
        <w:t>F.S</w:t>
      </w:r>
      <w:r w:rsidR="00B10A80" w:rsidRPr="00C97F37">
        <w:rPr>
          <w:color w:val="000000" w:themeColor="text1"/>
        </w:rPr>
        <w:t>.</w:t>
      </w:r>
      <w:r w:rsidRPr="00C97F37">
        <w:rPr>
          <w:color w:val="000000" w:themeColor="text1"/>
        </w:rPr>
        <w:t xml:space="preserve"> 61</w:t>
      </w:r>
      <w:r w:rsidR="00DB37DB" w:rsidRPr="00C97F37">
        <w:rPr>
          <w:color w:val="000000" w:themeColor="text1"/>
        </w:rPr>
        <w:t xml:space="preserve">. </w:t>
      </w:r>
    </w:p>
    <w:p w:rsidR="00AB5C81" w:rsidRPr="00C97F37" w:rsidRDefault="00076244" w:rsidP="00AB5C81">
      <w:pPr>
        <w:pStyle w:val="Paragraphleftaligned"/>
        <w:rPr>
          <w:color w:val="000000" w:themeColor="text1"/>
        </w:rPr>
      </w:pPr>
      <w:r w:rsidRPr="00C97F37">
        <w:rPr>
          <w:color w:val="000000" w:themeColor="text1"/>
        </w:rPr>
        <w:t>B.</w:t>
      </w:r>
      <w:r w:rsidRPr="00C97F37">
        <w:rPr>
          <w:color w:val="000000" w:themeColor="text1"/>
        </w:rPr>
        <w:tab/>
      </w:r>
      <w:r w:rsidR="00AB5C81" w:rsidRPr="00C97F37">
        <w:rPr>
          <w:color w:val="000000" w:themeColor="text1"/>
        </w:rPr>
        <w:t xml:space="preserve">Violations of Petitioner’s and children’s </w:t>
      </w:r>
      <w:r w:rsidR="00321653" w:rsidRPr="00C97F37">
        <w:rPr>
          <w:color w:val="000000" w:themeColor="text1"/>
        </w:rPr>
        <w:fldChar w:fldCharType="begin"/>
      </w:r>
      <w:r w:rsidR="00AB5C81" w:rsidRPr="00C97F37">
        <w:rPr>
          <w:color w:val="000000" w:themeColor="text1"/>
        </w:rPr>
        <w:instrText xml:space="preserve"> TA \l "Bill of Rights" \s "Bill of Rights" \c 7 </w:instrText>
      </w:r>
      <w:r w:rsidR="00321653" w:rsidRPr="00C97F37">
        <w:rPr>
          <w:color w:val="000000" w:themeColor="text1"/>
        </w:rPr>
        <w:fldChar w:fldCharType="end"/>
      </w:r>
      <w:r w:rsidR="00AB5C81" w:rsidRPr="00C97F37">
        <w:rPr>
          <w:color w:val="000000" w:themeColor="text1"/>
        </w:rPr>
        <w:t>Bill of Rights</w:t>
      </w:r>
      <w:r w:rsidR="00321653" w:rsidRPr="00C97F37">
        <w:rPr>
          <w:color w:val="000000" w:themeColor="text1"/>
        </w:rPr>
        <w:fldChar w:fldCharType="begin"/>
      </w:r>
      <w:r w:rsidR="00A32645" w:rsidRPr="00C97F37">
        <w:rPr>
          <w:color w:val="000000" w:themeColor="text1"/>
        </w:rPr>
        <w:instrText xml:space="preserve"> TA \s "Bill of Rights" </w:instrText>
      </w:r>
      <w:r w:rsidR="00321653" w:rsidRPr="00C97F37">
        <w:rPr>
          <w:color w:val="000000" w:themeColor="text1"/>
        </w:rPr>
        <w:fldChar w:fldCharType="end"/>
      </w:r>
      <w:r w:rsidR="00AB5C81" w:rsidRPr="00C97F37">
        <w:rPr>
          <w:color w:val="000000" w:themeColor="text1"/>
        </w:rPr>
        <w:t xml:space="preserve"> in the instant case are not limited to First</w:t>
      </w:r>
      <w:r w:rsidR="00321653" w:rsidRPr="00C97F37">
        <w:rPr>
          <w:color w:val="000000" w:themeColor="text1"/>
        </w:rPr>
        <w:fldChar w:fldCharType="begin"/>
      </w:r>
      <w:r w:rsidR="00A32645" w:rsidRPr="00C97F37">
        <w:rPr>
          <w:color w:val="000000" w:themeColor="text1"/>
        </w:rPr>
        <w:instrText xml:space="preserve"> TA \s "First" </w:instrText>
      </w:r>
      <w:r w:rsidR="00321653" w:rsidRPr="00C97F37">
        <w:rPr>
          <w:color w:val="000000" w:themeColor="text1"/>
        </w:rPr>
        <w:fldChar w:fldCharType="end"/>
      </w:r>
      <w:r w:rsidR="00AB5C81" w:rsidRPr="00C97F37">
        <w:rPr>
          <w:color w:val="000000" w:themeColor="text1"/>
        </w:rPr>
        <w:t>, Fourth</w:t>
      </w:r>
      <w:r w:rsidR="00321653" w:rsidRPr="00C97F37">
        <w:rPr>
          <w:color w:val="000000" w:themeColor="text1"/>
        </w:rPr>
        <w:fldChar w:fldCharType="begin"/>
      </w:r>
      <w:r w:rsidR="0084033D" w:rsidRPr="00C97F37">
        <w:rPr>
          <w:color w:val="000000" w:themeColor="text1"/>
        </w:rPr>
        <w:instrText xml:space="preserve"> TA \l "Fourth" \s "Fourth" \c 7 </w:instrText>
      </w:r>
      <w:r w:rsidR="00321653" w:rsidRPr="00C97F37">
        <w:rPr>
          <w:color w:val="000000" w:themeColor="text1"/>
        </w:rPr>
        <w:fldChar w:fldCharType="end"/>
      </w:r>
      <w:r w:rsidR="00AB5C81" w:rsidRPr="00C97F37">
        <w:rPr>
          <w:color w:val="000000" w:themeColor="text1"/>
        </w:rPr>
        <w:t xml:space="preserve">, and </w:t>
      </w:r>
      <w:r w:rsidR="00321653" w:rsidRPr="00C97F37">
        <w:rPr>
          <w:color w:val="000000" w:themeColor="text1"/>
        </w:rPr>
        <w:fldChar w:fldCharType="begin"/>
      </w:r>
      <w:r w:rsidR="002409EB" w:rsidRPr="00C97F37">
        <w:rPr>
          <w:color w:val="000000" w:themeColor="text1"/>
        </w:rPr>
        <w:instrText xml:space="preserve"> TA \l "Fourteenth Amendment" \s "Fourteenth Amendment" \c 7 </w:instrText>
      </w:r>
      <w:r w:rsidR="00321653" w:rsidRPr="00C97F37">
        <w:rPr>
          <w:color w:val="000000" w:themeColor="text1"/>
        </w:rPr>
        <w:fldChar w:fldCharType="end"/>
      </w:r>
      <w:r w:rsidR="00AB5C81" w:rsidRPr="00C97F37">
        <w:rPr>
          <w:color w:val="000000" w:themeColor="text1"/>
        </w:rPr>
        <w:t>Fourteenth Amendment due process access to the court, Florida Constitution Article 21 as applied to unalienable Parental R</w:t>
      </w:r>
      <w:r w:rsidR="00B10A80" w:rsidRPr="00C97F37">
        <w:rPr>
          <w:color w:val="000000" w:themeColor="text1"/>
        </w:rPr>
        <w:t xml:space="preserve">ights established by SCOTUS in </w:t>
      </w:r>
      <w:proofErr w:type="spellStart"/>
      <w:r w:rsidR="00AB5C81" w:rsidRPr="00C97F37">
        <w:rPr>
          <w:color w:val="000000" w:themeColor="text1"/>
          <w:u w:val="single"/>
        </w:rPr>
        <w:t>Troxel</w:t>
      </w:r>
      <w:proofErr w:type="spellEnd"/>
      <w:r w:rsidR="00AB5C81" w:rsidRPr="00C97F37">
        <w:rPr>
          <w:color w:val="000000" w:themeColor="text1"/>
          <w:u w:val="single"/>
        </w:rPr>
        <w:t xml:space="preserve"> v. Granville</w:t>
      </w:r>
      <w:r w:rsidR="00321653" w:rsidRPr="00C97F37">
        <w:rPr>
          <w:color w:val="000000" w:themeColor="text1"/>
          <w:u w:val="single"/>
        </w:rPr>
        <w:fldChar w:fldCharType="begin"/>
      </w:r>
      <w:r w:rsidR="0084033D" w:rsidRPr="00C97F37">
        <w:rPr>
          <w:color w:val="000000" w:themeColor="text1"/>
        </w:rPr>
        <w:instrText xml:space="preserve"> TA \s "Troxel v. Granville" </w:instrText>
      </w:r>
      <w:r w:rsidR="00321653" w:rsidRPr="00C97F37">
        <w:rPr>
          <w:color w:val="000000" w:themeColor="text1"/>
          <w:u w:val="single"/>
        </w:rPr>
        <w:fldChar w:fldCharType="end"/>
      </w:r>
      <w:r w:rsidR="00AB5C81" w:rsidRPr="00C97F37">
        <w:rPr>
          <w:color w:val="000000" w:themeColor="text1"/>
        </w:rPr>
        <w:t>, 530 US 57 - Supreme Court</w:t>
      </w:r>
      <w:r w:rsidR="00321653" w:rsidRPr="00C97F37">
        <w:rPr>
          <w:color w:val="000000" w:themeColor="text1"/>
        </w:rPr>
        <w:fldChar w:fldCharType="begin"/>
      </w:r>
      <w:r w:rsidR="00AB5C81" w:rsidRPr="00C97F37">
        <w:rPr>
          <w:color w:val="000000" w:themeColor="text1"/>
        </w:rPr>
        <w:instrText xml:space="preserve"> TA \l "</w:instrText>
      </w:r>
      <w:r w:rsidR="00AB5C81" w:rsidRPr="00C97F37">
        <w:rPr>
          <w:color w:val="000000" w:themeColor="text1"/>
          <w:u w:val="single"/>
        </w:rPr>
        <w:instrText>Troxel v. Granville</w:instrText>
      </w:r>
      <w:r w:rsidR="00AB5C81" w:rsidRPr="00C97F37">
        <w:rPr>
          <w:color w:val="000000" w:themeColor="text1"/>
        </w:rPr>
        <w:instrText xml:space="preserve">, 530 US 57 - Supreme Court" \s "Troxel v. Granville" \c 1 </w:instrText>
      </w:r>
      <w:r w:rsidR="00321653" w:rsidRPr="00C97F37">
        <w:rPr>
          <w:color w:val="000000" w:themeColor="text1"/>
        </w:rPr>
        <w:fldChar w:fldCharType="end"/>
      </w:r>
      <w:r w:rsidR="00AB5C81" w:rsidRPr="00C97F37">
        <w:rPr>
          <w:color w:val="000000" w:themeColor="text1"/>
        </w:rPr>
        <w:t>.</w:t>
      </w:r>
    </w:p>
    <w:p w:rsidR="00114F52" w:rsidRPr="00C97F37" w:rsidRDefault="00076244" w:rsidP="00114F52">
      <w:pPr>
        <w:spacing w:line="240" w:lineRule="auto"/>
        <w:rPr>
          <w:color w:val="000000" w:themeColor="text1"/>
        </w:rPr>
      </w:pPr>
      <w:r w:rsidRPr="00C97F37">
        <w:rPr>
          <w:color w:val="000000" w:themeColor="text1"/>
        </w:rPr>
        <w:t xml:space="preserve"> C.</w:t>
      </w:r>
      <w:r w:rsidRPr="00C97F37">
        <w:rPr>
          <w:color w:val="000000" w:themeColor="text1"/>
        </w:rPr>
        <w:tab/>
        <w:t>“[E]</w:t>
      </w:r>
      <w:proofErr w:type="spellStart"/>
      <w:r w:rsidR="00114F52" w:rsidRPr="00C97F37">
        <w:rPr>
          <w:color w:val="000000" w:themeColor="text1"/>
        </w:rPr>
        <w:t>ven</w:t>
      </w:r>
      <w:proofErr w:type="spellEnd"/>
      <w:r w:rsidR="00114F52" w:rsidRPr="00C97F37">
        <w:rPr>
          <w:color w:val="000000" w:themeColor="text1"/>
        </w:rPr>
        <w:t xml:space="preserve"> if it is constitutionally permissible to temporarily deprive a</w:t>
      </w:r>
      <w:r w:rsidR="00B166F4" w:rsidRPr="00C97F37">
        <w:rPr>
          <w:color w:val="000000" w:themeColor="text1"/>
        </w:rPr>
        <w:t xml:space="preserve"> </w:t>
      </w:r>
      <w:r w:rsidR="00114F52" w:rsidRPr="00C97F37">
        <w:rPr>
          <w:color w:val="000000" w:themeColor="text1"/>
        </w:rPr>
        <w:t>parent of the custody of a child in an emergency, the state has the</w:t>
      </w:r>
      <w:r w:rsidR="003117FC" w:rsidRPr="00C97F37">
        <w:rPr>
          <w:color w:val="000000" w:themeColor="text1"/>
        </w:rPr>
        <w:t xml:space="preserve"> </w:t>
      </w:r>
      <w:r w:rsidR="00114F52" w:rsidRPr="00C97F37">
        <w:rPr>
          <w:color w:val="000000" w:themeColor="text1"/>
        </w:rPr>
        <w:t>burden to initiate prompt judicial proceedings to ratify its</w:t>
      </w:r>
      <w:r w:rsidR="003117FC" w:rsidRPr="00C97F37">
        <w:rPr>
          <w:color w:val="000000" w:themeColor="text1"/>
        </w:rPr>
        <w:t xml:space="preserve"> </w:t>
      </w:r>
      <w:r w:rsidR="00114F52" w:rsidRPr="00C97F37">
        <w:rPr>
          <w:color w:val="000000" w:themeColor="text1"/>
        </w:rPr>
        <w:t xml:space="preserve">emergency action." </w:t>
      </w:r>
      <w:proofErr w:type="gramStart"/>
      <w:r w:rsidR="00F85E1C" w:rsidRPr="00C97F37">
        <w:rPr>
          <w:iCs/>
          <w:color w:val="000000" w:themeColor="text1"/>
          <w:u w:val="single"/>
          <w:shd w:val="clear" w:color="auto" w:fill="FFFFFF"/>
        </w:rPr>
        <w:t>Weller v. Dept. of Soc. Serv. for City of Baltimore</w:t>
      </w:r>
      <w:r w:rsidR="00F85E1C" w:rsidRPr="00C97F37">
        <w:rPr>
          <w:color w:val="000000" w:themeColor="text1"/>
          <w:shd w:val="clear" w:color="auto" w:fill="FFFFFF"/>
        </w:rPr>
        <w:t>, 901 F.2d 387 (4th Cir. 1990)</w:t>
      </w:r>
      <w:r w:rsidR="00321653" w:rsidRPr="00C97F37">
        <w:rPr>
          <w:color w:val="000000" w:themeColor="text1"/>
          <w:shd w:val="clear" w:color="auto" w:fill="FFFFFF"/>
        </w:rPr>
        <w:fldChar w:fldCharType="begin"/>
      </w:r>
      <w:r w:rsidR="00A111C9" w:rsidRPr="00C97F37">
        <w:rPr>
          <w:color w:val="000000" w:themeColor="text1"/>
        </w:rPr>
        <w:instrText xml:space="preserve"> TA \l "</w:instrText>
      </w:r>
      <w:r w:rsidR="00A111C9" w:rsidRPr="00C97F37">
        <w:rPr>
          <w:iCs/>
          <w:color w:val="000000" w:themeColor="text1"/>
          <w:u w:val="single"/>
          <w:shd w:val="clear" w:color="auto" w:fill="FFFFFF"/>
        </w:rPr>
        <w:instrText>Weller v. Dept. of Soc. Serv. for City of Baltimore</w:instrText>
      </w:r>
      <w:r w:rsidR="00A111C9" w:rsidRPr="00C97F37">
        <w:rPr>
          <w:color w:val="000000" w:themeColor="text1"/>
          <w:shd w:val="clear" w:color="auto" w:fill="FFFFFF"/>
        </w:rPr>
        <w:instrText>, 901 F.2d 387 (4th Cir. 1990)</w:instrText>
      </w:r>
      <w:r w:rsidR="00A111C9" w:rsidRPr="00C97F37">
        <w:rPr>
          <w:color w:val="000000" w:themeColor="text1"/>
        </w:rPr>
        <w:instrText xml:space="preserve">" \s "Weller v. Dept. of Soc. Serv. for City of Baltimore, 901 F.2d 387 (4th Cir. 1990)" \c 1 </w:instrText>
      </w:r>
      <w:r w:rsidR="00321653" w:rsidRPr="00C97F37">
        <w:rPr>
          <w:color w:val="000000" w:themeColor="text1"/>
          <w:shd w:val="clear" w:color="auto" w:fill="FFFFFF"/>
        </w:rPr>
        <w:fldChar w:fldCharType="end"/>
      </w:r>
      <w:r w:rsidR="00F85E1C" w:rsidRPr="00C97F37">
        <w:rPr>
          <w:color w:val="000000" w:themeColor="text1"/>
          <w:shd w:val="clear" w:color="auto" w:fill="FFFFFF"/>
        </w:rPr>
        <w:t>.</w:t>
      </w:r>
      <w:proofErr w:type="gramEnd"/>
    </w:p>
    <w:p w:rsidR="00114F52" w:rsidRPr="00C97F37" w:rsidRDefault="00114F52" w:rsidP="00C00EF3">
      <w:pPr>
        <w:spacing w:line="240" w:lineRule="auto"/>
        <w:rPr>
          <w:color w:val="000000" w:themeColor="text1"/>
        </w:rPr>
      </w:pPr>
    </w:p>
    <w:p w:rsidR="00C00EF3" w:rsidRPr="00C97F37" w:rsidRDefault="00114F52" w:rsidP="00C00EF3">
      <w:pPr>
        <w:spacing w:line="240" w:lineRule="auto"/>
        <w:rPr>
          <w:color w:val="000000" w:themeColor="text1"/>
        </w:rPr>
      </w:pPr>
      <w:r w:rsidRPr="00C97F37">
        <w:rPr>
          <w:color w:val="000000" w:themeColor="text1"/>
        </w:rPr>
        <w:t xml:space="preserve">D. </w:t>
      </w:r>
      <w:r w:rsidR="005F5466" w:rsidRPr="00C97F37">
        <w:rPr>
          <w:color w:val="000000" w:themeColor="text1"/>
        </w:rPr>
        <w:tab/>
      </w:r>
      <w:r w:rsidR="00076244" w:rsidRPr="00C97F37">
        <w:rPr>
          <w:color w:val="000000" w:themeColor="text1"/>
        </w:rPr>
        <w:t>“</w:t>
      </w:r>
      <w:r w:rsidR="00E75675" w:rsidRPr="00C97F37">
        <w:rPr>
          <w:color w:val="000000" w:themeColor="text1"/>
        </w:rPr>
        <w:t>[</w:t>
      </w:r>
      <w:r w:rsidR="00C00EF3" w:rsidRPr="00C97F37">
        <w:rPr>
          <w:color w:val="000000" w:themeColor="text1"/>
        </w:rPr>
        <w:t>T] he child and his parents share a vital interest in preventing</w:t>
      </w:r>
      <w:r w:rsidR="003117FC" w:rsidRPr="00C97F37">
        <w:rPr>
          <w:color w:val="000000" w:themeColor="text1"/>
        </w:rPr>
        <w:t xml:space="preserve"> </w:t>
      </w:r>
      <w:r w:rsidR="00C00EF3" w:rsidRPr="00C97F37">
        <w:rPr>
          <w:color w:val="000000" w:themeColor="text1"/>
        </w:rPr>
        <w:t>erroneous [abridgement] of their</w:t>
      </w:r>
      <w:r w:rsidR="00076244" w:rsidRPr="00C97F37">
        <w:rPr>
          <w:color w:val="000000" w:themeColor="text1"/>
        </w:rPr>
        <w:t xml:space="preserve"> natural relationship. ... [ T]</w:t>
      </w:r>
      <w:r w:rsidR="00C00EF3" w:rsidRPr="00C97F37">
        <w:rPr>
          <w:color w:val="000000" w:themeColor="text1"/>
        </w:rPr>
        <w:t>he</w:t>
      </w:r>
      <w:r w:rsidR="00B166F4" w:rsidRPr="00C97F37">
        <w:rPr>
          <w:color w:val="000000" w:themeColor="text1"/>
        </w:rPr>
        <w:t xml:space="preserve"> </w:t>
      </w:r>
      <w:r w:rsidR="00C00EF3" w:rsidRPr="00C97F37">
        <w:rPr>
          <w:color w:val="000000" w:themeColor="text1"/>
        </w:rPr>
        <w:t>whole community has an interest that children be both safeguarded</w:t>
      </w:r>
      <w:r w:rsidR="003117FC" w:rsidRPr="00C97F37">
        <w:rPr>
          <w:color w:val="000000" w:themeColor="text1"/>
        </w:rPr>
        <w:t xml:space="preserve"> </w:t>
      </w:r>
      <w:r w:rsidR="00C00EF3" w:rsidRPr="00C97F37">
        <w:rPr>
          <w:color w:val="000000" w:themeColor="text1"/>
        </w:rPr>
        <w:t>from abuses and given opportunit</w:t>
      </w:r>
      <w:r w:rsidR="00353F22" w:rsidRPr="00C97F37">
        <w:rPr>
          <w:color w:val="000000" w:themeColor="text1"/>
        </w:rPr>
        <w:t xml:space="preserve">ies for growth into free and </w:t>
      </w:r>
      <w:r w:rsidR="00C00EF3" w:rsidRPr="00C97F37">
        <w:rPr>
          <w:color w:val="000000" w:themeColor="text1"/>
        </w:rPr>
        <w:t xml:space="preserve">independent </w:t>
      </w:r>
      <w:r w:rsidR="00AB441A" w:rsidRPr="00C97F37">
        <w:rPr>
          <w:color w:val="000000" w:themeColor="text1"/>
        </w:rPr>
        <w:t>well</w:t>
      </w:r>
      <w:r w:rsidR="00C00EF3" w:rsidRPr="00C97F37">
        <w:rPr>
          <w:color w:val="000000" w:themeColor="text1"/>
        </w:rPr>
        <w:t>-</w:t>
      </w:r>
      <w:r w:rsidR="00AB441A" w:rsidRPr="00C97F37">
        <w:rPr>
          <w:color w:val="000000" w:themeColor="text1"/>
        </w:rPr>
        <w:t>d</w:t>
      </w:r>
      <w:r w:rsidR="00C00EF3" w:rsidRPr="00C97F37">
        <w:rPr>
          <w:color w:val="000000" w:themeColor="text1"/>
        </w:rPr>
        <w:t xml:space="preserve">eveloped citizens." </w:t>
      </w:r>
      <w:proofErr w:type="spellStart"/>
      <w:proofErr w:type="gramStart"/>
      <w:r w:rsidR="00F85E1C" w:rsidRPr="00C97F37">
        <w:rPr>
          <w:iCs/>
          <w:color w:val="000000" w:themeColor="text1"/>
          <w:u w:val="single"/>
          <w:shd w:val="clear" w:color="auto" w:fill="FFFFFF"/>
        </w:rPr>
        <w:t>Santosky</w:t>
      </w:r>
      <w:proofErr w:type="spellEnd"/>
      <w:r w:rsidR="00F85E1C" w:rsidRPr="00C97F37">
        <w:rPr>
          <w:iCs/>
          <w:color w:val="000000" w:themeColor="text1"/>
          <w:u w:val="single"/>
          <w:shd w:val="clear" w:color="auto" w:fill="FFFFFF"/>
        </w:rPr>
        <w:t xml:space="preserve"> v. Kramer</w:t>
      </w:r>
      <w:r w:rsidR="00F85E1C" w:rsidRPr="00C97F37">
        <w:rPr>
          <w:color w:val="000000" w:themeColor="text1"/>
          <w:shd w:val="clear" w:color="auto" w:fill="FFFFFF"/>
        </w:rPr>
        <w:t>, 455 U.S. 745, 102 S. Ct. 1388, 71 L. Ed. 2d 599 (1982)</w:t>
      </w:r>
      <w:r w:rsidR="00321653" w:rsidRPr="00C97F37">
        <w:rPr>
          <w:color w:val="000000" w:themeColor="text1"/>
          <w:shd w:val="clear" w:color="auto" w:fill="FFFFFF"/>
        </w:rPr>
        <w:fldChar w:fldCharType="begin"/>
      </w:r>
      <w:r w:rsidR="00A111C9" w:rsidRPr="00C97F37">
        <w:rPr>
          <w:color w:val="000000" w:themeColor="text1"/>
        </w:rPr>
        <w:instrText xml:space="preserve"> TA \l "</w:instrText>
      </w:r>
      <w:r w:rsidR="00A111C9" w:rsidRPr="00C97F37">
        <w:rPr>
          <w:iCs/>
          <w:color w:val="000000" w:themeColor="text1"/>
          <w:u w:val="single"/>
          <w:shd w:val="clear" w:color="auto" w:fill="FFFFFF"/>
        </w:rPr>
        <w:instrText>Santosky v. Kramer</w:instrText>
      </w:r>
      <w:r w:rsidR="00A111C9" w:rsidRPr="00C97F37">
        <w:rPr>
          <w:color w:val="000000" w:themeColor="text1"/>
          <w:shd w:val="clear" w:color="auto" w:fill="FFFFFF"/>
        </w:rPr>
        <w:instrText>, 455 U.S. 745, 102 S. Ct. 1388, 71 L. Ed. 2d 599 (1982)</w:instrText>
      </w:r>
      <w:r w:rsidR="00A111C9" w:rsidRPr="00C97F37">
        <w:rPr>
          <w:color w:val="000000" w:themeColor="text1"/>
        </w:rPr>
        <w:instrText xml:space="preserve">" \s "Santosky v. Kramer, 455 U.S. 745, 102 S. Ct. 1388, 71 L. Ed. 2d 599 (1982)" \c 1 </w:instrText>
      </w:r>
      <w:r w:rsidR="00321653" w:rsidRPr="00C97F37">
        <w:rPr>
          <w:color w:val="000000" w:themeColor="text1"/>
          <w:shd w:val="clear" w:color="auto" w:fill="FFFFFF"/>
        </w:rPr>
        <w:fldChar w:fldCharType="end"/>
      </w:r>
      <w:r w:rsidR="00F85E1C" w:rsidRPr="00C97F37">
        <w:rPr>
          <w:color w:val="000000" w:themeColor="text1"/>
          <w:shd w:val="clear" w:color="auto" w:fill="FFFFFF"/>
        </w:rPr>
        <w:t>.</w:t>
      </w:r>
      <w:proofErr w:type="gramEnd"/>
    </w:p>
    <w:p w:rsidR="00C00EF3" w:rsidRPr="00C97F37" w:rsidRDefault="00C00EF3" w:rsidP="00C00EF3">
      <w:pPr>
        <w:spacing w:line="240" w:lineRule="auto"/>
        <w:rPr>
          <w:color w:val="000000" w:themeColor="text1"/>
        </w:rPr>
      </w:pPr>
    </w:p>
    <w:p w:rsidR="0082707D" w:rsidRPr="00C97F37" w:rsidRDefault="00930895" w:rsidP="0082707D">
      <w:pPr>
        <w:spacing w:line="240" w:lineRule="auto"/>
        <w:rPr>
          <w:color w:val="000000" w:themeColor="text1"/>
        </w:rPr>
      </w:pPr>
      <w:r w:rsidRPr="00C97F37">
        <w:rPr>
          <w:color w:val="000000" w:themeColor="text1"/>
        </w:rPr>
        <w:t>E</w:t>
      </w:r>
      <w:r w:rsidR="00C00EF3" w:rsidRPr="00C97F37">
        <w:rPr>
          <w:color w:val="000000" w:themeColor="text1"/>
        </w:rPr>
        <w:t>.</w:t>
      </w:r>
      <w:r w:rsidR="00C00EF3" w:rsidRPr="00C97F37">
        <w:rPr>
          <w:color w:val="000000" w:themeColor="text1"/>
        </w:rPr>
        <w:tab/>
      </w:r>
      <w:r w:rsidR="00076244" w:rsidRPr="00C97F37">
        <w:rPr>
          <w:color w:val="000000" w:themeColor="text1"/>
        </w:rPr>
        <w:t>“</w:t>
      </w:r>
      <w:r w:rsidR="0082707D" w:rsidRPr="00C97F37">
        <w:rPr>
          <w:color w:val="000000" w:themeColor="text1"/>
        </w:rPr>
        <w:t>Constitution confers upon no individual the right to demand</w:t>
      </w:r>
      <w:r w:rsidR="003117FC" w:rsidRPr="00C97F37">
        <w:rPr>
          <w:color w:val="000000" w:themeColor="text1"/>
        </w:rPr>
        <w:t xml:space="preserve"> </w:t>
      </w:r>
      <w:r w:rsidR="0082707D" w:rsidRPr="00C97F37">
        <w:rPr>
          <w:color w:val="000000" w:themeColor="text1"/>
        </w:rPr>
        <w:t>action by the State which results in the denial of equal protection</w:t>
      </w:r>
      <w:r w:rsidR="003117FC" w:rsidRPr="00C97F37">
        <w:rPr>
          <w:color w:val="000000" w:themeColor="text1"/>
        </w:rPr>
        <w:t xml:space="preserve"> </w:t>
      </w:r>
      <w:r w:rsidR="0082707D" w:rsidRPr="00C97F37">
        <w:rPr>
          <w:color w:val="000000" w:themeColor="text1"/>
        </w:rPr>
        <w:t xml:space="preserve">of the laws to other individuals," </w:t>
      </w:r>
      <w:r w:rsidR="0082707D" w:rsidRPr="00C97F37">
        <w:rPr>
          <w:color w:val="000000" w:themeColor="text1"/>
          <w:u w:val="single"/>
        </w:rPr>
        <w:t>Shelley</w:t>
      </w:r>
      <w:r w:rsidR="005836B1" w:rsidRPr="00C97F37">
        <w:rPr>
          <w:color w:val="000000" w:themeColor="text1"/>
          <w:u w:val="single"/>
        </w:rPr>
        <w:t xml:space="preserve"> v. Kraemer, </w:t>
      </w:r>
      <w:r w:rsidR="005836B1" w:rsidRPr="00C97F37">
        <w:rPr>
          <w:color w:val="000000" w:themeColor="text1"/>
        </w:rPr>
        <w:t xml:space="preserve">334 U.S. 1, 68 S. Ct. 836, 92 </w:t>
      </w:r>
      <w:proofErr w:type="spellStart"/>
      <w:r w:rsidR="005836B1" w:rsidRPr="00C97F37">
        <w:rPr>
          <w:color w:val="000000" w:themeColor="text1"/>
        </w:rPr>
        <w:t>L.Ed</w:t>
      </w:r>
      <w:proofErr w:type="spellEnd"/>
      <w:r w:rsidR="005836B1" w:rsidRPr="00C97F37">
        <w:rPr>
          <w:color w:val="000000" w:themeColor="text1"/>
        </w:rPr>
        <w:t xml:space="preserve">. </w:t>
      </w:r>
      <w:proofErr w:type="gramStart"/>
      <w:r w:rsidR="005836B1" w:rsidRPr="00C97F37">
        <w:rPr>
          <w:color w:val="000000" w:themeColor="text1"/>
        </w:rPr>
        <w:t>1161 (1948).</w:t>
      </w:r>
      <w:proofErr w:type="gramEnd"/>
      <w:r w:rsidR="00321653" w:rsidRPr="00C97F37">
        <w:rPr>
          <w:color w:val="000000" w:themeColor="text1"/>
        </w:rPr>
        <w:fldChar w:fldCharType="begin"/>
      </w:r>
      <w:r w:rsidR="00375986" w:rsidRPr="00C97F37">
        <w:rPr>
          <w:color w:val="000000" w:themeColor="text1"/>
        </w:rPr>
        <w:instrText xml:space="preserve"> TA \l "</w:instrText>
      </w:r>
      <w:r w:rsidR="00375986" w:rsidRPr="00C97F37">
        <w:rPr>
          <w:color w:val="000000" w:themeColor="text1"/>
          <w:u w:val="single"/>
        </w:rPr>
        <w:instrText xml:space="preserve">Shelley v. Kraemer, </w:instrText>
      </w:r>
      <w:r w:rsidR="00375986" w:rsidRPr="00C97F37">
        <w:rPr>
          <w:color w:val="000000" w:themeColor="text1"/>
        </w:rPr>
        <w:instrText xml:space="preserve">334 U.S. 1, 68 S. Ct. 836, 92 L.Ed. 1161 (1948)." \s "Shelley v. Kraemer, 334 U.S. 1, 68 S. Ct. 836, 92 L.Ed. 1161 (1948)" \c 1 </w:instrText>
      </w:r>
      <w:r w:rsidR="00321653" w:rsidRPr="00C97F37">
        <w:rPr>
          <w:color w:val="000000" w:themeColor="text1"/>
        </w:rPr>
        <w:fldChar w:fldCharType="end"/>
      </w:r>
    </w:p>
    <w:p w:rsidR="00673BD7" w:rsidRPr="00C97F37" w:rsidRDefault="00673BD7" w:rsidP="0082707D">
      <w:pPr>
        <w:spacing w:line="240" w:lineRule="auto"/>
        <w:rPr>
          <w:color w:val="000000" w:themeColor="text1"/>
        </w:rPr>
      </w:pPr>
    </w:p>
    <w:p w:rsidR="00E75675" w:rsidRPr="00C97F37" w:rsidRDefault="0082707D" w:rsidP="00E75675">
      <w:pPr>
        <w:autoSpaceDE w:val="0"/>
        <w:autoSpaceDN w:val="0"/>
        <w:adjustRightInd w:val="0"/>
        <w:spacing w:line="240" w:lineRule="auto"/>
        <w:rPr>
          <w:color w:val="000000" w:themeColor="text1"/>
        </w:rPr>
      </w:pPr>
      <w:r w:rsidRPr="00C97F37">
        <w:rPr>
          <w:color w:val="000000" w:themeColor="text1"/>
        </w:rPr>
        <w:t>F.</w:t>
      </w:r>
      <w:r w:rsidRPr="00C97F37">
        <w:rPr>
          <w:color w:val="000000" w:themeColor="text1"/>
        </w:rPr>
        <w:tab/>
      </w:r>
      <w:r w:rsidR="00076244" w:rsidRPr="00C97F37">
        <w:rPr>
          <w:color w:val="000000" w:themeColor="text1"/>
        </w:rPr>
        <w:t>“</w:t>
      </w:r>
      <w:r w:rsidR="00E75675" w:rsidRPr="00C97F37">
        <w:rPr>
          <w:color w:val="000000" w:themeColor="text1"/>
        </w:rPr>
        <w:t>[</w:t>
      </w:r>
      <w:r w:rsidR="00673BD7" w:rsidRPr="00C97F37">
        <w:rPr>
          <w:color w:val="000000" w:themeColor="text1"/>
        </w:rPr>
        <w:t>T]he best interests of the child' is not the legal standard that</w:t>
      </w:r>
      <w:r w:rsidR="003117FC" w:rsidRPr="00C97F37">
        <w:rPr>
          <w:color w:val="000000" w:themeColor="text1"/>
        </w:rPr>
        <w:t xml:space="preserve"> </w:t>
      </w:r>
      <w:r w:rsidR="00673BD7" w:rsidRPr="00C97F37">
        <w:rPr>
          <w:color w:val="000000" w:themeColor="text1"/>
        </w:rPr>
        <w:t xml:space="preserve">governs parents' or guardians' exercise of their custody: So long </w:t>
      </w:r>
      <w:proofErr w:type="spellStart"/>
      <w:r w:rsidR="00673BD7" w:rsidRPr="00C97F37">
        <w:rPr>
          <w:color w:val="000000" w:themeColor="text1"/>
        </w:rPr>
        <w:t>ascertain</w:t>
      </w:r>
      <w:proofErr w:type="spellEnd"/>
      <w:r w:rsidR="00673BD7" w:rsidRPr="00C97F37">
        <w:rPr>
          <w:color w:val="000000" w:themeColor="text1"/>
        </w:rPr>
        <w:t xml:space="preserve"> minimum requirements of child care are met, the interests</w:t>
      </w:r>
      <w:r w:rsidR="003117FC" w:rsidRPr="00C97F37">
        <w:rPr>
          <w:color w:val="000000" w:themeColor="text1"/>
        </w:rPr>
        <w:t xml:space="preserve"> </w:t>
      </w:r>
      <w:r w:rsidR="00673BD7" w:rsidRPr="00C97F37">
        <w:rPr>
          <w:color w:val="000000" w:themeColor="text1"/>
        </w:rPr>
        <w:t xml:space="preserve">of the child may be subordinated to </w:t>
      </w:r>
      <w:r w:rsidR="00673BD7" w:rsidRPr="00C97F37">
        <w:rPr>
          <w:color w:val="000000" w:themeColor="text1"/>
        </w:rPr>
        <w:lastRenderedPageBreak/>
        <w:t>... the interests of the parents</w:t>
      </w:r>
      <w:r w:rsidR="00B166F4" w:rsidRPr="00C97F37">
        <w:rPr>
          <w:color w:val="000000" w:themeColor="text1"/>
        </w:rPr>
        <w:t xml:space="preserve"> </w:t>
      </w:r>
      <w:r w:rsidR="00673BD7" w:rsidRPr="00C97F37">
        <w:rPr>
          <w:color w:val="000000" w:themeColor="text1"/>
        </w:rPr>
        <w:t>or guardians themselves</w:t>
      </w:r>
      <w:r w:rsidR="006A2FC5" w:rsidRPr="00C97F37">
        <w:rPr>
          <w:color w:val="000000" w:themeColor="text1"/>
        </w:rPr>
        <w:t>.”</w:t>
      </w:r>
      <w:r w:rsidR="00D23BA6" w:rsidRPr="00C97F37">
        <w:rPr>
          <w:color w:val="000000" w:themeColor="text1"/>
        </w:rPr>
        <w:t xml:space="preserve"> </w:t>
      </w:r>
      <w:proofErr w:type="gramStart"/>
      <w:r w:rsidR="00673BD7" w:rsidRPr="00C97F37">
        <w:rPr>
          <w:color w:val="000000" w:themeColor="text1"/>
          <w:u w:val="single"/>
        </w:rPr>
        <w:t>Reno</w:t>
      </w:r>
      <w:r w:rsidR="00076244" w:rsidRPr="00C97F37">
        <w:rPr>
          <w:color w:val="000000" w:themeColor="text1"/>
          <w:u w:val="single"/>
        </w:rPr>
        <w:t xml:space="preserve"> v. Flores, </w:t>
      </w:r>
      <w:r w:rsidR="00076244" w:rsidRPr="00C97F37">
        <w:rPr>
          <w:color w:val="000000" w:themeColor="text1"/>
        </w:rPr>
        <w:t>507 U.S. 292, 113 S. Ct. 1439, 123 L.Ed.2d 1 (1993)</w:t>
      </w:r>
      <w:r w:rsidR="00321653" w:rsidRPr="00C97F37">
        <w:rPr>
          <w:color w:val="000000" w:themeColor="text1"/>
        </w:rPr>
        <w:fldChar w:fldCharType="begin"/>
      </w:r>
      <w:r w:rsidR="00375986" w:rsidRPr="00C97F37">
        <w:rPr>
          <w:color w:val="000000" w:themeColor="text1"/>
        </w:rPr>
        <w:instrText xml:space="preserve"> TA \l "</w:instrText>
      </w:r>
      <w:r w:rsidR="00375986" w:rsidRPr="00C97F37">
        <w:rPr>
          <w:color w:val="000000" w:themeColor="text1"/>
          <w:u w:val="single"/>
        </w:rPr>
        <w:instrText xml:space="preserve">Reno v. Flores, </w:instrText>
      </w:r>
      <w:r w:rsidR="00375986" w:rsidRPr="00C97F37">
        <w:rPr>
          <w:color w:val="000000" w:themeColor="text1"/>
        </w:rPr>
        <w:instrText xml:space="preserve">507 U.S. 292, 113 S. Ct. 1439, 123 L.Ed.2d 1 (1993)" \s "Reno v. Flores, 507 U.S. 292, 113 S. Ct. 1439, 123 L.Ed.2d 1 (1993)" \c 1 </w:instrText>
      </w:r>
      <w:r w:rsidR="00321653" w:rsidRPr="00C97F37">
        <w:rPr>
          <w:color w:val="000000" w:themeColor="text1"/>
        </w:rPr>
        <w:fldChar w:fldCharType="end"/>
      </w:r>
      <w:r w:rsidR="00076244" w:rsidRPr="00C97F37">
        <w:rPr>
          <w:color w:val="000000" w:themeColor="text1"/>
        </w:rPr>
        <w:t>.</w:t>
      </w:r>
      <w:proofErr w:type="gramEnd"/>
    </w:p>
    <w:p w:rsidR="00076244" w:rsidRPr="00C97F37" w:rsidRDefault="00076244" w:rsidP="00E75675">
      <w:pPr>
        <w:autoSpaceDE w:val="0"/>
        <w:autoSpaceDN w:val="0"/>
        <w:adjustRightInd w:val="0"/>
        <w:spacing w:line="240" w:lineRule="auto"/>
        <w:rPr>
          <w:color w:val="000000" w:themeColor="text1"/>
        </w:rPr>
      </w:pPr>
    </w:p>
    <w:p w:rsidR="00D16900" w:rsidRPr="00C97F37" w:rsidRDefault="00D16900" w:rsidP="00E75675">
      <w:pPr>
        <w:autoSpaceDE w:val="0"/>
        <w:autoSpaceDN w:val="0"/>
        <w:adjustRightInd w:val="0"/>
        <w:spacing w:line="240" w:lineRule="auto"/>
        <w:rPr>
          <w:color w:val="000000" w:themeColor="text1"/>
        </w:rPr>
      </w:pPr>
      <w:r w:rsidRPr="00C97F37">
        <w:rPr>
          <w:color w:val="000000" w:themeColor="text1"/>
        </w:rPr>
        <w:t>G.</w:t>
      </w:r>
      <w:r w:rsidRPr="00C97F37">
        <w:rPr>
          <w:color w:val="000000" w:themeColor="text1"/>
        </w:rPr>
        <w:tab/>
      </w:r>
      <w:r w:rsidR="00076244" w:rsidRPr="00C97F37">
        <w:rPr>
          <w:color w:val="000000" w:themeColor="text1"/>
        </w:rPr>
        <w:t>“</w:t>
      </w:r>
      <w:r w:rsidRPr="00C97F37">
        <w:rPr>
          <w:color w:val="000000" w:themeColor="text1"/>
        </w:rPr>
        <w:t>The guarantee of equal protection cannot mean one thing when</w:t>
      </w:r>
      <w:r w:rsidR="00D87E50" w:rsidRPr="00C97F37">
        <w:rPr>
          <w:color w:val="000000" w:themeColor="text1"/>
        </w:rPr>
        <w:t xml:space="preserve"> </w:t>
      </w:r>
      <w:r w:rsidRPr="00C97F37">
        <w:rPr>
          <w:color w:val="000000" w:themeColor="text1"/>
        </w:rPr>
        <w:t>applied to one individual and something else</w:t>
      </w:r>
      <w:r w:rsidR="00855FFD" w:rsidRPr="00C97F37">
        <w:rPr>
          <w:color w:val="000000" w:themeColor="text1"/>
        </w:rPr>
        <w:t xml:space="preserve"> when applied to</w:t>
      </w:r>
      <w:r w:rsidRPr="00C97F37">
        <w:rPr>
          <w:color w:val="000000" w:themeColor="text1"/>
        </w:rPr>
        <w:t xml:space="preserve"> ...another ... If both are not accorded the same protection, then it is</w:t>
      </w:r>
      <w:r w:rsidR="00B166F4" w:rsidRPr="00C97F37">
        <w:rPr>
          <w:color w:val="000000" w:themeColor="text1"/>
        </w:rPr>
        <w:t xml:space="preserve"> </w:t>
      </w:r>
      <w:r w:rsidRPr="00C97F37">
        <w:rPr>
          <w:color w:val="000000" w:themeColor="text1"/>
        </w:rPr>
        <w:t xml:space="preserve">not equal." </w:t>
      </w:r>
      <w:proofErr w:type="gramStart"/>
      <w:r w:rsidRPr="00C97F37">
        <w:rPr>
          <w:color w:val="000000" w:themeColor="text1"/>
          <w:u w:val="single"/>
        </w:rPr>
        <w:t xml:space="preserve">Regents of the University of California v. </w:t>
      </w:r>
      <w:proofErr w:type="spellStart"/>
      <w:r w:rsidRPr="00C97F37">
        <w:rPr>
          <w:color w:val="000000" w:themeColor="text1"/>
          <w:u w:val="single"/>
        </w:rPr>
        <w:t>Bakke</w:t>
      </w:r>
      <w:proofErr w:type="spellEnd"/>
      <w:r w:rsidRPr="00C97F37">
        <w:rPr>
          <w:color w:val="000000" w:themeColor="text1"/>
        </w:rPr>
        <w:t xml:space="preserve">, 438U.S. 265, 289 -90, 98 S. Ct. 2733, 57 L.Ed.2d 750 </w:t>
      </w:r>
      <w:r w:rsidR="00600168" w:rsidRPr="00C97F37">
        <w:rPr>
          <w:color w:val="000000" w:themeColor="text1"/>
        </w:rPr>
        <w:t>(1978</w:t>
      </w:r>
      <w:r w:rsidRPr="00C97F37">
        <w:rPr>
          <w:color w:val="000000" w:themeColor="text1"/>
        </w:rPr>
        <w:t>)</w:t>
      </w:r>
      <w:r w:rsidR="00321653" w:rsidRPr="00C97F37">
        <w:rPr>
          <w:color w:val="000000" w:themeColor="text1"/>
        </w:rPr>
        <w:fldChar w:fldCharType="begin"/>
      </w:r>
      <w:r w:rsidR="00375986" w:rsidRPr="00C97F37">
        <w:rPr>
          <w:color w:val="000000" w:themeColor="text1"/>
        </w:rPr>
        <w:instrText xml:space="preserve"> TA \l "</w:instrText>
      </w:r>
      <w:r w:rsidR="00375986" w:rsidRPr="00C97F37">
        <w:rPr>
          <w:color w:val="000000" w:themeColor="text1"/>
          <w:u w:val="single"/>
        </w:rPr>
        <w:instrText>Regents of the University of California v. Bakke</w:instrText>
      </w:r>
      <w:r w:rsidR="00375986" w:rsidRPr="00C97F37">
        <w:rPr>
          <w:color w:val="000000" w:themeColor="text1"/>
        </w:rPr>
        <w:instrText xml:space="preserve">, 438U.S. 265, 289 -90, 98 S. Ct. 2733, 57 L.Ed.2d 750 ( 1978)" \s "Regents of the University of California v. Bakke, 438U.S. 265, 289 -90, 98 S. Ct. 2733, 57 L.Ed.2d 750 ( 1978)" \c 1 </w:instrText>
      </w:r>
      <w:r w:rsidR="00321653" w:rsidRPr="00C97F37">
        <w:rPr>
          <w:color w:val="000000" w:themeColor="text1"/>
        </w:rPr>
        <w:fldChar w:fldCharType="end"/>
      </w:r>
      <w:r w:rsidRPr="00C97F37">
        <w:rPr>
          <w:color w:val="000000" w:themeColor="text1"/>
        </w:rPr>
        <w:t>.</w:t>
      </w:r>
      <w:proofErr w:type="gramEnd"/>
    </w:p>
    <w:p w:rsidR="00E75675" w:rsidRPr="00C97F37" w:rsidRDefault="00E75675" w:rsidP="00E75675">
      <w:pPr>
        <w:autoSpaceDE w:val="0"/>
        <w:autoSpaceDN w:val="0"/>
        <w:adjustRightInd w:val="0"/>
        <w:spacing w:line="240" w:lineRule="auto"/>
        <w:rPr>
          <w:color w:val="000000" w:themeColor="text1"/>
        </w:rPr>
      </w:pPr>
    </w:p>
    <w:p w:rsidR="00A54352" w:rsidRPr="00C97F37" w:rsidRDefault="00A54352" w:rsidP="00E75675">
      <w:pPr>
        <w:autoSpaceDE w:val="0"/>
        <w:autoSpaceDN w:val="0"/>
        <w:adjustRightInd w:val="0"/>
        <w:spacing w:line="240" w:lineRule="auto"/>
        <w:rPr>
          <w:color w:val="000000" w:themeColor="text1"/>
        </w:rPr>
      </w:pPr>
      <w:r w:rsidRPr="00C97F37">
        <w:rPr>
          <w:color w:val="000000" w:themeColor="text1"/>
        </w:rPr>
        <w:t>H.</w:t>
      </w:r>
      <w:r w:rsidRPr="00C97F37">
        <w:rPr>
          <w:color w:val="000000" w:themeColor="text1"/>
        </w:rPr>
        <w:tab/>
      </w:r>
      <w:r w:rsidR="00076244" w:rsidRPr="00C97F37">
        <w:rPr>
          <w:color w:val="000000" w:themeColor="text1"/>
        </w:rPr>
        <w:t>“</w:t>
      </w:r>
      <w:r w:rsidRPr="00C97F37">
        <w:rPr>
          <w:color w:val="000000" w:themeColor="text1"/>
        </w:rPr>
        <w:t>State laws d</w:t>
      </w:r>
      <w:r w:rsidR="00E75675" w:rsidRPr="00C97F37">
        <w:rPr>
          <w:color w:val="000000" w:themeColor="text1"/>
        </w:rPr>
        <w:t>efining and regulating marriage.</w:t>
      </w:r>
      <w:r w:rsidRPr="00C97F37">
        <w:rPr>
          <w:color w:val="000000" w:themeColor="text1"/>
        </w:rPr>
        <w:t>.. must respect the</w:t>
      </w:r>
      <w:r w:rsidR="00B166F4" w:rsidRPr="00C97F37">
        <w:rPr>
          <w:color w:val="000000" w:themeColor="text1"/>
        </w:rPr>
        <w:t xml:space="preserve"> </w:t>
      </w:r>
      <w:r w:rsidRPr="00C97F37">
        <w:rPr>
          <w:color w:val="000000" w:themeColor="text1"/>
        </w:rPr>
        <w:t xml:space="preserve">constitutional rights of persons." </w:t>
      </w:r>
      <w:r w:rsidRPr="00C97F37">
        <w:rPr>
          <w:color w:val="000000" w:themeColor="text1"/>
          <w:u w:val="single"/>
        </w:rPr>
        <w:t>United States v. Windsor</w:t>
      </w:r>
      <w:r w:rsidRPr="00C97F37">
        <w:rPr>
          <w:color w:val="000000" w:themeColor="text1"/>
        </w:rPr>
        <w:t>,</w:t>
      </w:r>
      <w:r w:rsidR="00B166F4" w:rsidRPr="00C97F37">
        <w:rPr>
          <w:color w:val="000000" w:themeColor="text1"/>
        </w:rPr>
        <w:t xml:space="preserve"> </w:t>
      </w:r>
      <w:r w:rsidRPr="00C97F37">
        <w:rPr>
          <w:color w:val="000000" w:themeColor="text1"/>
        </w:rPr>
        <w:t>U.S</w:t>
      </w:r>
      <w:proofErr w:type="gramStart"/>
      <w:r w:rsidRPr="00C97F37">
        <w:rPr>
          <w:color w:val="000000" w:themeColor="text1"/>
        </w:rPr>
        <w:t>. ,</w:t>
      </w:r>
      <w:proofErr w:type="gramEnd"/>
      <w:r w:rsidRPr="00C97F37">
        <w:rPr>
          <w:color w:val="000000" w:themeColor="text1"/>
        </w:rPr>
        <w:t xml:space="preserve"> 133 S. Ct. 2675, 2691 ( 2013)</w:t>
      </w:r>
      <w:r w:rsidR="00321653" w:rsidRPr="00C97F37">
        <w:rPr>
          <w:color w:val="000000" w:themeColor="text1"/>
        </w:rPr>
        <w:fldChar w:fldCharType="begin"/>
      </w:r>
      <w:r w:rsidR="00375986" w:rsidRPr="00C97F37">
        <w:rPr>
          <w:color w:val="000000" w:themeColor="text1"/>
        </w:rPr>
        <w:instrText xml:space="preserve"> TA \l "</w:instrText>
      </w:r>
      <w:r w:rsidR="00375986" w:rsidRPr="00C97F37">
        <w:rPr>
          <w:color w:val="000000" w:themeColor="text1"/>
          <w:u w:val="single"/>
        </w:rPr>
        <w:instrText>United States v. Windsor</w:instrText>
      </w:r>
      <w:r w:rsidR="00375986" w:rsidRPr="00C97F37">
        <w:rPr>
          <w:color w:val="000000" w:themeColor="text1"/>
        </w:rPr>
        <w:instrText xml:space="preserve">, U.S. , 133 S. Ct. 2675, 2691 ( 2013)" \s "United States v. Windsor, U.S. , 133 S. Ct. 2675, 2691 ( 2013)" \c 1 </w:instrText>
      </w:r>
      <w:r w:rsidR="00321653" w:rsidRPr="00C97F37">
        <w:rPr>
          <w:color w:val="000000" w:themeColor="text1"/>
        </w:rPr>
        <w:fldChar w:fldCharType="end"/>
      </w:r>
      <w:r w:rsidRPr="00C97F37">
        <w:rPr>
          <w:color w:val="000000" w:themeColor="text1"/>
        </w:rPr>
        <w:t>.</w:t>
      </w:r>
    </w:p>
    <w:p w:rsidR="00E75675" w:rsidRPr="00C97F37" w:rsidRDefault="00E75675" w:rsidP="00E75675">
      <w:pPr>
        <w:autoSpaceDE w:val="0"/>
        <w:autoSpaceDN w:val="0"/>
        <w:adjustRightInd w:val="0"/>
        <w:spacing w:line="240" w:lineRule="auto"/>
        <w:rPr>
          <w:color w:val="000000" w:themeColor="text1"/>
        </w:rPr>
      </w:pPr>
    </w:p>
    <w:p w:rsidR="003F55CD" w:rsidRPr="00C97F37" w:rsidRDefault="003F55CD" w:rsidP="004833B8">
      <w:pPr>
        <w:autoSpaceDE w:val="0"/>
        <w:autoSpaceDN w:val="0"/>
        <w:adjustRightInd w:val="0"/>
        <w:spacing w:line="240" w:lineRule="auto"/>
        <w:rPr>
          <w:color w:val="000000" w:themeColor="text1"/>
        </w:rPr>
      </w:pPr>
      <w:r w:rsidRPr="00C97F37">
        <w:rPr>
          <w:color w:val="000000" w:themeColor="text1"/>
        </w:rPr>
        <w:t>I.</w:t>
      </w:r>
      <w:r w:rsidRPr="00C97F37">
        <w:rPr>
          <w:color w:val="000000" w:themeColor="text1"/>
        </w:rPr>
        <w:tab/>
      </w:r>
      <w:r w:rsidR="00076244" w:rsidRPr="00C97F37">
        <w:rPr>
          <w:color w:val="000000" w:themeColor="text1"/>
        </w:rPr>
        <w:t>“</w:t>
      </w:r>
      <w:r w:rsidR="00CE6C4E" w:rsidRPr="00C97F37">
        <w:rPr>
          <w:color w:val="000000" w:themeColor="text1"/>
        </w:rPr>
        <w:t>[T]h</w:t>
      </w:r>
      <w:r w:rsidRPr="00C97F37">
        <w:rPr>
          <w:color w:val="000000" w:themeColor="text1"/>
        </w:rPr>
        <w:t>e Court declared it</w:t>
      </w:r>
      <w:r w:rsidR="00D23BA6" w:rsidRPr="00C97F37">
        <w:rPr>
          <w:color w:val="000000" w:themeColor="text1"/>
        </w:rPr>
        <w:t xml:space="preserve"> </w:t>
      </w:r>
      <w:r w:rsidRPr="00C97F37">
        <w:rPr>
          <w:color w:val="000000" w:themeColor="text1"/>
        </w:rPr>
        <w:t>a cardinal principle that the custody, care and nurture of the child</w:t>
      </w:r>
      <w:r w:rsidR="00B166F4" w:rsidRPr="00C97F37">
        <w:rPr>
          <w:color w:val="000000" w:themeColor="text1"/>
        </w:rPr>
        <w:t xml:space="preserve"> </w:t>
      </w:r>
      <w:r w:rsidRPr="00C97F37">
        <w:rPr>
          <w:color w:val="000000" w:themeColor="text1"/>
        </w:rPr>
        <w:t>reside first in the parents, whose primary function and freedom</w:t>
      </w:r>
      <w:r w:rsidR="00B166F4" w:rsidRPr="00C97F37">
        <w:rPr>
          <w:color w:val="000000" w:themeColor="text1"/>
        </w:rPr>
        <w:t xml:space="preserve"> </w:t>
      </w:r>
      <w:r w:rsidRPr="00C97F37">
        <w:rPr>
          <w:color w:val="000000" w:themeColor="text1"/>
        </w:rPr>
        <w:t>include preparation for obligations the state can neither supply nor</w:t>
      </w:r>
      <w:r w:rsidR="00B166F4" w:rsidRPr="00C97F37">
        <w:rPr>
          <w:color w:val="000000" w:themeColor="text1"/>
        </w:rPr>
        <w:t xml:space="preserve"> </w:t>
      </w:r>
      <w:r w:rsidRPr="00C97F37">
        <w:rPr>
          <w:color w:val="000000" w:themeColor="text1"/>
        </w:rPr>
        <w:t xml:space="preserve">hinder. ... </w:t>
      </w:r>
      <w:r w:rsidR="00076244" w:rsidRPr="00C97F37">
        <w:rPr>
          <w:color w:val="000000" w:themeColor="text1"/>
        </w:rPr>
        <w:t>[T</w:t>
      </w:r>
      <w:r w:rsidRPr="00C97F37">
        <w:rPr>
          <w:color w:val="000000" w:themeColor="text1"/>
        </w:rPr>
        <w:t>]he relationship of love and duty in a recognized</w:t>
      </w:r>
      <w:r w:rsidR="00B166F4" w:rsidRPr="00C97F37">
        <w:rPr>
          <w:color w:val="000000" w:themeColor="text1"/>
        </w:rPr>
        <w:t xml:space="preserve"> </w:t>
      </w:r>
      <w:r w:rsidRPr="00C97F37">
        <w:rPr>
          <w:color w:val="000000" w:themeColor="text1"/>
        </w:rPr>
        <w:t>family unit is an interest in liberty entitled to constitutional</w:t>
      </w:r>
      <w:r w:rsidR="00B166F4" w:rsidRPr="00C97F37">
        <w:rPr>
          <w:color w:val="000000" w:themeColor="text1"/>
        </w:rPr>
        <w:t xml:space="preserve"> </w:t>
      </w:r>
      <w:r w:rsidRPr="00C97F37">
        <w:rPr>
          <w:color w:val="000000" w:themeColor="text1"/>
        </w:rPr>
        <w:t xml:space="preserve">protection." </w:t>
      </w:r>
      <w:proofErr w:type="gramStart"/>
      <w:r w:rsidRPr="00C97F37">
        <w:rPr>
          <w:color w:val="000000" w:themeColor="text1"/>
          <w:u w:val="single"/>
        </w:rPr>
        <w:t>Lehr v. Robertson</w:t>
      </w:r>
      <w:r w:rsidRPr="00C97F37">
        <w:rPr>
          <w:color w:val="000000" w:themeColor="text1"/>
        </w:rPr>
        <w:t xml:space="preserve">, 463 U.S. 248, 257 -58, 77 L.Ed.2d614, 103 S. Ct. 2985 </w:t>
      </w:r>
      <w:r w:rsidR="00076244" w:rsidRPr="00C97F37">
        <w:rPr>
          <w:color w:val="000000" w:themeColor="text1"/>
        </w:rPr>
        <w:t>(1983</w:t>
      </w:r>
      <w:r w:rsidRPr="00C97F37">
        <w:rPr>
          <w:color w:val="000000" w:themeColor="text1"/>
        </w:rPr>
        <w:t>)</w:t>
      </w:r>
      <w:r w:rsidR="00321653" w:rsidRPr="00C97F37">
        <w:rPr>
          <w:color w:val="000000" w:themeColor="text1"/>
        </w:rPr>
        <w:fldChar w:fldCharType="begin"/>
      </w:r>
      <w:r w:rsidR="00375986" w:rsidRPr="00C97F37">
        <w:rPr>
          <w:color w:val="000000" w:themeColor="text1"/>
        </w:rPr>
        <w:instrText xml:space="preserve"> TA \l "</w:instrText>
      </w:r>
      <w:r w:rsidR="00375986" w:rsidRPr="00C97F37">
        <w:rPr>
          <w:color w:val="000000" w:themeColor="text1"/>
          <w:u w:val="single"/>
        </w:rPr>
        <w:instrText>Lehr v. Robertson</w:instrText>
      </w:r>
      <w:r w:rsidR="00375986" w:rsidRPr="00C97F37">
        <w:rPr>
          <w:color w:val="000000" w:themeColor="text1"/>
        </w:rPr>
        <w:instrText xml:space="preserve">, 463 U.S. 248, 257 -58, 77 L.Ed.2d 614, 103 S. Ct. 2985 (1983)" \s "Lehr v. Robertson, 463 U.S. 248, 257 -58, 77 L.Ed.2d 614, 103 S. Ct. 2985 (1983)" \c 1 </w:instrText>
      </w:r>
      <w:r w:rsidR="00321653" w:rsidRPr="00C97F37">
        <w:rPr>
          <w:color w:val="000000" w:themeColor="text1"/>
        </w:rPr>
        <w:fldChar w:fldCharType="end"/>
      </w:r>
      <w:r w:rsidRPr="00C97F37">
        <w:rPr>
          <w:color w:val="000000" w:themeColor="text1"/>
        </w:rPr>
        <w:t>.</w:t>
      </w:r>
      <w:proofErr w:type="gramEnd"/>
    </w:p>
    <w:p w:rsidR="004833B8" w:rsidRPr="00C97F37" w:rsidRDefault="004833B8" w:rsidP="004833B8">
      <w:pPr>
        <w:autoSpaceDE w:val="0"/>
        <w:autoSpaceDN w:val="0"/>
        <w:adjustRightInd w:val="0"/>
        <w:spacing w:line="240" w:lineRule="auto"/>
        <w:rPr>
          <w:color w:val="000000" w:themeColor="text1"/>
        </w:rPr>
      </w:pPr>
    </w:p>
    <w:p w:rsidR="00585BF6" w:rsidRPr="00C97F37" w:rsidRDefault="004F53DF" w:rsidP="00F52480">
      <w:pPr>
        <w:pStyle w:val="Heading1"/>
      </w:pPr>
      <w:bookmarkStart w:id="5" w:name="_Toc421358365"/>
      <w:r w:rsidRPr="00C97F37">
        <w:t>CONSTITUTIONAL, STATUTORY PROVISIONS AND JURISDICTION INVOLVED:</w:t>
      </w:r>
      <w:bookmarkEnd w:id="5"/>
    </w:p>
    <w:p w:rsidR="00585BF6" w:rsidRPr="00C97F37" w:rsidRDefault="00585BF6" w:rsidP="00585BF6">
      <w:pPr>
        <w:pStyle w:val="TIMESNEWROMANCAPSUNDERLINETOC"/>
        <w:numPr>
          <w:ilvl w:val="0"/>
          <w:numId w:val="4"/>
        </w:numPr>
        <w:rPr>
          <w:b w:val="0"/>
          <w:color w:val="000000" w:themeColor="text1"/>
          <w:u w:val="none"/>
        </w:rPr>
      </w:pPr>
      <w:r w:rsidRPr="00C97F37">
        <w:rPr>
          <w:b w:val="0"/>
          <w:color w:val="000000" w:themeColor="text1"/>
          <w:u w:val="none"/>
        </w:rPr>
        <w:t>First Amendment Freedom of REligion</w:t>
      </w:r>
      <w:r w:rsidR="0024458E" w:rsidRPr="00C97F37">
        <w:rPr>
          <w:b w:val="0"/>
          <w:color w:val="000000" w:themeColor="text1"/>
          <w:u w:val="none"/>
        </w:rPr>
        <w:t>.</w:t>
      </w:r>
    </w:p>
    <w:p w:rsidR="00585BF6" w:rsidRPr="00C97F37" w:rsidRDefault="00585BF6" w:rsidP="00585BF6">
      <w:pPr>
        <w:pStyle w:val="TIMESNEWROMANCAPSUNDERLINETOC"/>
        <w:numPr>
          <w:ilvl w:val="0"/>
          <w:numId w:val="4"/>
        </w:numPr>
        <w:rPr>
          <w:b w:val="0"/>
          <w:color w:val="000000" w:themeColor="text1"/>
          <w:u w:val="none"/>
        </w:rPr>
      </w:pPr>
      <w:r w:rsidRPr="00C97F37">
        <w:rPr>
          <w:b w:val="0"/>
          <w:color w:val="000000" w:themeColor="text1"/>
          <w:u w:val="none"/>
        </w:rPr>
        <w:t xml:space="preserve">Fourth </w:t>
      </w:r>
      <w:r w:rsidR="00321653" w:rsidRPr="00C97F37">
        <w:rPr>
          <w:color w:val="000000" w:themeColor="text1"/>
        </w:rPr>
        <w:fldChar w:fldCharType="begin"/>
      </w:r>
      <w:r w:rsidR="00F44E44" w:rsidRPr="00C97F37">
        <w:rPr>
          <w:color w:val="000000" w:themeColor="text1"/>
        </w:rPr>
        <w:instrText xml:space="preserve"> TA \l "Fourth" \s "Fourth" \c 7 </w:instrText>
      </w:r>
      <w:r w:rsidR="00321653" w:rsidRPr="00C97F37">
        <w:rPr>
          <w:color w:val="000000" w:themeColor="text1"/>
        </w:rPr>
        <w:fldChar w:fldCharType="end"/>
      </w:r>
      <w:r w:rsidRPr="00C97F37">
        <w:rPr>
          <w:b w:val="0"/>
          <w:color w:val="000000" w:themeColor="text1"/>
          <w:u w:val="none"/>
        </w:rPr>
        <w:t>amendment, search and seizure, debtors prison</w:t>
      </w:r>
      <w:r w:rsidR="0024458E" w:rsidRPr="00C97F37">
        <w:rPr>
          <w:b w:val="0"/>
          <w:color w:val="000000" w:themeColor="text1"/>
          <w:u w:val="none"/>
        </w:rPr>
        <w:t>.</w:t>
      </w:r>
    </w:p>
    <w:p w:rsidR="00585BF6" w:rsidRPr="00C97F37" w:rsidRDefault="00585BF6" w:rsidP="00585BF6">
      <w:pPr>
        <w:pStyle w:val="TIMESNEWROMANCAPSUNDERLINETOC"/>
        <w:numPr>
          <w:ilvl w:val="0"/>
          <w:numId w:val="4"/>
        </w:numPr>
        <w:rPr>
          <w:b w:val="0"/>
          <w:color w:val="000000" w:themeColor="text1"/>
          <w:u w:val="none"/>
        </w:rPr>
      </w:pPr>
      <w:r w:rsidRPr="00C97F37">
        <w:rPr>
          <w:b w:val="0"/>
          <w:color w:val="000000" w:themeColor="text1"/>
          <w:u w:val="none"/>
        </w:rPr>
        <w:t xml:space="preserve">Fourteenth Amendment unalienable parental rights established by scotus </w:t>
      </w:r>
      <w:r w:rsidRPr="00C97F37">
        <w:rPr>
          <w:b w:val="0"/>
          <w:color w:val="000000" w:themeColor="text1"/>
        </w:rPr>
        <w:t>Troxel v. Granville</w:t>
      </w:r>
      <w:r w:rsidRPr="00C97F37">
        <w:rPr>
          <w:b w:val="0"/>
          <w:color w:val="000000" w:themeColor="text1"/>
          <w:u w:val="none"/>
        </w:rPr>
        <w:t>, 530 US 57 - Supreme Court</w:t>
      </w:r>
      <w:r w:rsidR="00321653" w:rsidRPr="00C97F37">
        <w:rPr>
          <w:b w:val="0"/>
          <w:color w:val="000000" w:themeColor="text1"/>
          <w:u w:val="none"/>
        </w:rPr>
        <w:fldChar w:fldCharType="begin"/>
      </w:r>
      <w:r w:rsidRPr="00C97F37">
        <w:rPr>
          <w:b w:val="0"/>
          <w:color w:val="000000" w:themeColor="text1"/>
          <w:u w:val="none"/>
        </w:rPr>
        <w:instrText xml:space="preserve"> TA \l "Troxel v. Granville, 530 US 57 - Supreme Court" \s "Troxel v. Granville" \c 1 </w:instrText>
      </w:r>
      <w:r w:rsidR="00321653" w:rsidRPr="00C97F37">
        <w:rPr>
          <w:b w:val="0"/>
          <w:color w:val="000000" w:themeColor="text1"/>
          <w:u w:val="none"/>
        </w:rPr>
        <w:fldChar w:fldCharType="end"/>
      </w:r>
      <w:r w:rsidRPr="00C97F37">
        <w:rPr>
          <w:b w:val="0"/>
          <w:color w:val="000000" w:themeColor="text1"/>
          <w:u w:val="none"/>
        </w:rPr>
        <w:t>.</w:t>
      </w:r>
    </w:p>
    <w:p w:rsidR="00585BF6" w:rsidRPr="00C97F37" w:rsidRDefault="00585BF6" w:rsidP="00585BF6">
      <w:pPr>
        <w:pStyle w:val="TIMESNEWROMANCAPSUNDERLINETOC"/>
        <w:numPr>
          <w:ilvl w:val="0"/>
          <w:numId w:val="4"/>
        </w:numPr>
        <w:rPr>
          <w:b w:val="0"/>
          <w:color w:val="000000" w:themeColor="text1"/>
          <w:u w:val="none"/>
        </w:rPr>
      </w:pPr>
      <w:r w:rsidRPr="00C97F37">
        <w:rPr>
          <w:b w:val="0"/>
          <w:color w:val="000000" w:themeColor="text1"/>
          <w:u w:val="none"/>
        </w:rPr>
        <w:t xml:space="preserve">due process requirements are violated in the state courts verified by </w:t>
      </w:r>
      <w:r w:rsidR="00321653" w:rsidRPr="00C97F37">
        <w:rPr>
          <w:b w:val="0"/>
          <w:color w:val="000000" w:themeColor="text1"/>
        </w:rPr>
        <w:fldChar w:fldCharType="begin"/>
      </w:r>
      <w:r w:rsidR="00375986" w:rsidRPr="00C97F37">
        <w:rPr>
          <w:b w:val="0"/>
          <w:color w:val="000000" w:themeColor="text1"/>
        </w:rPr>
        <w:instrText xml:space="preserve"> TA \l "</w:instrText>
      </w:r>
      <w:r w:rsidR="00375986" w:rsidRPr="00C97F37">
        <w:rPr>
          <w:b w:val="0"/>
          <w:bCs w:val="0"/>
          <w:color w:val="000000" w:themeColor="text1"/>
        </w:rPr>
        <w:instrText>Barreiro v. Barreiro, 377 So. 2d 999 - Fla: Dist. Court of Appeals, 3rd Dist. 1979</w:instrText>
      </w:r>
      <w:r w:rsidR="00375986" w:rsidRPr="00C97F37">
        <w:rPr>
          <w:b w:val="0"/>
          <w:color w:val="000000" w:themeColor="text1"/>
        </w:rPr>
        <w:instrText xml:space="preserve">" \s "Barreiro v. Barreiro, 377 So. 2d 999 - Fla: Dist. Court of Appeals, 3rd Dist. 1979" \c 1 </w:instrText>
      </w:r>
      <w:r w:rsidR="00321653" w:rsidRPr="00C97F37">
        <w:rPr>
          <w:b w:val="0"/>
          <w:color w:val="000000" w:themeColor="text1"/>
        </w:rPr>
        <w:fldChar w:fldCharType="end"/>
      </w:r>
      <w:r w:rsidRPr="00C97F37">
        <w:rPr>
          <w:b w:val="0"/>
          <w:color w:val="000000" w:themeColor="text1"/>
        </w:rPr>
        <w:t>Barreiro v. Barreiro</w:t>
      </w:r>
      <w:r w:rsidRPr="00C97F37">
        <w:rPr>
          <w:b w:val="0"/>
          <w:color w:val="000000" w:themeColor="text1"/>
          <w:u w:val="none"/>
        </w:rPr>
        <w:t xml:space="preserve">, 377 So. 2d 999 - Fla: Dist. Court of Appeals, 3rd Dist. 1979. </w:t>
      </w:r>
    </w:p>
    <w:p w:rsidR="00585BF6" w:rsidRPr="00C97F37" w:rsidRDefault="00585BF6" w:rsidP="00585BF6">
      <w:pPr>
        <w:pStyle w:val="TIMESNEWROMANCAPSUNDERLINETOC"/>
        <w:numPr>
          <w:ilvl w:val="0"/>
          <w:numId w:val="4"/>
        </w:numPr>
        <w:rPr>
          <w:b w:val="0"/>
          <w:color w:val="000000" w:themeColor="text1"/>
          <w:u w:val="none"/>
        </w:rPr>
      </w:pPr>
      <w:r w:rsidRPr="00C97F37">
        <w:rPr>
          <w:b w:val="0"/>
          <w:color w:val="000000" w:themeColor="text1"/>
          <w:u w:val="none"/>
        </w:rPr>
        <w:lastRenderedPageBreak/>
        <w:t xml:space="preserve">Florida consitution article 21 </w:t>
      </w:r>
      <w:proofErr w:type="gramStart"/>
      <w:r w:rsidRPr="00C97F37">
        <w:rPr>
          <w:b w:val="0"/>
          <w:color w:val="000000" w:themeColor="text1"/>
          <w:u w:val="none"/>
        </w:rPr>
        <w:t>access</w:t>
      </w:r>
      <w:proofErr w:type="gramEnd"/>
      <w:r w:rsidRPr="00C97F37">
        <w:rPr>
          <w:b w:val="0"/>
          <w:color w:val="000000" w:themeColor="text1"/>
          <w:u w:val="none"/>
        </w:rPr>
        <w:t xml:space="preserve"> to the court. </w:t>
      </w:r>
    </w:p>
    <w:p w:rsidR="00585BF6" w:rsidRPr="00C97F37" w:rsidRDefault="00585BF6" w:rsidP="00585BF6">
      <w:pPr>
        <w:pStyle w:val="TIMESNEWROMANCAPSUNDERLINETOC"/>
        <w:numPr>
          <w:ilvl w:val="0"/>
          <w:numId w:val="4"/>
        </w:numPr>
        <w:rPr>
          <w:b w:val="0"/>
          <w:color w:val="000000" w:themeColor="text1"/>
          <w:u w:val="none"/>
        </w:rPr>
      </w:pPr>
      <w:r w:rsidRPr="00C97F37">
        <w:rPr>
          <w:b w:val="0"/>
          <w:color w:val="000000" w:themeColor="text1"/>
          <w:u w:val="none"/>
        </w:rPr>
        <w:t xml:space="preserve">Obstruction of Justice pursuant to </w:t>
      </w:r>
      <w:r w:rsidR="00321653" w:rsidRPr="00C97F37">
        <w:rPr>
          <w:b w:val="0"/>
          <w:color w:val="000000" w:themeColor="text1"/>
          <w:u w:val="none"/>
        </w:rPr>
        <w:fldChar w:fldCharType="begin"/>
      </w:r>
      <w:r w:rsidRPr="00C97F37">
        <w:rPr>
          <w:b w:val="0"/>
          <w:color w:val="000000" w:themeColor="text1"/>
        </w:rPr>
        <w:instrText xml:space="preserve"> TA \s "18 U.S.C 1512" </w:instrText>
      </w:r>
      <w:r w:rsidR="00321653" w:rsidRPr="00C97F37">
        <w:rPr>
          <w:b w:val="0"/>
          <w:color w:val="000000" w:themeColor="text1"/>
          <w:u w:val="none"/>
        </w:rPr>
        <w:fldChar w:fldCharType="end"/>
      </w:r>
      <w:r w:rsidRPr="00C97F37">
        <w:rPr>
          <w:b w:val="0"/>
          <w:color w:val="000000" w:themeColor="text1"/>
          <w:u w:val="none"/>
        </w:rPr>
        <w:t>18 U.S.C</w:t>
      </w:r>
      <w:r w:rsidR="007551AC" w:rsidRPr="00C97F37">
        <w:rPr>
          <w:b w:val="0"/>
          <w:color w:val="000000" w:themeColor="text1"/>
          <w:u w:val="none"/>
        </w:rPr>
        <w:t>.</w:t>
      </w:r>
      <w:r w:rsidRPr="00C97F37">
        <w:rPr>
          <w:b w:val="0"/>
          <w:color w:val="000000" w:themeColor="text1"/>
          <w:u w:val="none"/>
        </w:rPr>
        <w:t xml:space="preserve"> 1512</w:t>
      </w:r>
      <w:r w:rsidR="00321653" w:rsidRPr="00C97F37">
        <w:rPr>
          <w:b w:val="0"/>
          <w:color w:val="000000" w:themeColor="text1"/>
          <w:u w:val="none"/>
        </w:rPr>
        <w:fldChar w:fldCharType="begin"/>
      </w:r>
      <w:r w:rsidRPr="00C97F37">
        <w:rPr>
          <w:b w:val="0"/>
          <w:color w:val="000000" w:themeColor="text1"/>
        </w:rPr>
        <w:instrText xml:space="preserve"> TA \s "18 U.S.C 1512" </w:instrText>
      </w:r>
      <w:r w:rsidR="00321653" w:rsidRPr="00C97F37">
        <w:rPr>
          <w:b w:val="0"/>
          <w:color w:val="000000" w:themeColor="text1"/>
          <w:u w:val="none"/>
        </w:rPr>
        <w:fldChar w:fldCharType="end"/>
      </w:r>
      <w:r w:rsidRPr="00C97F37">
        <w:rPr>
          <w:b w:val="0"/>
          <w:color w:val="000000" w:themeColor="text1"/>
          <w:u w:val="none"/>
        </w:rPr>
        <w:t xml:space="preserve"> and </w:t>
      </w:r>
      <w:r w:rsidR="00321653" w:rsidRPr="00C97F37">
        <w:rPr>
          <w:b w:val="0"/>
          <w:color w:val="000000" w:themeColor="text1"/>
          <w:u w:val="none"/>
        </w:rPr>
        <w:fldChar w:fldCharType="begin"/>
      </w:r>
      <w:r w:rsidRPr="00C97F37">
        <w:rPr>
          <w:b w:val="0"/>
          <w:color w:val="000000" w:themeColor="text1"/>
        </w:rPr>
        <w:instrText xml:space="preserve"> TA \s "18 U.S.C 1513" </w:instrText>
      </w:r>
      <w:r w:rsidR="00321653" w:rsidRPr="00C97F37">
        <w:rPr>
          <w:b w:val="0"/>
          <w:color w:val="000000" w:themeColor="text1"/>
          <w:u w:val="none"/>
        </w:rPr>
        <w:fldChar w:fldCharType="end"/>
      </w:r>
      <w:r w:rsidRPr="00C97F37">
        <w:rPr>
          <w:b w:val="0"/>
          <w:color w:val="000000" w:themeColor="text1"/>
          <w:u w:val="none"/>
        </w:rPr>
        <w:t>18 U.S.C</w:t>
      </w:r>
      <w:r w:rsidR="007551AC" w:rsidRPr="00C97F37">
        <w:rPr>
          <w:b w:val="0"/>
          <w:color w:val="000000" w:themeColor="text1"/>
          <w:u w:val="none"/>
        </w:rPr>
        <w:t>.</w:t>
      </w:r>
      <w:r w:rsidRPr="00C97F37">
        <w:rPr>
          <w:b w:val="0"/>
          <w:color w:val="000000" w:themeColor="text1"/>
          <w:u w:val="none"/>
        </w:rPr>
        <w:t xml:space="preserve"> 1513</w:t>
      </w:r>
      <w:r w:rsidR="00321653" w:rsidRPr="00C97F37">
        <w:rPr>
          <w:b w:val="0"/>
          <w:color w:val="000000" w:themeColor="text1"/>
          <w:u w:val="none"/>
        </w:rPr>
        <w:fldChar w:fldCharType="begin"/>
      </w:r>
      <w:r w:rsidRPr="00C97F37">
        <w:rPr>
          <w:b w:val="0"/>
          <w:color w:val="000000" w:themeColor="text1"/>
        </w:rPr>
        <w:instrText xml:space="preserve"> TA \s "18 U.S.C 1513" </w:instrText>
      </w:r>
      <w:r w:rsidR="00321653" w:rsidRPr="00C97F37">
        <w:rPr>
          <w:b w:val="0"/>
          <w:color w:val="000000" w:themeColor="text1"/>
          <w:u w:val="none"/>
        </w:rPr>
        <w:fldChar w:fldCharType="end"/>
      </w:r>
      <w:r w:rsidRPr="00C97F37">
        <w:rPr>
          <w:b w:val="0"/>
          <w:color w:val="000000" w:themeColor="text1"/>
          <w:u w:val="none"/>
        </w:rPr>
        <w:t>:</w:t>
      </w:r>
      <w:r w:rsidR="00CE3F1A" w:rsidRPr="00C97F37">
        <w:rPr>
          <w:b w:val="0"/>
          <w:color w:val="000000" w:themeColor="text1"/>
          <w:u w:val="none"/>
        </w:rPr>
        <w:t xml:space="preserve"> </w:t>
      </w:r>
      <w:r w:rsidRPr="00C97F37">
        <w:rPr>
          <w:b w:val="0"/>
          <w:color w:val="000000" w:themeColor="text1"/>
          <w:u w:val="none"/>
        </w:rPr>
        <w:t xml:space="preserve"> libel, slander and fraud upon the court. </w:t>
      </w:r>
    </w:p>
    <w:p w:rsidR="00585BF6" w:rsidRPr="00C97F37" w:rsidRDefault="00585BF6" w:rsidP="00585BF6">
      <w:pPr>
        <w:pStyle w:val="TIMESNEWROMANCAPSUNDERLINETOC"/>
        <w:numPr>
          <w:ilvl w:val="0"/>
          <w:numId w:val="4"/>
        </w:numPr>
        <w:rPr>
          <w:b w:val="0"/>
          <w:color w:val="000000" w:themeColor="text1"/>
          <w:u w:val="none"/>
        </w:rPr>
      </w:pPr>
      <w:r w:rsidRPr="00C97F37">
        <w:rPr>
          <w:b w:val="0"/>
          <w:color w:val="000000" w:themeColor="text1"/>
          <w:u w:val="none"/>
        </w:rPr>
        <w:t>42 U.s.C</w:t>
      </w:r>
      <w:r w:rsidR="007551AC" w:rsidRPr="00C97F37">
        <w:rPr>
          <w:b w:val="0"/>
          <w:color w:val="000000" w:themeColor="text1"/>
          <w:u w:val="none"/>
        </w:rPr>
        <w:t>.</w:t>
      </w:r>
      <w:r w:rsidRPr="00C97F37">
        <w:rPr>
          <w:b w:val="0"/>
          <w:color w:val="000000" w:themeColor="text1"/>
          <w:u w:val="none"/>
        </w:rPr>
        <w:t xml:space="preserve"> 1983</w:t>
      </w:r>
      <w:r w:rsidR="00321653">
        <w:rPr>
          <w:color w:val="000000" w:themeColor="text1"/>
        </w:rPr>
        <w:fldChar w:fldCharType="begin"/>
      </w:r>
      <w:r w:rsidR="000700B7">
        <w:instrText xml:space="preserve"> TA \l "</w:instrText>
      </w:r>
      <w:r w:rsidR="000700B7" w:rsidRPr="00AB5E7C">
        <w:rPr>
          <w:color w:val="000000" w:themeColor="text1"/>
        </w:rPr>
        <w:instrText>U.S.C. 1983</w:instrText>
      </w:r>
      <w:r w:rsidR="000700B7">
        <w:instrText xml:space="preserve">" \s "U.S.C. 1983" \c 2 </w:instrText>
      </w:r>
      <w:r w:rsidR="00321653">
        <w:rPr>
          <w:color w:val="000000" w:themeColor="text1"/>
        </w:rPr>
        <w:fldChar w:fldCharType="end"/>
      </w:r>
      <w:r w:rsidRPr="00C97F37">
        <w:rPr>
          <w:b w:val="0"/>
          <w:color w:val="000000" w:themeColor="text1"/>
          <w:u w:val="none"/>
        </w:rPr>
        <w:t xml:space="preserve"> and 42 U.S.C</w:t>
      </w:r>
      <w:r w:rsidR="007551AC" w:rsidRPr="00C97F37">
        <w:rPr>
          <w:b w:val="0"/>
          <w:color w:val="000000" w:themeColor="text1"/>
          <w:u w:val="none"/>
        </w:rPr>
        <w:t>.</w:t>
      </w:r>
      <w:r w:rsidRPr="00C97F37">
        <w:rPr>
          <w:b w:val="0"/>
          <w:color w:val="000000" w:themeColor="text1"/>
          <w:u w:val="none"/>
        </w:rPr>
        <w:t xml:space="preserve"> 1985</w:t>
      </w:r>
      <w:r w:rsidR="00321653">
        <w:rPr>
          <w:color w:val="000000" w:themeColor="text1"/>
        </w:rPr>
        <w:fldChar w:fldCharType="begin"/>
      </w:r>
      <w:r w:rsidR="00E519AD">
        <w:instrText xml:space="preserve"> TA \l "</w:instrText>
      </w:r>
      <w:r w:rsidR="00E519AD" w:rsidRPr="00F96784">
        <w:rPr>
          <w:color w:val="000000" w:themeColor="text1"/>
        </w:rPr>
        <w:instrText>U.S.C. 1985</w:instrText>
      </w:r>
      <w:r w:rsidR="00E519AD">
        <w:instrText xml:space="preserve">" \s "U.S.C. 1985" \c 2 </w:instrText>
      </w:r>
      <w:r w:rsidR="00321653">
        <w:rPr>
          <w:color w:val="000000" w:themeColor="text1"/>
        </w:rPr>
        <w:fldChar w:fldCharType="end"/>
      </w:r>
      <w:r w:rsidRPr="00C97F37">
        <w:rPr>
          <w:b w:val="0"/>
          <w:color w:val="000000" w:themeColor="text1"/>
          <w:u w:val="none"/>
        </w:rPr>
        <w:t xml:space="preserve"> conspiracy to violate constitutionally protected liberty interests. </w:t>
      </w:r>
    </w:p>
    <w:p w:rsidR="00585BF6" w:rsidRPr="00C97F37" w:rsidRDefault="00585BF6" w:rsidP="00585BF6">
      <w:pPr>
        <w:pStyle w:val="TIMESNEWROMANCAPSUNDERLINETOC"/>
        <w:numPr>
          <w:ilvl w:val="0"/>
          <w:numId w:val="4"/>
        </w:numPr>
        <w:rPr>
          <w:b w:val="0"/>
          <w:color w:val="000000" w:themeColor="text1"/>
          <w:u w:val="none"/>
        </w:rPr>
      </w:pPr>
      <w:r w:rsidRPr="00C97F37">
        <w:rPr>
          <w:b w:val="0"/>
          <w:color w:val="000000" w:themeColor="text1"/>
          <w:u w:val="none"/>
        </w:rPr>
        <w:t>TITLE 18 - CR</w:t>
      </w:r>
      <w:r w:rsidR="00375986" w:rsidRPr="00C97F37">
        <w:rPr>
          <w:b w:val="0"/>
          <w:color w:val="000000" w:themeColor="text1"/>
          <w:u w:val="none"/>
        </w:rPr>
        <w:t xml:space="preserve">IMES AND CRIMINAL PROCEDURE, </w:t>
      </w:r>
      <w:r w:rsidRPr="00C97F37">
        <w:rPr>
          <w:b w:val="0"/>
          <w:color w:val="000000" w:themeColor="text1"/>
          <w:u w:val="none"/>
        </w:rPr>
        <w:t>PART I - CRIMES</w:t>
      </w:r>
      <w:r w:rsidRPr="00C97F37">
        <w:rPr>
          <w:b w:val="0"/>
          <w:color w:val="000000" w:themeColor="text1"/>
          <w:u w:val="none"/>
        </w:rPr>
        <w:br/>
      </w:r>
      <w:r w:rsidR="00375986" w:rsidRPr="00C97F37">
        <w:rPr>
          <w:b w:val="0"/>
          <w:color w:val="000000" w:themeColor="text1"/>
          <w:u w:val="none"/>
        </w:rPr>
        <w:t xml:space="preserve">CHAPTER 13 - CIVIL RIGHTS, </w:t>
      </w:r>
      <w:r w:rsidRPr="00C97F37">
        <w:rPr>
          <w:b w:val="0"/>
          <w:color w:val="000000" w:themeColor="text1"/>
          <w:u w:val="none"/>
        </w:rPr>
        <w:t>Sec. 245. Federally protected activities</w:t>
      </w:r>
      <w:r w:rsidR="0024458E" w:rsidRPr="00C97F37">
        <w:rPr>
          <w:b w:val="0"/>
          <w:color w:val="000000" w:themeColor="text1"/>
          <w:u w:val="none"/>
        </w:rPr>
        <w:t>.</w:t>
      </w:r>
    </w:p>
    <w:p w:rsidR="00585BF6" w:rsidRPr="00C97F37" w:rsidRDefault="00585BF6" w:rsidP="00040B69">
      <w:pPr>
        <w:spacing w:line="240" w:lineRule="auto"/>
        <w:rPr>
          <w:bCs/>
          <w:color w:val="000000" w:themeColor="text1"/>
        </w:rPr>
      </w:pPr>
    </w:p>
    <w:p w:rsidR="00585BF6" w:rsidRPr="00C97F37" w:rsidRDefault="00585BF6" w:rsidP="00585BF6">
      <w:pPr>
        <w:rPr>
          <w:bCs/>
          <w:color w:val="000000" w:themeColor="text1"/>
        </w:rPr>
      </w:pPr>
      <w:r w:rsidRPr="00C97F37">
        <w:rPr>
          <w:color w:val="000000" w:themeColor="text1"/>
        </w:rPr>
        <w:t xml:space="preserve">Jurisdiction also established as per Ibid. Doc. 13, p. 1-5. </w:t>
      </w:r>
      <w:r w:rsidR="00321653" w:rsidRPr="00C97F37">
        <w:rPr>
          <w:b/>
          <w:color w:val="000000" w:themeColor="text1"/>
        </w:rPr>
        <w:fldChar w:fldCharType="begin"/>
      </w:r>
      <w:r w:rsidRPr="00C97F37">
        <w:rPr>
          <w:b/>
          <w:color w:val="000000" w:themeColor="text1"/>
        </w:rPr>
        <w:instrText xml:space="preserve"> TA \s "F.S 61" </w:instrText>
      </w:r>
      <w:r w:rsidR="00321653" w:rsidRPr="00C97F37">
        <w:rPr>
          <w:b/>
          <w:color w:val="000000" w:themeColor="text1"/>
        </w:rPr>
        <w:fldChar w:fldCharType="end"/>
      </w:r>
      <w:r w:rsidR="00321653" w:rsidRPr="00C97F37">
        <w:rPr>
          <w:b/>
          <w:color w:val="000000" w:themeColor="text1"/>
        </w:rPr>
        <w:fldChar w:fldCharType="begin"/>
      </w:r>
      <w:r w:rsidRPr="00C97F37">
        <w:rPr>
          <w:b/>
          <w:color w:val="000000" w:themeColor="text1"/>
        </w:rPr>
        <w:instrText xml:space="preserve"> TA \s "1513" </w:instrText>
      </w:r>
      <w:r w:rsidR="00321653" w:rsidRPr="00C97F37">
        <w:rPr>
          <w:b/>
          <w:color w:val="000000" w:themeColor="text1"/>
        </w:rPr>
        <w:fldChar w:fldCharType="end"/>
      </w:r>
      <w:r w:rsidRPr="00C97F37">
        <w:rPr>
          <w:b/>
          <w:bCs/>
          <w:color w:val="000000" w:themeColor="text1"/>
        </w:rPr>
        <w:t>This court has jurisdiction.</w:t>
      </w:r>
    </w:p>
    <w:p w:rsidR="00CE74E1" w:rsidRPr="00C97F37" w:rsidRDefault="00CE74E1" w:rsidP="00CE74E1">
      <w:pPr>
        <w:spacing w:line="240" w:lineRule="auto"/>
        <w:rPr>
          <w:bCs/>
          <w:color w:val="000000" w:themeColor="text1"/>
        </w:rPr>
      </w:pPr>
    </w:p>
    <w:p w:rsidR="00FF7CA5" w:rsidRPr="00C97F37" w:rsidRDefault="00FF7CA5" w:rsidP="005F5466">
      <w:pPr>
        <w:numPr>
          <w:ilvl w:val="0"/>
          <w:numId w:val="9"/>
        </w:numPr>
        <w:autoSpaceDE w:val="0"/>
        <w:autoSpaceDN w:val="0"/>
        <w:adjustRightInd w:val="0"/>
        <w:spacing w:line="240" w:lineRule="auto"/>
        <w:ind w:hanging="990"/>
        <w:rPr>
          <w:b/>
          <w:bCs/>
          <w:color w:val="000000" w:themeColor="text1"/>
          <w:sz w:val="32"/>
          <w:szCs w:val="32"/>
          <w:u w:val="single"/>
        </w:rPr>
      </w:pPr>
      <w:r w:rsidRPr="00C97F37">
        <w:rPr>
          <w:b/>
          <w:bCs/>
          <w:color w:val="000000" w:themeColor="text1"/>
          <w:sz w:val="32"/>
          <w:szCs w:val="32"/>
          <w:u w:val="single"/>
        </w:rPr>
        <w:t>STATEMENT OF THE ISSUE</w:t>
      </w:r>
      <w:r w:rsidR="000950C6" w:rsidRPr="00C97F37">
        <w:rPr>
          <w:b/>
          <w:bCs/>
          <w:color w:val="000000" w:themeColor="text1"/>
          <w:sz w:val="32"/>
          <w:szCs w:val="32"/>
          <w:u w:val="single"/>
        </w:rPr>
        <w:t>:</w:t>
      </w:r>
    </w:p>
    <w:p w:rsidR="00B35267" w:rsidRPr="00C97F37" w:rsidRDefault="00B35267" w:rsidP="00FF7CA5">
      <w:pPr>
        <w:autoSpaceDE w:val="0"/>
        <w:autoSpaceDN w:val="0"/>
        <w:adjustRightInd w:val="0"/>
        <w:spacing w:line="240" w:lineRule="auto"/>
        <w:rPr>
          <w:bCs/>
          <w:color w:val="000000" w:themeColor="text1"/>
          <w:sz w:val="29"/>
          <w:szCs w:val="29"/>
        </w:rPr>
      </w:pPr>
    </w:p>
    <w:p w:rsidR="00CE4800" w:rsidRPr="00C97F37" w:rsidRDefault="00CE4800" w:rsidP="003D0161">
      <w:pPr>
        <w:pStyle w:val="Style1"/>
        <w:rPr>
          <w:color w:val="000000" w:themeColor="text1"/>
        </w:rPr>
      </w:pPr>
      <w:r w:rsidRPr="00C97F37">
        <w:rPr>
          <w:color w:val="000000" w:themeColor="text1"/>
        </w:rPr>
        <w:t xml:space="preserve">Whether or not the activity of a Parent praying with </w:t>
      </w:r>
      <w:r w:rsidR="00CE3F1A" w:rsidRPr="00C97F37">
        <w:rPr>
          <w:color w:val="000000" w:themeColor="text1"/>
        </w:rPr>
        <w:t>his</w:t>
      </w:r>
      <w:r w:rsidRPr="00C97F37">
        <w:rPr>
          <w:color w:val="000000" w:themeColor="text1"/>
        </w:rPr>
        <w:t xml:space="preserve"> child</w:t>
      </w:r>
      <w:r w:rsidR="00CE3F1A" w:rsidRPr="00C97F37">
        <w:rPr>
          <w:color w:val="000000" w:themeColor="text1"/>
        </w:rPr>
        <w:t>ren</w:t>
      </w:r>
      <w:r w:rsidRPr="00C97F37">
        <w:rPr>
          <w:color w:val="000000" w:themeColor="text1"/>
        </w:rPr>
        <w:t>, according to their inalienable First</w:t>
      </w:r>
      <w:r w:rsidR="00321653" w:rsidRPr="00C97F37">
        <w:rPr>
          <w:color w:val="000000" w:themeColor="text1"/>
        </w:rPr>
        <w:fldChar w:fldCharType="begin"/>
      </w:r>
      <w:r w:rsidR="0084033D" w:rsidRPr="00C97F37">
        <w:rPr>
          <w:color w:val="000000" w:themeColor="text1"/>
        </w:rPr>
        <w:instrText xml:space="preserve"> TA \s "First" </w:instrText>
      </w:r>
      <w:r w:rsidR="00321653" w:rsidRPr="00C97F37">
        <w:rPr>
          <w:color w:val="000000" w:themeColor="text1"/>
        </w:rPr>
        <w:fldChar w:fldCharType="end"/>
      </w:r>
      <w:r w:rsidRPr="00C97F37">
        <w:rPr>
          <w:color w:val="000000" w:themeColor="text1"/>
        </w:rPr>
        <w:t xml:space="preserve"> and Fourteenth Amendment</w:t>
      </w:r>
      <w:r w:rsidR="00321653" w:rsidRPr="00C97F37">
        <w:rPr>
          <w:color w:val="000000" w:themeColor="text1"/>
        </w:rPr>
        <w:fldChar w:fldCharType="begin"/>
      </w:r>
      <w:r w:rsidR="002409EB" w:rsidRPr="00C97F37">
        <w:rPr>
          <w:color w:val="000000" w:themeColor="text1"/>
        </w:rPr>
        <w:instrText xml:space="preserve"> TA \s "Fourteenth Amendment" </w:instrText>
      </w:r>
      <w:r w:rsidR="00321653" w:rsidRPr="00C97F37">
        <w:rPr>
          <w:color w:val="000000" w:themeColor="text1"/>
        </w:rPr>
        <w:fldChar w:fldCharType="end"/>
      </w:r>
      <w:r w:rsidRPr="00C97F37">
        <w:rPr>
          <w:color w:val="000000" w:themeColor="text1"/>
        </w:rPr>
        <w:t xml:space="preserve"> Parental Rights meets the classification of an “emergency”?</w:t>
      </w:r>
    </w:p>
    <w:p w:rsidR="003B5C80" w:rsidRPr="00C97F37" w:rsidRDefault="003B5C80" w:rsidP="003D0161">
      <w:pPr>
        <w:pStyle w:val="Style1"/>
        <w:rPr>
          <w:bCs/>
          <w:color w:val="000000" w:themeColor="text1"/>
          <w:sz w:val="29"/>
          <w:szCs w:val="29"/>
        </w:rPr>
      </w:pPr>
      <w:r w:rsidRPr="00C97F37">
        <w:rPr>
          <w:color w:val="000000" w:themeColor="text1"/>
        </w:rPr>
        <w:t xml:space="preserve">Whether or not a Family court has the right to deprive a parent and </w:t>
      </w:r>
      <w:r w:rsidR="00CE3F1A" w:rsidRPr="00C97F37">
        <w:rPr>
          <w:color w:val="000000" w:themeColor="text1"/>
        </w:rPr>
        <w:t xml:space="preserve">his </w:t>
      </w:r>
      <w:r w:rsidRPr="00C97F37">
        <w:rPr>
          <w:color w:val="000000" w:themeColor="text1"/>
        </w:rPr>
        <w:t>child</w:t>
      </w:r>
      <w:r w:rsidR="00CE3F1A" w:rsidRPr="00C97F37">
        <w:rPr>
          <w:color w:val="000000" w:themeColor="text1"/>
        </w:rPr>
        <w:t>ren</w:t>
      </w:r>
      <w:r w:rsidRPr="00C97F37">
        <w:rPr>
          <w:color w:val="000000" w:themeColor="text1"/>
        </w:rPr>
        <w:t xml:space="preserve"> of Parental Rights including one on one nurturing, contact, an</w:t>
      </w:r>
      <w:r w:rsidR="003C5FD1" w:rsidRPr="00C97F37">
        <w:rPr>
          <w:color w:val="000000" w:themeColor="text1"/>
        </w:rPr>
        <w:t xml:space="preserve">d communication resulting from </w:t>
      </w:r>
      <w:r w:rsidR="00CE3F1A" w:rsidRPr="00C97F37">
        <w:rPr>
          <w:color w:val="000000" w:themeColor="text1"/>
        </w:rPr>
        <w:t xml:space="preserve">a </w:t>
      </w:r>
      <w:r w:rsidRPr="00C97F37">
        <w:rPr>
          <w:color w:val="000000" w:themeColor="text1"/>
        </w:rPr>
        <w:t>telephonic hearing alleged as an “emergency hearing</w:t>
      </w:r>
      <w:r w:rsidR="00CE3F1A" w:rsidRPr="00C97F37">
        <w:rPr>
          <w:color w:val="000000" w:themeColor="text1"/>
        </w:rPr>
        <w:t>,</w:t>
      </w:r>
      <w:r w:rsidRPr="00C97F37">
        <w:rPr>
          <w:color w:val="000000" w:themeColor="text1"/>
        </w:rPr>
        <w:t>”</w:t>
      </w:r>
      <w:r w:rsidR="00CE3F1A" w:rsidRPr="00C97F37">
        <w:rPr>
          <w:color w:val="000000" w:themeColor="text1"/>
        </w:rPr>
        <w:t xml:space="preserve"> </w:t>
      </w:r>
      <w:r w:rsidRPr="00C97F37">
        <w:rPr>
          <w:color w:val="000000" w:themeColor="text1"/>
        </w:rPr>
        <w:t>without proper Notice of Hearing, nor any Notice, violating Rule 60 (b)?</w:t>
      </w:r>
      <w:r w:rsidR="00782C71" w:rsidRPr="00782C71">
        <w:rPr>
          <w:color w:val="000000" w:themeColor="text1"/>
        </w:rPr>
        <w:t xml:space="preserve"> </w:t>
      </w:r>
      <w:r w:rsidR="00321653" w:rsidRPr="00C97F37">
        <w:rPr>
          <w:color w:val="000000" w:themeColor="text1"/>
        </w:rPr>
        <w:fldChar w:fldCharType="begin"/>
      </w:r>
      <w:r w:rsidR="00782C71" w:rsidRPr="00C97F37">
        <w:rPr>
          <w:color w:val="000000" w:themeColor="text1"/>
        </w:rPr>
        <w:instrText xml:space="preserve"> TA \l "Civ. R 60(B)" \s "Civ. R 60(B)" \c 4 </w:instrText>
      </w:r>
      <w:r w:rsidR="00321653" w:rsidRPr="00C97F37">
        <w:rPr>
          <w:color w:val="000000" w:themeColor="text1"/>
        </w:rPr>
        <w:fldChar w:fldCharType="end"/>
      </w:r>
    </w:p>
    <w:p w:rsidR="003B5C80" w:rsidRPr="00C97F37" w:rsidRDefault="003B5C80" w:rsidP="003D0161">
      <w:pPr>
        <w:pStyle w:val="Style1"/>
        <w:rPr>
          <w:color w:val="000000" w:themeColor="text1"/>
        </w:rPr>
      </w:pPr>
      <w:r w:rsidRPr="00C97F37">
        <w:rPr>
          <w:color w:val="000000" w:themeColor="text1"/>
        </w:rPr>
        <w:lastRenderedPageBreak/>
        <w:t>Whether or not the Parent when praying with his children justifies by fact or law the Termination of the Parent’s Fourteenth Amendment</w:t>
      </w:r>
      <w:r w:rsidR="00321653" w:rsidRPr="00C97F37">
        <w:rPr>
          <w:color w:val="000000" w:themeColor="text1"/>
        </w:rPr>
        <w:fldChar w:fldCharType="begin"/>
      </w:r>
      <w:r w:rsidR="0084033D" w:rsidRPr="00C97F37">
        <w:rPr>
          <w:color w:val="000000" w:themeColor="text1"/>
        </w:rPr>
        <w:instrText xml:space="preserve"> TA \s "Fourteenth Amendment" </w:instrText>
      </w:r>
      <w:r w:rsidR="00321653" w:rsidRPr="00C97F37">
        <w:rPr>
          <w:color w:val="000000" w:themeColor="text1"/>
        </w:rPr>
        <w:fldChar w:fldCharType="end"/>
      </w:r>
      <w:r w:rsidRPr="00C97F37">
        <w:rPr>
          <w:color w:val="000000" w:themeColor="text1"/>
        </w:rPr>
        <w:t xml:space="preserve"> Rights; therefore, establishing original jurisdiction in this Federal Removal? </w:t>
      </w:r>
    </w:p>
    <w:p w:rsidR="003B5C80" w:rsidRPr="00C97F37" w:rsidRDefault="003B5C80" w:rsidP="003D0161">
      <w:pPr>
        <w:pStyle w:val="Style1"/>
        <w:rPr>
          <w:bCs/>
          <w:color w:val="000000" w:themeColor="text1"/>
          <w:sz w:val="29"/>
          <w:szCs w:val="29"/>
        </w:rPr>
      </w:pPr>
      <w:r w:rsidRPr="00C97F37">
        <w:rPr>
          <w:color w:val="000000" w:themeColor="text1"/>
        </w:rPr>
        <w:t>Whether or not the hearsay opinion of a psychologist can be use</w:t>
      </w:r>
      <w:r w:rsidR="006D4DDE" w:rsidRPr="00C97F37">
        <w:rPr>
          <w:color w:val="000000" w:themeColor="text1"/>
        </w:rPr>
        <w:t>d</w:t>
      </w:r>
      <w:r w:rsidRPr="00C97F37">
        <w:rPr>
          <w:color w:val="000000" w:themeColor="text1"/>
        </w:rPr>
        <w:t xml:space="preserve"> by the Family courts to deprive a parent of their children for even minimal periods? </w:t>
      </w:r>
    </w:p>
    <w:p w:rsidR="00796B4A" w:rsidRPr="00C97F37" w:rsidRDefault="00796B4A" w:rsidP="003D0161">
      <w:pPr>
        <w:pStyle w:val="Style1"/>
        <w:rPr>
          <w:color w:val="000000" w:themeColor="text1"/>
        </w:rPr>
      </w:pPr>
      <w:r w:rsidRPr="00C97F37">
        <w:rPr>
          <w:color w:val="000000" w:themeColor="text1"/>
        </w:rPr>
        <w:t>Plaintiff's equal protection right of association with his children required strict scrutiny, wh</w:t>
      </w:r>
      <w:r w:rsidR="00CE3F1A" w:rsidRPr="00C97F37">
        <w:rPr>
          <w:color w:val="000000" w:themeColor="text1"/>
        </w:rPr>
        <w:t>ich the state court refused</w:t>
      </w:r>
      <w:r w:rsidRPr="00C97F37">
        <w:rPr>
          <w:color w:val="000000" w:themeColor="text1"/>
        </w:rPr>
        <w:t xml:space="preserve"> to acknowledge, and removal to federal court </w:t>
      </w:r>
      <w:r w:rsidR="00CE3F1A" w:rsidRPr="00C97F37">
        <w:rPr>
          <w:color w:val="000000" w:themeColor="text1"/>
        </w:rPr>
        <w:t>was</w:t>
      </w:r>
      <w:r w:rsidRPr="00C97F37">
        <w:rPr>
          <w:color w:val="000000" w:themeColor="text1"/>
        </w:rPr>
        <w:t xml:space="preserve"> required to ensure equal protection.</w:t>
      </w:r>
    </w:p>
    <w:p w:rsidR="00FF7CA5" w:rsidRPr="00C97F37" w:rsidRDefault="00FF7CA5" w:rsidP="006962D0">
      <w:pPr>
        <w:autoSpaceDE w:val="0"/>
        <w:autoSpaceDN w:val="0"/>
        <w:adjustRightInd w:val="0"/>
        <w:ind w:left="576"/>
        <w:rPr>
          <w:bCs/>
          <w:color w:val="000000" w:themeColor="text1"/>
          <w:sz w:val="29"/>
          <w:szCs w:val="29"/>
        </w:rPr>
      </w:pPr>
      <w:bookmarkStart w:id="6" w:name="_Toc420865568"/>
      <w:r w:rsidRPr="00C97F37">
        <w:rPr>
          <w:color w:val="000000" w:themeColor="text1"/>
        </w:rPr>
        <w:t>________________________________________________________</w:t>
      </w:r>
      <w:bookmarkEnd w:id="6"/>
    </w:p>
    <w:p w:rsidR="00C66DEE" w:rsidRPr="00C97F37" w:rsidRDefault="00C66DEE" w:rsidP="00F52480">
      <w:pPr>
        <w:pStyle w:val="Heading1"/>
      </w:pPr>
      <w:bookmarkStart w:id="7" w:name="_Toc420865570"/>
      <w:bookmarkStart w:id="8" w:name="_Toc421358366"/>
      <w:r w:rsidRPr="00C97F37">
        <w:t>SUMMARY STATEMENT OF THE CASE</w:t>
      </w:r>
      <w:bookmarkEnd w:id="4"/>
      <w:bookmarkEnd w:id="7"/>
      <w:r w:rsidR="000950C6" w:rsidRPr="00C97F37">
        <w:t>:</w:t>
      </w:r>
      <w:bookmarkEnd w:id="8"/>
    </w:p>
    <w:p w:rsidR="00C66DEE" w:rsidRPr="00C97F37" w:rsidRDefault="00C66DEE">
      <w:pPr>
        <w:autoSpaceDE w:val="0"/>
        <w:autoSpaceDN w:val="0"/>
        <w:adjustRightInd w:val="0"/>
        <w:spacing w:line="240" w:lineRule="auto"/>
        <w:rPr>
          <w:bCs/>
          <w:color w:val="000000" w:themeColor="text1"/>
          <w:u w:val="single"/>
        </w:rPr>
      </w:pPr>
    </w:p>
    <w:p w:rsidR="00051B0E" w:rsidRPr="00C97F37" w:rsidRDefault="00051B0E" w:rsidP="005F5466">
      <w:pPr>
        <w:numPr>
          <w:ilvl w:val="0"/>
          <w:numId w:val="2"/>
        </w:numPr>
        <w:tabs>
          <w:tab w:val="left" w:pos="0"/>
          <w:tab w:val="left" w:pos="180"/>
        </w:tabs>
        <w:ind w:right="25"/>
        <w:rPr>
          <w:color w:val="000000" w:themeColor="text1"/>
        </w:rPr>
      </w:pPr>
      <w:r w:rsidRPr="00C97F37">
        <w:rPr>
          <w:color w:val="000000" w:themeColor="text1"/>
        </w:rPr>
        <w:t xml:space="preserve">Parenting time had been occurring as required by Constitution and law for about a year since August 2011 after Plaintiff recovered 50/50 custody of minor children. </w:t>
      </w:r>
    </w:p>
    <w:p w:rsidR="00134A0D" w:rsidRPr="00C97F37" w:rsidRDefault="00B70541" w:rsidP="005F5466">
      <w:pPr>
        <w:numPr>
          <w:ilvl w:val="0"/>
          <w:numId w:val="2"/>
        </w:numPr>
        <w:tabs>
          <w:tab w:val="left" w:pos="0"/>
          <w:tab w:val="left" w:pos="180"/>
        </w:tabs>
        <w:ind w:right="25"/>
        <w:rPr>
          <w:color w:val="000000" w:themeColor="text1"/>
        </w:rPr>
      </w:pPr>
      <w:r w:rsidRPr="00C97F37">
        <w:rPr>
          <w:color w:val="000000" w:themeColor="text1"/>
        </w:rPr>
        <w:t xml:space="preserve">Respondents set an </w:t>
      </w:r>
      <w:r w:rsidR="004475C6" w:rsidRPr="00C97F37">
        <w:rPr>
          <w:color w:val="000000" w:themeColor="text1"/>
        </w:rPr>
        <w:t>“</w:t>
      </w:r>
      <w:r w:rsidRPr="00C97F37">
        <w:rPr>
          <w:color w:val="000000" w:themeColor="text1"/>
        </w:rPr>
        <w:t>emergency telephonic hearing</w:t>
      </w:r>
      <w:r w:rsidR="004475C6" w:rsidRPr="00C97F37">
        <w:rPr>
          <w:color w:val="000000" w:themeColor="text1"/>
        </w:rPr>
        <w:t>” withou</w:t>
      </w:r>
      <w:r w:rsidR="00061738" w:rsidRPr="00C97F37">
        <w:rPr>
          <w:color w:val="000000" w:themeColor="text1"/>
        </w:rPr>
        <w:t>t proper Notice to Petitioner.</w:t>
      </w:r>
    </w:p>
    <w:p w:rsidR="00061738" w:rsidRPr="00C97F37" w:rsidRDefault="0088511B" w:rsidP="00061738">
      <w:pPr>
        <w:numPr>
          <w:ilvl w:val="0"/>
          <w:numId w:val="2"/>
        </w:numPr>
        <w:tabs>
          <w:tab w:val="left" w:pos="0"/>
          <w:tab w:val="left" w:pos="180"/>
        </w:tabs>
        <w:ind w:right="25"/>
        <w:rPr>
          <w:color w:val="000000" w:themeColor="text1"/>
        </w:rPr>
      </w:pPr>
      <w:r w:rsidRPr="00C97F37">
        <w:rPr>
          <w:bCs/>
          <w:color w:val="000000" w:themeColor="text1"/>
        </w:rPr>
        <w:t>The state court failed to provide the proper Notice of Hearing violating</w:t>
      </w:r>
      <w:r w:rsidR="004C605F" w:rsidRPr="00C97F37">
        <w:rPr>
          <w:bCs/>
          <w:color w:val="000000" w:themeColor="text1"/>
        </w:rPr>
        <w:t xml:space="preserve"> due </w:t>
      </w:r>
      <w:r w:rsidR="006F1396" w:rsidRPr="00C97F37">
        <w:rPr>
          <w:bCs/>
          <w:color w:val="000000" w:themeColor="text1"/>
        </w:rPr>
        <w:t>process Rule</w:t>
      </w:r>
      <w:r w:rsidR="00061738" w:rsidRPr="00C97F37">
        <w:rPr>
          <w:bCs/>
          <w:color w:val="000000" w:themeColor="text1"/>
        </w:rPr>
        <w:t xml:space="preserve"> 60 (b)</w:t>
      </w:r>
      <w:r w:rsidR="00321653" w:rsidRPr="00C97F37">
        <w:rPr>
          <w:color w:val="000000" w:themeColor="text1"/>
        </w:rPr>
        <w:fldChar w:fldCharType="begin"/>
      </w:r>
      <w:r w:rsidR="00782C71" w:rsidRPr="00C97F37">
        <w:rPr>
          <w:color w:val="000000" w:themeColor="text1"/>
        </w:rPr>
        <w:instrText xml:space="preserve"> TA \l "Civ. R 60(B)" \s "Civ. R 60(B)" \c 4 </w:instrText>
      </w:r>
      <w:r w:rsidR="00321653" w:rsidRPr="00C97F37">
        <w:rPr>
          <w:color w:val="000000" w:themeColor="text1"/>
        </w:rPr>
        <w:fldChar w:fldCharType="end"/>
      </w:r>
      <w:r w:rsidR="00061738" w:rsidRPr="00C97F37">
        <w:rPr>
          <w:bCs/>
          <w:color w:val="000000" w:themeColor="text1"/>
        </w:rPr>
        <w:t>, and all subsequent orders should be vacated as in</w:t>
      </w:r>
      <w:r w:rsidR="003117FC" w:rsidRPr="00C97F37">
        <w:rPr>
          <w:bCs/>
          <w:color w:val="000000" w:themeColor="text1"/>
        </w:rPr>
        <w:t xml:space="preserve"> </w:t>
      </w:r>
      <w:proofErr w:type="spellStart"/>
      <w:r w:rsidR="00CE74E1" w:rsidRPr="00C97F37">
        <w:rPr>
          <w:bCs/>
          <w:color w:val="000000" w:themeColor="text1"/>
          <w:u w:val="single"/>
        </w:rPr>
        <w:t>Orner</w:t>
      </w:r>
      <w:proofErr w:type="spellEnd"/>
      <w:r w:rsidR="00CE74E1" w:rsidRPr="00C97F37">
        <w:rPr>
          <w:bCs/>
          <w:color w:val="000000" w:themeColor="text1"/>
          <w:u w:val="single"/>
        </w:rPr>
        <w:t xml:space="preserve"> v. Shalala</w:t>
      </w:r>
      <w:r w:rsidR="00CE74E1" w:rsidRPr="00C97F37">
        <w:rPr>
          <w:bCs/>
          <w:color w:val="000000" w:themeColor="text1"/>
        </w:rPr>
        <w:t>, 30 F. 3d 1307 - Court of Appeals, 10th Circuit 1994</w:t>
      </w:r>
      <w:r w:rsidR="00321653" w:rsidRPr="00C97F37">
        <w:rPr>
          <w:bCs/>
          <w:color w:val="000000" w:themeColor="text1"/>
        </w:rPr>
        <w:fldChar w:fldCharType="begin"/>
      </w:r>
      <w:r w:rsidR="00962F50" w:rsidRPr="00C97F37">
        <w:rPr>
          <w:color w:val="000000" w:themeColor="text1"/>
        </w:rPr>
        <w:instrText xml:space="preserve"> TA \s "Orner v. Shalala, 30 F. 3d 1307 - Court of Appeals, 10th Circuit 1994" </w:instrText>
      </w:r>
      <w:r w:rsidR="00321653" w:rsidRPr="00C97F37">
        <w:rPr>
          <w:bCs/>
          <w:color w:val="000000" w:themeColor="text1"/>
        </w:rPr>
        <w:fldChar w:fldCharType="end"/>
      </w:r>
      <w:r w:rsidR="00061738" w:rsidRPr="00C97F37">
        <w:rPr>
          <w:bCs/>
          <w:color w:val="000000" w:themeColor="text1"/>
        </w:rPr>
        <w:t xml:space="preserve">, </w:t>
      </w:r>
      <w:r w:rsidR="00061738" w:rsidRPr="00C97F37">
        <w:rPr>
          <w:bCs/>
          <w:color w:val="000000" w:themeColor="text1"/>
          <w:u w:val="single"/>
        </w:rPr>
        <w:t>Barreiro v. Barreiro</w:t>
      </w:r>
      <w:r w:rsidR="00061738" w:rsidRPr="00C97F37">
        <w:rPr>
          <w:bCs/>
          <w:color w:val="000000" w:themeColor="text1"/>
        </w:rPr>
        <w:t xml:space="preserve">, 377 So. 2d 999 - </w:t>
      </w:r>
      <w:proofErr w:type="spellStart"/>
      <w:r w:rsidR="00061738" w:rsidRPr="00C97F37">
        <w:rPr>
          <w:bCs/>
          <w:color w:val="000000" w:themeColor="text1"/>
        </w:rPr>
        <w:t>Fla</w:t>
      </w:r>
      <w:proofErr w:type="spellEnd"/>
      <w:r w:rsidR="00061738" w:rsidRPr="00C97F37">
        <w:rPr>
          <w:bCs/>
          <w:color w:val="000000" w:themeColor="text1"/>
        </w:rPr>
        <w:t>: Dist. Court of Appeals, 3rd Dist. 1979</w:t>
      </w:r>
      <w:r w:rsidR="00321653" w:rsidRPr="00C97F37">
        <w:rPr>
          <w:bCs/>
          <w:color w:val="000000" w:themeColor="text1"/>
        </w:rPr>
        <w:fldChar w:fldCharType="begin"/>
      </w:r>
      <w:r w:rsidR="00061738" w:rsidRPr="00C97F37">
        <w:rPr>
          <w:color w:val="000000" w:themeColor="text1"/>
        </w:rPr>
        <w:instrText xml:space="preserve"> TA \s "Barreiro v. Barreiro, 377 So. 2d 999 - Fla: Dist. Court of Appeals, 3rd Dist. 1979" </w:instrText>
      </w:r>
      <w:r w:rsidR="00321653" w:rsidRPr="00C97F37">
        <w:rPr>
          <w:bCs/>
          <w:color w:val="000000" w:themeColor="text1"/>
        </w:rPr>
        <w:fldChar w:fldCharType="end"/>
      </w:r>
      <w:r w:rsidR="00061738" w:rsidRPr="00C97F37">
        <w:rPr>
          <w:bCs/>
          <w:color w:val="000000" w:themeColor="text1"/>
        </w:rPr>
        <w:t>.</w:t>
      </w:r>
    </w:p>
    <w:p w:rsidR="00C001F7" w:rsidRPr="00C97F37" w:rsidRDefault="00C001F7" w:rsidP="005F5466">
      <w:pPr>
        <w:numPr>
          <w:ilvl w:val="0"/>
          <w:numId w:val="2"/>
        </w:numPr>
        <w:autoSpaceDE w:val="0"/>
        <w:autoSpaceDN w:val="0"/>
        <w:adjustRightInd w:val="0"/>
        <w:rPr>
          <w:bCs/>
          <w:color w:val="000000" w:themeColor="text1"/>
        </w:rPr>
      </w:pPr>
      <w:r w:rsidRPr="00C97F37">
        <w:rPr>
          <w:bCs/>
          <w:color w:val="000000" w:themeColor="text1"/>
        </w:rPr>
        <w:lastRenderedPageBreak/>
        <w:t>The hearing without proper Notice was contrived by the Respondents as an “emergency,” where the contrived emergency was the Petitioner exercising his First Amendment</w:t>
      </w:r>
      <w:r w:rsidR="00321653" w:rsidRPr="00C97F37">
        <w:rPr>
          <w:bCs/>
          <w:color w:val="000000" w:themeColor="text1"/>
        </w:rPr>
        <w:fldChar w:fldCharType="begin"/>
      </w:r>
      <w:r w:rsidR="0084033D" w:rsidRPr="00C97F37">
        <w:rPr>
          <w:color w:val="000000" w:themeColor="text1"/>
        </w:rPr>
        <w:instrText xml:space="preserve"> TA \l "</w:instrText>
      </w:r>
      <w:r w:rsidR="0084033D" w:rsidRPr="00C97F37">
        <w:rPr>
          <w:bCs/>
          <w:color w:val="000000" w:themeColor="text1"/>
        </w:rPr>
        <w:instrText>First Amendment</w:instrText>
      </w:r>
      <w:r w:rsidR="0084033D" w:rsidRPr="00C97F37">
        <w:rPr>
          <w:color w:val="000000" w:themeColor="text1"/>
        </w:rPr>
        <w:instrText xml:space="preserve">" \s "First Amendment" \c 7 </w:instrText>
      </w:r>
      <w:r w:rsidR="00321653" w:rsidRPr="00C97F37">
        <w:rPr>
          <w:bCs/>
          <w:color w:val="000000" w:themeColor="text1"/>
        </w:rPr>
        <w:fldChar w:fldCharType="end"/>
      </w:r>
      <w:r w:rsidRPr="00C97F37">
        <w:rPr>
          <w:bCs/>
          <w:color w:val="000000" w:themeColor="text1"/>
        </w:rPr>
        <w:t xml:space="preserve"> right to pray with his children. </w:t>
      </w:r>
    </w:p>
    <w:p w:rsidR="003C4ABB" w:rsidRPr="00C97F37" w:rsidRDefault="004F78E9" w:rsidP="005F5466">
      <w:pPr>
        <w:numPr>
          <w:ilvl w:val="0"/>
          <w:numId w:val="2"/>
        </w:numPr>
        <w:tabs>
          <w:tab w:val="left" w:pos="0"/>
          <w:tab w:val="left" w:pos="180"/>
        </w:tabs>
        <w:ind w:right="25"/>
        <w:rPr>
          <w:color w:val="000000" w:themeColor="text1"/>
        </w:rPr>
      </w:pPr>
      <w:r w:rsidRPr="00C97F37">
        <w:rPr>
          <w:color w:val="000000" w:themeColor="text1"/>
        </w:rPr>
        <w:t>O</w:t>
      </w:r>
      <w:r w:rsidR="0072727D" w:rsidRPr="00C97F37">
        <w:rPr>
          <w:color w:val="000000" w:themeColor="text1"/>
        </w:rPr>
        <w:t>ver Petitioner</w:t>
      </w:r>
      <w:r w:rsidR="00063651" w:rsidRPr="00C97F37">
        <w:rPr>
          <w:color w:val="000000" w:themeColor="text1"/>
        </w:rPr>
        <w:t>’s</w:t>
      </w:r>
      <w:r w:rsidR="004475C6" w:rsidRPr="00C97F37">
        <w:rPr>
          <w:color w:val="000000" w:themeColor="text1"/>
        </w:rPr>
        <w:t xml:space="preserve"> objections,</w:t>
      </w:r>
      <w:r w:rsidR="00A00685" w:rsidRPr="00C97F37">
        <w:rPr>
          <w:color w:val="000000" w:themeColor="text1"/>
        </w:rPr>
        <w:t xml:space="preserve"> Ibid. </w:t>
      </w:r>
      <w:r w:rsidR="00143F09" w:rsidRPr="00C97F37">
        <w:rPr>
          <w:color w:val="000000" w:themeColor="text1"/>
        </w:rPr>
        <w:t>Doc. 8, p</w:t>
      </w:r>
      <w:r w:rsidR="00063651" w:rsidRPr="00C97F37">
        <w:rPr>
          <w:color w:val="000000" w:themeColor="text1"/>
        </w:rPr>
        <w:t>. 21-26,</w:t>
      </w:r>
      <w:r w:rsidR="00411D4C" w:rsidRPr="00C97F37">
        <w:rPr>
          <w:color w:val="000000" w:themeColor="text1"/>
        </w:rPr>
        <w:t xml:space="preserve"> </w:t>
      </w:r>
      <w:r w:rsidR="00D9295E" w:rsidRPr="00C97F37">
        <w:rPr>
          <w:color w:val="000000" w:themeColor="text1"/>
        </w:rPr>
        <w:t xml:space="preserve">the hearing took place without notice or warning. </w:t>
      </w:r>
      <w:r w:rsidR="0072727D" w:rsidRPr="00C97F37">
        <w:rPr>
          <w:color w:val="000000" w:themeColor="text1"/>
        </w:rPr>
        <w:t xml:space="preserve">Petitioner had no warning, proper Notice of Hearing </w:t>
      </w:r>
      <w:r w:rsidR="004475C6" w:rsidRPr="00C97F37">
        <w:rPr>
          <w:color w:val="000000" w:themeColor="text1"/>
        </w:rPr>
        <w:t xml:space="preserve">or indications of concerns by the Respondents before the hearing </w:t>
      </w:r>
      <w:r w:rsidR="007D64D8" w:rsidRPr="00C97F37">
        <w:rPr>
          <w:color w:val="000000" w:themeColor="text1"/>
        </w:rPr>
        <w:t>violating Rule 60 (b</w:t>
      </w:r>
      <w:proofErr w:type="gramStart"/>
      <w:r w:rsidR="007D64D8" w:rsidRPr="00C97F37">
        <w:rPr>
          <w:color w:val="000000" w:themeColor="text1"/>
        </w:rPr>
        <w:t>)</w:t>
      </w:r>
      <w:r w:rsidR="00782C71" w:rsidRPr="00782C71">
        <w:rPr>
          <w:color w:val="000000" w:themeColor="text1"/>
        </w:rPr>
        <w:t xml:space="preserve"> </w:t>
      </w:r>
      <w:proofErr w:type="gramEnd"/>
      <w:r w:rsidR="00321653" w:rsidRPr="00C97F37">
        <w:rPr>
          <w:color w:val="000000" w:themeColor="text1"/>
        </w:rPr>
        <w:fldChar w:fldCharType="begin"/>
      </w:r>
      <w:r w:rsidR="00782C71" w:rsidRPr="00C97F37">
        <w:rPr>
          <w:color w:val="000000" w:themeColor="text1"/>
        </w:rPr>
        <w:instrText xml:space="preserve"> TA \l "Civ. R 60(B)" \s "Civ. R 60(B)" \c 4 </w:instrText>
      </w:r>
      <w:r w:rsidR="00321653" w:rsidRPr="00C97F37">
        <w:rPr>
          <w:color w:val="000000" w:themeColor="text1"/>
        </w:rPr>
        <w:fldChar w:fldCharType="end"/>
      </w:r>
      <w:r w:rsidR="004475C6" w:rsidRPr="00C97F37">
        <w:rPr>
          <w:color w:val="000000" w:themeColor="text1"/>
        </w:rPr>
        <w:t xml:space="preserve">. </w:t>
      </w:r>
    </w:p>
    <w:p w:rsidR="00E02A0E" w:rsidRPr="00C97F37" w:rsidRDefault="00E02A0E" w:rsidP="005F5466">
      <w:pPr>
        <w:numPr>
          <w:ilvl w:val="0"/>
          <w:numId w:val="2"/>
        </w:numPr>
        <w:tabs>
          <w:tab w:val="left" w:pos="0"/>
          <w:tab w:val="left" w:pos="180"/>
        </w:tabs>
        <w:ind w:right="25"/>
        <w:rPr>
          <w:color w:val="000000" w:themeColor="text1"/>
        </w:rPr>
      </w:pPr>
      <w:r w:rsidRPr="00C97F37">
        <w:rPr>
          <w:color w:val="000000" w:themeColor="text1"/>
        </w:rPr>
        <w:t>The Respondents contrived baseless, libelous, slander of Petitioner claiming he was a “fanatic” for merely praying with his children, as is his First</w:t>
      </w:r>
      <w:r w:rsidR="00321653" w:rsidRPr="00C97F37">
        <w:rPr>
          <w:color w:val="000000" w:themeColor="text1"/>
        </w:rPr>
        <w:fldChar w:fldCharType="begin"/>
      </w:r>
      <w:r w:rsidR="0084033D" w:rsidRPr="00C97F37">
        <w:rPr>
          <w:color w:val="000000" w:themeColor="text1"/>
        </w:rPr>
        <w:instrText xml:space="preserve"> TA \s "First" </w:instrText>
      </w:r>
      <w:r w:rsidR="00321653" w:rsidRPr="00C97F37">
        <w:rPr>
          <w:color w:val="000000" w:themeColor="text1"/>
        </w:rPr>
        <w:fldChar w:fldCharType="end"/>
      </w:r>
      <w:r w:rsidRPr="00C97F37">
        <w:rPr>
          <w:color w:val="000000" w:themeColor="text1"/>
        </w:rPr>
        <w:t xml:space="preserve"> and Fourteenth Amendment</w:t>
      </w:r>
      <w:r w:rsidR="00321653" w:rsidRPr="00C97F37">
        <w:rPr>
          <w:color w:val="000000" w:themeColor="text1"/>
        </w:rPr>
        <w:fldChar w:fldCharType="begin"/>
      </w:r>
      <w:r w:rsidR="0084033D" w:rsidRPr="00C97F37">
        <w:rPr>
          <w:color w:val="000000" w:themeColor="text1"/>
        </w:rPr>
        <w:instrText xml:space="preserve"> TA \s "Fourteenth Amendment" </w:instrText>
      </w:r>
      <w:r w:rsidR="00321653" w:rsidRPr="00C97F37">
        <w:rPr>
          <w:color w:val="000000" w:themeColor="text1"/>
        </w:rPr>
        <w:fldChar w:fldCharType="end"/>
      </w:r>
      <w:r w:rsidRPr="00C97F37">
        <w:rPr>
          <w:color w:val="000000" w:themeColor="text1"/>
        </w:rPr>
        <w:t xml:space="preserve"> Right in </w:t>
      </w:r>
      <w:proofErr w:type="spellStart"/>
      <w:r w:rsidRPr="00C97F37">
        <w:rPr>
          <w:color w:val="000000" w:themeColor="text1"/>
          <w:u w:val="single"/>
        </w:rPr>
        <w:t>Troxel</w:t>
      </w:r>
      <w:proofErr w:type="spellEnd"/>
      <w:r w:rsidRPr="00C97F37">
        <w:rPr>
          <w:color w:val="000000" w:themeColor="text1"/>
          <w:u w:val="single"/>
        </w:rPr>
        <w:t xml:space="preserve"> v. Granville</w:t>
      </w:r>
      <w:r w:rsidRPr="00C97F37">
        <w:rPr>
          <w:color w:val="000000" w:themeColor="text1"/>
        </w:rPr>
        <w:t>, 530 US 57 - Supreme Court</w:t>
      </w:r>
      <w:r w:rsidR="00321653" w:rsidRPr="00C97F37">
        <w:rPr>
          <w:color w:val="000000" w:themeColor="text1"/>
        </w:rPr>
        <w:fldChar w:fldCharType="begin"/>
      </w:r>
      <w:r w:rsidR="0096063D" w:rsidRPr="00C97F37">
        <w:rPr>
          <w:color w:val="000000" w:themeColor="text1"/>
        </w:rPr>
        <w:instrText xml:space="preserve"> TA \l "</w:instrText>
      </w:r>
      <w:r w:rsidR="0096063D" w:rsidRPr="00C97F37">
        <w:rPr>
          <w:color w:val="000000" w:themeColor="text1"/>
          <w:u w:val="single"/>
        </w:rPr>
        <w:instrText>Troxel v. Granville</w:instrText>
      </w:r>
      <w:r w:rsidR="0096063D" w:rsidRPr="00C97F37">
        <w:rPr>
          <w:color w:val="000000" w:themeColor="text1"/>
        </w:rPr>
        <w:instrText xml:space="preserve">, 530 US 57 - Supreme Court" \s "Troxel v. Granville, 530 US 57 - Supreme Court" \c 1 </w:instrText>
      </w:r>
      <w:r w:rsidR="00321653" w:rsidRPr="00C97F37">
        <w:rPr>
          <w:color w:val="000000" w:themeColor="text1"/>
        </w:rPr>
        <w:fldChar w:fldCharType="end"/>
      </w:r>
      <w:r w:rsidRPr="00C97F37">
        <w:rPr>
          <w:color w:val="000000" w:themeColor="text1"/>
        </w:rPr>
        <w:t xml:space="preserve"> through conspiracy to obtain the court order. </w:t>
      </w:r>
    </w:p>
    <w:p w:rsidR="00BB3B73" w:rsidRPr="00C97F37" w:rsidRDefault="003C4ABB" w:rsidP="005F5466">
      <w:pPr>
        <w:numPr>
          <w:ilvl w:val="0"/>
          <w:numId w:val="2"/>
        </w:numPr>
        <w:tabs>
          <w:tab w:val="left" w:pos="0"/>
          <w:tab w:val="left" w:pos="180"/>
        </w:tabs>
        <w:ind w:right="25"/>
        <w:rPr>
          <w:color w:val="000000" w:themeColor="text1"/>
        </w:rPr>
      </w:pPr>
      <w:r w:rsidRPr="00C97F37">
        <w:rPr>
          <w:color w:val="000000" w:themeColor="text1"/>
        </w:rPr>
        <w:t>The Respondents</w:t>
      </w:r>
      <w:r w:rsidR="002470CA" w:rsidRPr="00C97F37">
        <w:rPr>
          <w:color w:val="000000" w:themeColor="text1"/>
        </w:rPr>
        <w:t xml:space="preserve"> obtained a court </w:t>
      </w:r>
      <w:r w:rsidRPr="00C97F37">
        <w:rPr>
          <w:color w:val="000000" w:themeColor="text1"/>
        </w:rPr>
        <w:t>order resulting from the</w:t>
      </w:r>
      <w:r w:rsidR="00D0177E" w:rsidRPr="00C97F37">
        <w:rPr>
          <w:color w:val="000000" w:themeColor="text1"/>
        </w:rPr>
        <w:t xml:space="preserve"> “emergency telephonic hearing</w:t>
      </w:r>
      <w:r w:rsidR="00E75675" w:rsidRPr="00C97F37">
        <w:rPr>
          <w:color w:val="000000" w:themeColor="text1"/>
        </w:rPr>
        <w:t>,</w:t>
      </w:r>
      <w:r w:rsidR="00D0177E" w:rsidRPr="00C97F37">
        <w:rPr>
          <w:color w:val="000000" w:themeColor="text1"/>
        </w:rPr>
        <w:t>”</w:t>
      </w:r>
      <w:r w:rsidR="003117FC" w:rsidRPr="00C97F37">
        <w:rPr>
          <w:color w:val="000000" w:themeColor="text1"/>
        </w:rPr>
        <w:t xml:space="preserve"> </w:t>
      </w:r>
      <w:r w:rsidR="00D0177E" w:rsidRPr="00C97F37">
        <w:rPr>
          <w:color w:val="000000" w:themeColor="text1"/>
        </w:rPr>
        <w:t xml:space="preserve">void of proper Notice of Hearing, due process or adequate counsel </w:t>
      </w:r>
      <w:r w:rsidRPr="00C97F37">
        <w:rPr>
          <w:color w:val="000000" w:themeColor="text1"/>
        </w:rPr>
        <w:t>with equal results to a Termina</w:t>
      </w:r>
      <w:r w:rsidR="00D0177E" w:rsidRPr="00C97F37">
        <w:rPr>
          <w:color w:val="000000" w:themeColor="text1"/>
        </w:rPr>
        <w:t xml:space="preserve">tion of Parental Rights. </w:t>
      </w:r>
    </w:p>
    <w:p w:rsidR="004F78E9" w:rsidRPr="00C97F37" w:rsidRDefault="003C4ABB" w:rsidP="005F5466">
      <w:pPr>
        <w:numPr>
          <w:ilvl w:val="0"/>
          <w:numId w:val="2"/>
        </w:numPr>
        <w:tabs>
          <w:tab w:val="left" w:pos="0"/>
          <w:tab w:val="left" w:pos="180"/>
        </w:tabs>
        <w:ind w:right="25"/>
        <w:rPr>
          <w:color w:val="000000" w:themeColor="text1"/>
        </w:rPr>
      </w:pPr>
      <w:r w:rsidRPr="00C97F37">
        <w:rPr>
          <w:color w:val="000000" w:themeColor="text1"/>
        </w:rPr>
        <w:t>The Respondents</w:t>
      </w:r>
      <w:r w:rsidR="00CE3F1A" w:rsidRPr="00C97F37">
        <w:rPr>
          <w:color w:val="000000" w:themeColor="text1"/>
        </w:rPr>
        <w:t>’</w:t>
      </w:r>
      <w:r w:rsidR="0092782D" w:rsidRPr="00C97F37">
        <w:rPr>
          <w:color w:val="000000" w:themeColor="text1"/>
        </w:rPr>
        <w:t xml:space="preserve"> court order</w:t>
      </w:r>
      <w:r w:rsidRPr="00C97F37">
        <w:rPr>
          <w:color w:val="000000" w:themeColor="text1"/>
        </w:rPr>
        <w:t xml:space="preserve"> cut communication</w:t>
      </w:r>
      <w:r w:rsidR="003117FC" w:rsidRPr="00C97F37">
        <w:rPr>
          <w:color w:val="000000" w:themeColor="text1"/>
        </w:rPr>
        <w:t xml:space="preserve"> </w:t>
      </w:r>
      <w:r w:rsidRPr="00C97F37">
        <w:rPr>
          <w:color w:val="000000" w:themeColor="text1"/>
        </w:rPr>
        <w:t>without</w:t>
      </w:r>
      <w:r w:rsidR="003117FC" w:rsidRPr="00C97F37">
        <w:rPr>
          <w:color w:val="000000" w:themeColor="text1"/>
        </w:rPr>
        <w:t xml:space="preserve"> </w:t>
      </w:r>
      <w:r w:rsidR="00062198" w:rsidRPr="00C97F37">
        <w:rPr>
          <w:color w:val="000000" w:themeColor="text1"/>
        </w:rPr>
        <w:t>basis in fact or</w:t>
      </w:r>
      <w:r w:rsidR="004F78E9" w:rsidRPr="00C97F37">
        <w:rPr>
          <w:color w:val="000000" w:themeColor="text1"/>
        </w:rPr>
        <w:t xml:space="preserve"> law,</w:t>
      </w:r>
      <w:r w:rsidR="004F78E9" w:rsidRPr="00C97F37">
        <w:rPr>
          <w:bCs/>
          <w:color w:val="000000" w:themeColor="text1"/>
        </w:rPr>
        <w:t xml:space="preserve"> resulting in the equivalent of a termination of parental rights where the Petitioner and children were deprived of all </w:t>
      </w:r>
      <w:r w:rsidR="004417C6" w:rsidRPr="00C97F37">
        <w:rPr>
          <w:bCs/>
          <w:color w:val="000000" w:themeColor="text1"/>
        </w:rPr>
        <w:t>parenting</w:t>
      </w:r>
      <w:r w:rsidR="004F78E9" w:rsidRPr="00C97F37">
        <w:rPr>
          <w:bCs/>
          <w:color w:val="000000" w:themeColor="text1"/>
        </w:rPr>
        <w:t xml:space="preserve"> time guaranteed by the Fourteenth Amendment.</w:t>
      </w:r>
      <w:r w:rsidR="00321653" w:rsidRPr="00C97F37">
        <w:rPr>
          <w:color w:val="000000" w:themeColor="text1"/>
        </w:rPr>
        <w:fldChar w:fldCharType="begin"/>
      </w:r>
      <w:r w:rsidR="00FF6CFD" w:rsidRPr="00C97F37">
        <w:rPr>
          <w:color w:val="000000" w:themeColor="text1"/>
        </w:rPr>
        <w:instrText xml:space="preserve"> TA \s "Fourteenth Amendment" </w:instrText>
      </w:r>
      <w:r w:rsidR="00321653" w:rsidRPr="00C97F37">
        <w:rPr>
          <w:color w:val="000000" w:themeColor="text1"/>
        </w:rPr>
        <w:fldChar w:fldCharType="end"/>
      </w:r>
    </w:p>
    <w:p w:rsidR="008B5E67" w:rsidRPr="00C97F37" w:rsidRDefault="003C4ABB" w:rsidP="005F5466">
      <w:pPr>
        <w:numPr>
          <w:ilvl w:val="0"/>
          <w:numId w:val="2"/>
        </w:numPr>
        <w:tabs>
          <w:tab w:val="left" w:pos="0"/>
          <w:tab w:val="left" w:pos="180"/>
        </w:tabs>
        <w:ind w:right="25"/>
        <w:rPr>
          <w:color w:val="000000" w:themeColor="text1"/>
        </w:rPr>
      </w:pPr>
      <w:r w:rsidRPr="00C97F37">
        <w:rPr>
          <w:color w:val="000000" w:themeColor="text1"/>
        </w:rPr>
        <w:t>The consequences of Respondents</w:t>
      </w:r>
      <w:r w:rsidR="00B52DD8" w:rsidRPr="00C97F37">
        <w:rPr>
          <w:color w:val="000000" w:themeColor="text1"/>
        </w:rPr>
        <w:t>’</w:t>
      </w:r>
      <w:r w:rsidRPr="00C97F37">
        <w:rPr>
          <w:color w:val="000000" w:themeColor="text1"/>
        </w:rPr>
        <w:t xml:space="preserve"> conspiracies to destroy the</w:t>
      </w:r>
      <w:r w:rsidR="007111A0" w:rsidRPr="00C97F37">
        <w:rPr>
          <w:color w:val="000000" w:themeColor="text1"/>
        </w:rPr>
        <w:t xml:space="preserve"> First</w:t>
      </w:r>
      <w:r w:rsidR="00321653" w:rsidRPr="00C97F37">
        <w:rPr>
          <w:color w:val="000000" w:themeColor="text1"/>
        </w:rPr>
        <w:fldChar w:fldCharType="begin"/>
      </w:r>
      <w:r w:rsidR="0084033D" w:rsidRPr="00C97F37">
        <w:rPr>
          <w:color w:val="000000" w:themeColor="text1"/>
        </w:rPr>
        <w:instrText xml:space="preserve"> TA \s "First" </w:instrText>
      </w:r>
      <w:r w:rsidR="00321653" w:rsidRPr="00C97F37">
        <w:rPr>
          <w:color w:val="000000" w:themeColor="text1"/>
        </w:rPr>
        <w:fldChar w:fldCharType="end"/>
      </w:r>
      <w:r w:rsidR="007111A0" w:rsidRPr="00C97F37">
        <w:rPr>
          <w:color w:val="000000" w:themeColor="text1"/>
        </w:rPr>
        <w:t xml:space="preserve"> and Fourteenth Amendment</w:t>
      </w:r>
      <w:r w:rsidR="0081220D" w:rsidRPr="00C97F37">
        <w:rPr>
          <w:color w:val="000000" w:themeColor="text1"/>
        </w:rPr>
        <w:t xml:space="preserve"> </w:t>
      </w:r>
      <w:r w:rsidR="00321653" w:rsidRPr="00C97F37">
        <w:rPr>
          <w:color w:val="000000" w:themeColor="text1"/>
        </w:rPr>
        <w:fldChar w:fldCharType="begin"/>
      </w:r>
      <w:r w:rsidR="0084033D" w:rsidRPr="00C97F37">
        <w:rPr>
          <w:color w:val="000000" w:themeColor="text1"/>
        </w:rPr>
        <w:instrText xml:space="preserve"> TA \s "Fourteenth Amendment" </w:instrText>
      </w:r>
      <w:r w:rsidR="00321653" w:rsidRPr="00C97F37">
        <w:rPr>
          <w:color w:val="000000" w:themeColor="text1"/>
        </w:rPr>
        <w:fldChar w:fldCharType="end"/>
      </w:r>
      <w:r w:rsidRPr="00C97F37">
        <w:rPr>
          <w:color w:val="000000" w:themeColor="text1"/>
        </w:rPr>
        <w:t>Parent child relationship, the nam</w:t>
      </w:r>
      <w:r w:rsidR="000675E5" w:rsidRPr="00C97F37">
        <w:rPr>
          <w:color w:val="000000" w:themeColor="text1"/>
        </w:rPr>
        <w:t xml:space="preserve">e </w:t>
      </w:r>
      <w:r w:rsidR="00C8032B" w:rsidRPr="00C97F37">
        <w:rPr>
          <w:color w:val="000000" w:themeColor="text1"/>
        </w:rPr>
        <w:t xml:space="preserve">and reputation of Petitioner </w:t>
      </w:r>
      <w:r w:rsidR="00087B4A" w:rsidRPr="00C97F37">
        <w:rPr>
          <w:color w:val="000000" w:themeColor="text1"/>
        </w:rPr>
        <w:t>trigger</w:t>
      </w:r>
      <w:r w:rsidR="000675E5" w:rsidRPr="00C97F37">
        <w:rPr>
          <w:color w:val="000000" w:themeColor="text1"/>
        </w:rPr>
        <w:t xml:space="preserve"> Fourth Amendment</w:t>
      </w:r>
      <w:r w:rsidR="00321653" w:rsidRPr="00C97F37">
        <w:rPr>
          <w:color w:val="000000" w:themeColor="text1"/>
        </w:rPr>
        <w:fldChar w:fldCharType="begin"/>
      </w:r>
      <w:r w:rsidR="00F44E44" w:rsidRPr="00C97F37">
        <w:rPr>
          <w:color w:val="000000" w:themeColor="text1"/>
        </w:rPr>
        <w:instrText xml:space="preserve"> TA \l "Fourth" \s "Fourth" \c 7 </w:instrText>
      </w:r>
      <w:r w:rsidR="00321653" w:rsidRPr="00C97F37">
        <w:rPr>
          <w:color w:val="000000" w:themeColor="text1"/>
        </w:rPr>
        <w:fldChar w:fldCharType="end"/>
      </w:r>
      <w:r w:rsidR="000675E5" w:rsidRPr="00C97F37">
        <w:rPr>
          <w:color w:val="000000" w:themeColor="text1"/>
        </w:rPr>
        <w:t xml:space="preserve"> violations of seizure of assets and threats of </w:t>
      </w:r>
      <w:r w:rsidR="000675E5" w:rsidRPr="00C97F37">
        <w:rPr>
          <w:color w:val="000000" w:themeColor="text1"/>
        </w:rPr>
        <w:lastRenderedPageBreak/>
        <w:t>Debtors prison</w:t>
      </w:r>
      <w:r w:rsidR="0081220D" w:rsidRPr="00C97F37">
        <w:rPr>
          <w:color w:val="000000" w:themeColor="text1"/>
        </w:rPr>
        <w:t xml:space="preserve"> </w:t>
      </w:r>
      <w:r w:rsidR="001012C7" w:rsidRPr="00C97F37">
        <w:rPr>
          <w:color w:val="000000" w:themeColor="text1"/>
        </w:rPr>
        <w:t xml:space="preserve">which </w:t>
      </w:r>
      <w:r w:rsidRPr="00C97F37">
        <w:rPr>
          <w:color w:val="000000" w:themeColor="text1"/>
        </w:rPr>
        <w:t xml:space="preserve">are </w:t>
      </w:r>
      <w:r w:rsidR="008C68F3" w:rsidRPr="00C97F37">
        <w:rPr>
          <w:color w:val="000000" w:themeColor="text1"/>
        </w:rPr>
        <w:t>not</w:t>
      </w:r>
      <w:r w:rsidR="001715A8" w:rsidRPr="00C97F37">
        <w:rPr>
          <w:color w:val="000000" w:themeColor="text1"/>
        </w:rPr>
        <w:t xml:space="preserve"> trivial. T</w:t>
      </w:r>
      <w:r w:rsidRPr="00C97F37">
        <w:rPr>
          <w:color w:val="000000" w:themeColor="text1"/>
        </w:rPr>
        <w:t>he</w:t>
      </w:r>
      <w:r w:rsidR="001715A8" w:rsidRPr="00C97F37">
        <w:rPr>
          <w:color w:val="000000" w:themeColor="text1"/>
        </w:rPr>
        <w:t xml:space="preserve"> Respondents</w:t>
      </w:r>
      <w:r w:rsidR="001E4514" w:rsidRPr="00C97F37">
        <w:rPr>
          <w:color w:val="000000" w:themeColor="text1"/>
        </w:rPr>
        <w:t>’</w:t>
      </w:r>
      <w:r w:rsidR="001715A8" w:rsidRPr="00C97F37">
        <w:rPr>
          <w:color w:val="000000" w:themeColor="text1"/>
        </w:rPr>
        <w:t xml:space="preserve"> acrimony </w:t>
      </w:r>
      <w:r w:rsidR="001E4514" w:rsidRPr="00C97F37">
        <w:rPr>
          <w:color w:val="000000" w:themeColor="text1"/>
        </w:rPr>
        <w:t>has</w:t>
      </w:r>
      <w:r w:rsidR="001715A8" w:rsidRPr="00C97F37">
        <w:rPr>
          <w:color w:val="000000" w:themeColor="text1"/>
        </w:rPr>
        <w:t xml:space="preserve"> alienated</w:t>
      </w:r>
      <w:r w:rsidR="0081220D" w:rsidRPr="00C97F37">
        <w:rPr>
          <w:color w:val="000000" w:themeColor="text1"/>
        </w:rPr>
        <w:t xml:space="preserve"> </w:t>
      </w:r>
      <w:r w:rsidR="00E13DD2" w:rsidRPr="00C97F37">
        <w:rPr>
          <w:color w:val="000000" w:themeColor="text1"/>
        </w:rPr>
        <w:t xml:space="preserve">the </w:t>
      </w:r>
      <w:r w:rsidRPr="00C97F37">
        <w:rPr>
          <w:color w:val="000000" w:themeColor="text1"/>
        </w:rPr>
        <w:t>child</w:t>
      </w:r>
      <w:r w:rsidR="008C68F3" w:rsidRPr="00C97F37">
        <w:rPr>
          <w:color w:val="000000" w:themeColor="text1"/>
        </w:rPr>
        <w:t xml:space="preserve">ren </w:t>
      </w:r>
      <w:r w:rsidR="001715A8" w:rsidRPr="00C97F37">
        <w:rPr>
          <w:color w:val="000000" w:themeColor="text1"/>
        </w:rPr>
        <w:t xml:space="preserve">who </w:t>
      </w:r>
      <w:r w:rsidR="001E4514" w:rsidRPr="00C97F37">
        <w:rPr>
          <w:color w:val="000000" w:themeColor="text1"/>
        </w:rPr>
        <w:t>have</w:t>
      </w:r>
      <w:r w:rsidR="0081220D" w:rsidRPr="00C97F37">
        <w:rPr>
          <w:color w:val="000000" w:themeColor="text1"/>
        </w:rPr>
        <w:t xml:space="preserve"> </w:t>
      </w:r>
      <w:proofErr w:type="spellStart"/>
      <w:r w:rsidR="00A51183" w:rsidRPr="00C97F37">
        <w:rPr>
          <w:color w:val="000000" w:themeColor="text1"/>
        </w:rPr>
        <w:t>decompensated</w:t>
      </w:r>
      <w:proofErr w:type="spellEnd"/>
      <w:r w:rsidR="008C68F3" w:rsidRPr="00C97F37">
        <w:rPr>
          <w:color w:val="000000" w:themeColor="text1"/>
        </w:rPr>
        <w:t xml:space="preserve"> academically</w:t>
      </w:r>
      <w:r w:rsidR="001E4514" w:rsidRPr="00C97F37">
        <w:rPr>
          <w:color w:val="000000" w:themeColor="text1"/>
        </w:rPr>
        <w:t xml:space="preserve"> and behaviorally</w:t>
      </w:r>
      <w:r w:rsidR="00D01FA1" w:rsidRPr="00C97F37">
        <w:rPr>
          <w:color w:val="000000" w:themeColor="text1"/>
        </w:rPr>
        <w:t xml:space="preserve"> causing minor child to be expell</w:t>
      </w:r>
      <w:r w:rsidR="001D616B" w:rsidRPr="00C97F37">
        <w:rPr>
          <w:color w:val="000000" w:themeColor="text1"/>
        </w:rPr>
        <w:t>ed from school in several occa</w:t>
      </w:r>
      <w:r w:rsidR="00D01FA1" w:rsidRPr="00C97F37">
        <w:rPr>
          <w:color w:val="000000" w:themeColor="text1"/>
        </w:rPr>
        <w:t>sions</w:t>
      </w:r>
      <w:r w:rsidR="008C68F3" w:rsidRPr="00C97F37">
        <w:rPr>
          <w:color w:val="000000" w:themeColor="text1"/>
        </w:rPr>
        <w:t xml:space="preserve">.  </w:t>
      </w:r>
    </w:p>
    <w:p w:rsidR="008848CC" w:rsidRPr="00C97F37" w:rsidRDefault="008848CC" w:rsidP="005F5466">
      <w:pPr>
        <w:numPr>
          <w:ilvl w:val="0"/>
          <w:numId w:val="2"/>
        </w:numPr>
        <w:tabs>
          <w:tab w:val="left" w:pos="0"/>
          <w:tab w:val="left" w:pos="180"/>
        </w:tabs>
        <w:ind w:right="25"/>
        <w:rPr>
          <w:color w:val="000000" w:themeColor="text1"/>
        </w:rPr>
      </w:pPr>
      <w:r w:rsidRPr="00C97F37">
        <w:rPr>
          <w:color w:val="000000" w:themeColor="text1"/>
        </w:rPr>
        <w:t xml:space="preserve">In the instant case, due to Defendants’ conspiracy, Plaintiff has lost contact with children for almost three years causing as is well-established by law “irreparable injury” not only to him, but most importantly to his minor children, </w:t>
      </w:r>
      <w:r w:rsidRPr="00C97F37">
        <w:rPr>
          <w:color w:val="000000" w:themeColor="text1"/>
          <w:u w:val="single"/>
        </w:rPr>
        <w:t>Elrod v. Burns</w:t>
      </w:r>
      <w:r w:rsidRPr="00C97F37">
        <w:rPr>
          <w:color w:val="000000" w:themeColor="text1"/>
        </w:rPr>
        <w:t>, 96 S Ct 2673; 427 US 347, (1976).</w:t>
      </w:r>
    </w:p>
    <w:p w:rsidR="003C4ABB" w:rsidRPr="00C97F37" w:rsidRDefault="008C68F3" w:rsidP="005F5466">
      <w:pPr>
        <w:numPr>
          <w:ilvl w:val="0"/>
          <w:numId w:val="2"/>
        </w:numPr>
        <w:tabs>
          <w:tab w:val="left" w:pos="0"/>
          <w:tab w:val="left" w:pos="180"/>
        </w:tabs>
        <w:ind w:right="25"/>
        <w:rPr>
          <w:color w:val="000000" w:themeColor="text1"/>
        </w:rPr>
      </w:pPr>
      <w:r w:rsidRPr="00C97F37">
        <w:rPr>
          <w:color w:val="000000" w:themeColor="text1"/>
        </w:rPr>
        <w:t xml:space="preserve">Psychiatrist reports show the </w:t>
      </w:r>
      <w:r w:rsidR="008B5E67" w:rsidRPr="00C97F37">
        <w:rPr>
          <w:color w:val="000000" w:themeColor="text1"/>
        </w:rPr>
        <w:t>older child</w:t>
      </w:r>
      <w:r w:rsidR="0081220D" w:rsidRPr="00C97F37">
        <w:rPr>
          <w:color w:val="000000" w:themeColor="text1"/>
        </w:rPr>
        <w:t xml:space="preserve"> </w:t>
      </w:r>
      <w:r w:rsidR="00851637" w:rsidRPr="00C97F37">
        <w:rPr>
          <w:color w:val="000000" w:themeColor="text1"/>
        </w:rPr>
        <w:t xml:space="preserve">having </w:t>
      </w:r>
      <w:r w:rsidRPr="00C97F37">
        <w:rPr>
          <w:color w:val="000000" w:themeColor="text1"/>
        </w:rPr>
        <w:t>Post Traumatic Stress Disorder</w:t>
      </w:r>
      <w:r w:rsidR="00851637" w:rsidRPr="00C97F37">
        <w:rPr>
          <w:color w:val="000000" w:themeColor="text1"/>
        </w:rPr>
        <w:t xml:space="preserve"> (PTSD)</w:t>
      </w:r>
      <w:r w:rsidR="001E4514" w:rsidRPr="00C97F37">
        <w:rPr>
          <w:color w:val="000000" w:themeColor="text1"/>
        </w:rPr>
        <w:t xml:space="preserve"> and M</w:t>
      </w:r>
      <w:r w:rsidRPr="00C97F37">
        <w:rPr>
          <w:color w:val="000000" w:themeColor="text1"/>
        </w:rPr>
        <w:t>ajor</w:t>
      </w:r>
      <w:r w:rsidR="001E4514" w:rsidRPr="00C97F37">
        <w:rPr>
          <w:color w:val="000000" w:themeColor="text1"/>
        </w:rPr>
        <w:t xml:space="preserve"> D</w:t>
      </w:r>
      <w:r w:rsidR="00851637" w:rsidRPr="00C97F37">
        <w:rPr>
          <w:color w:val="000000" w:themeColor="text1"/>
        </w:rPr>
        <w:t>epression</w:t>
      </w:r>
      <w:r w:rsidR="00585ADE" w:rsidRPr="00C97F37">
        <w:rPr>
          <w:color w:val="000000" w:themeColor="text1"/>
        </w:rPr>
        <w:t xml:space="preserve"> as a consequence of Respondents’ acrimony</w:t>
      </w:r>
      <w:r w:rsidR="003C4ABB" w:rsidRPr="00C97F37">
        <w:rPr>
          <w:color w:val="000000" w:themeColor="text1"/>
        </w:rPr>
        <w:t xml:space="preserve">. </w:t>
      </w:r>
    </w:p>
    <w:p w:rsidR="006962D0" w:rsidRPr="00C97F37" w:rsidRDefault="006962D0" w:rsidP="005F5466">
      <w:pPr>
        <w:numPr>
          <w:ilvl w:val="0"/>
          <w:numId w:val="2"/>
        </w:numPr>
        <w:tabs>
          <w:tab w:val="left" w:pos="0"/>
          <w:tab w:val="left" w:pos="180"/>
        </w:tabs>
        <w:ind w:right="25"/>
        <w:rPr>
          <w:color w:val="000000" w:themeColor="text1"/>
        </w:rPr>
      </w:pPr>
      <w:r w:rsidRPr="00C97F37">
        <w:rPr>
          <w:bCs/>
          <w:color w:val="000000" w:themeColor="text1"/>
        </w:rPr>
        <w:t>Respondents committed fraud upon the court violating Petitioner’s civil ri</w:t>
      </w:r>
      <w:r w:rsidR="00D01FA1" w:rsidRPr="00C97F37">
        <w:rPr>
          <w:bCs/>
          <w:color w:val="000000" w:themeColor="text1"/>
        </w:rPr>
        <w:t>ghts in 42</w:t>
      </w:r>
      <w:r w:rsidRPr="00C97F37">
        <w:rPr>
          <w:bCs/>
          <w:color w:val="000000" w:themeColor="text1"/>
        </w:rPr>
        <w:t xml:space="preserve"> U.S.C</w:t>
      </w:r>
      <w:r w:rsidR="006F1396" w:rsidRPr="00C97F37">
        <w:rPr>
          <w:bCs/>
          <w:color w:val="000000" w:themeColor="text1"/>
        </w:rPr>
        <w:t>.</w:t>
      </w:r>
      <w:r w:rsidR="00D01FA1" w:rsidRPr="00C97F37">
        <w:rPr>
          <w:bCs/>
          <w:color w:val="000000" w:themeColor="text1"/>
        </w:rPr>
        <w:t xml:space="preserve"> 1983</w:t>
      </w:r>
      <w:r w:rsidR="00321653">
        <w:rPr>
          <w:color w:val="000000" w:themeColor="text1"/>
        </w:rPr>
        <w:fldChar w:fldCharType="begin"/>
      </w:r>
      <w:r w:rsidR="000700B7">
        <w:instrText xml:space="preserve"> TA \l "</w:instrText>
      </w:r>
      <w:r w:rsidR="000700B7" w:rsidRPr="00AB5E7C">
        <w:rPr>
          <w:color w:val="000000" w:themeColor="text1"/>
        </w:rPr>
        <w:instrText>U.S.C. 1983</w:instrText>
      </w:r>
      <w:r w:rsidR="000700B7">
        <w:instrText xml:space="preserve">" \s "U.S.C. 1983" \c 2 </w:instrText>
      </w:r>
      <w:r w:rsidR="00321653">
        <w:rPr>
          <w:color w:val="000000" w:themeColor="text1"/>
        </w:rPr>
        <w:fldChar w:fldCharType="end"/>
      </w:r>
      <w:r w:rsidR="00D01FA1" w:rsidRPr="00C97F37">
        <w:rPr>
          <w:bCs/>
          <w:color w:val="000000" w:themeColor="text1"/>
        </w:rPr>
        <w:t xml:space="preserve"> and 42</w:t>
      </w:r>
      <w:r w:rsidRPr="00C97F37">
        <w:rPr>
          <w:bCs/>
          <w:color w:val="000000" w:themeColor="text1"/>
        </w:rPr>
        <w:t xml:space="preserve"> U.S.C</w:t>
      </w:r>
      <w:r w:rsidR="006F1396" w:rsidRPr="00C97F37">
        <w:rPr>
          <w:bCs/>
          <w:color w:val="000000" w:themeColor="text1"/>
        </w:rPr>
        <w:t xml:space="preserve">. </w:t>
      </w:r>
      <w:r w:rsidRPr="00C97F37">
        <w:rPr>
          <w:bCs/>
          <w:color w:val="000000" w:themeColor="text1"/>
        </w:rPr>
        <w:t>1985</w:t>
      </w:r>
      <w:r w:rsidR="00321653">
        <w:rPr>
          <w:color w:val="000000" w:themeColor="text1"/>
        </w:rPr>
        <w:fldChar w:fldCharType="begin"/>
      </w:r>
      <w:r w:rsidR="00E519AD">
        <w:instrText xml:space="preserve"> TA \l "</w:instrText>
      </w:r>
      <w:r w:rsidR="00E519AD" w:rsidRPr="00F96784">
        <w:rPr>
          <w:color w:val="000000" w:themeColor="text1"/>
        </w:rPr>
        <w:instrText>U.S.C. 1985</w:instrText>
      </w:r>
      <w:r w:rsidR="00E519AD">
        <w:instrText xml:space="preserve">" \s "U.S.C. 1985" \c 2 </w:instrText>
      </w:r>
      <w:r w:rsidR="00321653">
        <w:rPr>
          <w:color w:val="000000" w:themeColor="text1"/>
        </w:rPr>
        <w:fldChar w:fldCharType="end"/>
      </w:r>
      <w:r w:rsidRPr="00C97F37">
        <w:rPr>
          <w:bCs/>
          <w:color w:val="000000" w:themeColor="text1"/>
        </w:rPr>
        <w:t xml:space="preserve">.  </w:t>
      </w:r>
    </w:p>
    <w:p w:rsidR="006962D0" w:rsidRPr="00C97F37" w:rsidRDefault="006962D0" w:rsidP="005F5466">
      <w:pPr>
        <w:numPr>
          <w:ilvl w:val="0"/>
          <w:numId w:val="2"/>
        </w:numPr>
        <w:tabs>
          <w:tab w:val="left" w:pos="0"/>
          <w:tab w:val="left" w:pos="180"/>
        </w:tabs>
        <w:ind w:right="25"/>
        <w:rPr>
          <w:color w:val="000000" w:themeColor="text1"/>
        </w:rPr>
      </w:pPr>
      <w:r w:rsidRPr="00C97F37">
        <w:rPr>
          <w:bCs/>
          <w:color w:val="000000" w:themeColor="text1"/>
        </w:rPr>
        <w:t xml:space="preserve"> Respondents’ modus operandi constitutes racketeering and crimes against humanity.</w:t>
      </w:r>
    </w:p>
    <w:p w:rsidR="00C66DEE" w:rsidRPr="00C97F37" w:rsidRDefault="009B6D0A" w:rsidP="005F5466">
      <w:pPr>
        <w:numPr>
          <w:ilvl w:val="0"/>
          <w:numId w:val="2"/>
        </w:numPr>
        <w:tabs>
          <w:tab w:val="left" w:pos="0"/>
          <w:tab w:val="left" w:pos="180"/>
        </w:tabs>
        <w:ind w:right="25"/>
        <w:rPr>
          <w:color w:val="000000" w:themeColor="text1"/>
        </w:rPr>
      </w:pPr>
      <w:r w:rsidRPr="00C97F37">
        <w:rPr>
          <w:color w:val="000000" w:themeColor="text1"/>
        </w:rPr>
        <w:t xml:space="preserve">The </w:t>
      </w:r>
      <w:r w:rsidR="00C66DEE" w:rsidRPr="00C97F37">
        <w:rPr>
          <w:color w:val="000000" w:themeColor="text1"/>
        </w:rPr>
        <w:t>Remov</w:t>
      </w:r>
      <w:r w:rsidR="00D41DBF" w:rsidRPr="00C97F37">
        <w:rPr>
          <w:color w:val="000000" w:themeColor="text1"/>
        </w:rPr>
        <w:t xml:space="preserve">al Proceedings </w:t>
      </w:r>
      <w:r w:rsidRPr="00C97F37">
        <w:rPr>
          <w:color w:val="000000" w:themeColor="text1"/>
        </w:rPr>
        <w:t xml:space="preserve">were </w:t>
      </w:r>
      <w:r w:rsidR="00D41DBF" w:rsidRPr="00C97F37">
        <w:rPr>
          <w:color w:val="000000" w:themeColor="text1"/>
        </w:rPr>
        <w:t>improperly dismissed</w:t>
      </w:r>
      <w:r w:rsidR="00C66DEE" w:rsidRPr="00C97F37">
        <w:rPr>
          <w:color w:val="000000" w:themeColor="text1"/>
        </w:rPr>
        <w:t xml:space="preserve"> in District Court claiming lack of jurisdiction and failing “to allege any rights related to equality.”</w:t>
      </w:r>
      <w:r w:rsidR="004417C6" w:rsidRPr="00C97F37">
        <w:rPr>
          <w:color w:val="000000" w:themeColor="text1"/>
        </w:rPr>
        <w:t xml:space="preserve"> </w:t>
      </w:r>
      <w:r w:rsidR="000B4274" w:rsidRPr="00C97F37">
        <w:rPr>
          <w:color w:val="000000" w:themeColor="text1"/>
        </w:rPr>
        <w:t xml:space="preserve">Ibid. </w:t>
      </w:r>
      <w:r w:rsidR="00F718A2" w:rsidRPr="00C97F37">
        <w:rPr>
          <w:color w:val="000000" w:themeColor="text1"/>
        </w:rPr>
        <w:t>Doc. 1</w:t>
      </w:r>
      <w:r w:rsidR="00A00685" w:rsidRPr="00C97F37">
        <w:rPr>
          <w:color w:val="000000" w:themeColor="text1"/>
        </w:rPr>
        <w:t>4</w:t>
      </w:r>
      <w:r w:rsidR="00F718A2" w:rsidRPr="00C97F37">
        <w:rPr>
          <w:color w:val="000000" w:themeColor="text1"/>
        </w:rPr>
        <w:t>, p. 2,</w:t>
      </w:r>
      <w:r w:rsidR="00BC7A70" w:rsidRPr="00C97F37">
        <w:rPr>
          <w:color w:val="000000" w:themeColor="text1"/>
        </w:rPr>
        <w:t xml:space="preserve"> Order of Dismissal. </w:t>
      </w:r>
    </w:p>
    <w:p w:rsidR="00C66DEE" w:rsidRPr="00C97F37" w:rsidRDefault="003275B0" w:rsidP="005F5466">
      <w:pPr>
        <w:numPr>
          <w:ilvl w:val="0"/>
          <w:numId w:val="2"/>
        </w:numPr>
        <w:tabs>
          <w:tab w:val="left" w:pos="0"/>
          <w:tab w:val="left" w:pos="180"/>
        </w:tabs>
        <w:ind w:right="25"/>
        <w:rPr>
          <w:color w:val="000000" w:themeColor="text1"/>
        </w:rPr>
      </w:pPr>
      <w:r w:rsidRPr="00C97F37">
        <w:rPr>
          <w:color w:val="000000" w:themeColor="text1"/>
        </w:rPr>
        <w:t>Respondents are in c</w:t>
      </w:r>
      <w:r w:rsidR="00C66DEE" w:rsidRPr="00C97F37">
        <w:rPr>
          <w:color w:val="000000" w:themeColor="text1"/>
        </w:rPr>
        <w:t xml:space="preserve">ontempt </w:t>
      </w:r>
      <w:r w:rsidRPr="00C97F37">
        <w:rPr>
          <w:color w:val="000000" w:themeColor="text1"/>
        </w:rPr>
        <w:t>for v</w:t>
      </w:r>
      <w:r w:rsidR="00C66DEE" w:rsidRPr="00C97F37">
        <w:rPr>
          <w:color w:val="000000" w:themeColor="text1"/>
        </w:rPr>
        <w:t>iolation of Federal Removal code 28 U.S.C</w:t>
      </w:r>
      <w:r w:rsidR="006F1396" w:rsidRPr="00C97F37">
        <w:rPr>
          <w:color w:val="000000" w:themeColor="text1"/>
        </w:rPr>
        <w:t>.</w:t>
      </w:r>
      <w:r w:rsidR="00B066D7" w:rsidRPr="00C97F37">
        <w:rPr>
          <w:color w:val="000000" w:themeColor="text1"/>
        </w:rPr>
        <w:t xml:space="preserve"> 1331 </w:t>
      </w:r>
      <w:r w:rsidR="00321653" w:rsidRPr="00C97F37">
        <w:rPr>
          <w:color w:val="000000" w:themeColor="text1"/>
        </w:rPr>
        <w:fldChar w:fldCharType="begin"/>
      </w:r>
      <w:r w:rsidR="008661FA" w:rsidRPr="00C97F37">
        <w:rPr>
          <w:color w:val="000000" w:themeColor="text1"/>
        </w:rPr>
        <w:instrText xml:space="preserve"> TA \s "28 U.S.C 1331" </w:instrText>
      </w:r>
      <w:r w:rsidR="00321653" w:rsidRPr="00C97F37">
        <w:rPr>
          <w:color w:val="000000" w:themeColor="text1"/>
        </w:rPr>
        <w:fldChar w:fldCharType="end"/>
      </w:r>
      <w:r w:rsidR="006A7B6E" w:rsidRPr="00C97F37">
        <w:rPr>
          <w:color w:val="000000" w:themeColor="text1"/>
        </w:rPr>
        <w:t xml:space="preserve">and </w:t>
      </w:r>
      <w:r w:rsidR="00C66DEE" w:rsidRPr="00C97F37">
        <w:rPr>
          <w:color w:val="000000" w:themeColor="text1"/>
        </w:rPr>
        <w:t>28 U.S.C</w:t>
      </w:r>
      <w:r w:rsidR="006F1396" w:rsidRPr="00C97F37">
        <w:rPr>
          <w:color w:val="000000" w:themeColor="text1"/>
        </w:rPr>
        <w:t>.</w:t>
      </w:r>
      <w:r w:rsidR="00C66DEE" w:rsidRPr="00C97F37">
        <w:rPr>
          <w:color w:val="000000" w:themeColor="text1"/>
        </w:rPr>
        <w:t xml:space="preserve"> 1446</w:t>
      </w:r>
      <w:r w:rsidR="00B066D7" w:rsidRPr="00C97F37">
        <w:rPr>
          <w:color w:val="000000" w:themeColor="text1"/>
        </w:rPr>
        <w:t xml:space="preserve">, </w:t>
      </w:r>
      <w:r w:rsidR="00321653" w:rsidRPr="00C97F37">
        <w:rPr>
          <w:color w:val="000000" w:themeColor="text1"/>
        </w:rPr>
        <w:fldChar w:fldCharType="begin"/>
      </w:r>
      <w:r w:rsidR="008661FA" w:rsidRPr="00C97F37">
        <w:rPr>
          <w:color w:val="000000" w:themeColor="text1"/>
        </w:rPr>
        <w:instrText xml:space="preserve"> TA \s "28 U.S.C 1446" </w:instrText>
      </w:r>
      <w:r w:rsidR="00321653" w:rsidRPr="00C97F37">
        <w:rPr>
          <w:color w:val="000000" w:themeColor="text1"/>
        </w:rPr>
        <w:fldChar w:fldCharType="end"/>
      </w:r>
      <w:r w:rsidR="006A7B6E" w:rsidRPr="00C97F37">
        <w:rPr>
          <w:color w:val="000000" w:themeColor="text1"/>
        </w:rPr>
        <w:t xml:space="preserve">“all state proceedings are to </w:t>
      </w:r>
      <w:r w:rsidR="00C66DEE" w:rsidRPr="00C97F37">
        <w:rPr>
          <w:color w:val="000000" w:themeColor="text1"/>
        </w:rPr>
        <w:t xml:space="preserve">go no further.” </w:t>
      </w:r>
    </w:p>
    <w:p w:rsidR="00C66DEE" w:rsidRPr="00C97F37" w:rsidRDefault="00D01FA1" w:rsidP="005F5466">
      <w:pPr>
        <w:pStyle w:val="Paragraphleftaligned"/>
        <w:numPr>
          <w:ilvl w:val="0"/>
          <w:numId w:val="5"/>
        </w:numPr>
        <w:tabs>
          <w:tab w:val="left" w:pos="180"/>
        </w:tabs>
        <w:rPr>
          <w:color w:val="000000" w:themeColor="text1"/>
        </w:rPr>
      </w:pPr>
      <w:r w:rsidRPr="00C97F37">
        <w:rPr>
          <w:color w:val="000000" w:themeColor="text1"/>
        </w:rPr>
        <w:t xml:space="preserve"> Respondent</w:t>
      </w:r>
      <w:r w:rsidR="00A03F1D" w:rsidRPr="00C97F37">
        <w:rPr>
          <w:color w:val="000000" w:themeColor="text1"/>
        </w:rPr>
        <w:t>s</w:t>
      </w:r>
      <w:r w:rsidRPr="00C97F37">
        <w:rPr>
          <w:color w:val="000000" w:themeColor="text1"/>
        </w:rPr>
        <w:t>’</w:t>
      </w:r>
      <w:r w:rsidR="00A03F1D" w:rsidRPr="00C97F37">
        <w:rPr>
          <w:color w:val="000000" w:themeColor="text1"/>
        </w:rPr>
        <w:t xml:space="preserve"> individual and collective conspiracies of </w:t>
      </w:r>
      <w:r w:rsidR="00C66DEE" w:rsidRPr="00C97F37">
        <w:rPr>
          <w:color w:val="000000" w:themeColor="text1"/>
        </w:rPr>
        <w:t xml:space="preserve">Obstruction of Justice pursuant to </w:t>
      </w:r>
      <w:r w:rsidR="00A03F1D" w:rsidRPr="00C97F37">
        <w:rPr>
          <w:color w:val="000000" w:themeColor="text1"/>
        </w:rPr>
        <w:t>18 U.S.C</w:t>
      </w:r>
      <w:r w:rsidR="005D6A8F" w:rsidRPr="00C97F37">
        <w:rPr>
          <w:color w:val="000000" w:themeColor="text1"/>
        </w:rPr>
        <w:t>.</w:t>
      </w:r>
      <w:r w:rsidR="00A03F1D" w:rsidRPr="00C97F37">
        <w:rPr>
          <w:color w:val="000000" w:themeColor="text1"/>
        </w:rPr>
        <w:t xml:space="preserve"> 1512</w:t>
      </w:r>
      <w:r w:rsidR="00321653" w:rsidRPr="00C97F37">
        <w:rPr>
          <w:color w:val="000000" w:themeColor="text1"/>
        </w:rPr>
        <w:fldChar w:fldCharType="begin"/>
      </w:r>
      <w:r w:rsidR="008661FA" w:rsidRPr="00C97F37">
        <w:rPr>
          <w:color w:val="000000" w:themeColor="text1"/>
        </w:rPr>
        <w:instrText xml:space="preserve"> TA \s "18 U.S.C. 1512" </w:instrText>
      </w:r>
      <w:r w:rsidR="00321653" w:rsidRPr="00C97F37">
        <w:rPr>
          <w:color w:val="000000" w:themeColor="text1"/>
        </w:rPr>
        <w:fldChar w:fldCharType="end"/>
      </w:r>
      <w:r w:rsidR="00A03F1D" w:rsidRPr="00C97F37">
        <w:rPr>
          <w:color w:val="000000" w:themeColor="text1"/>
        </w:rPr>
        <w:t>, 18 U.S.C</w:t>
      </w:r>
      <w:r w:rsidR="005D6A8F" w:rsidRPr="00C97F37">
        <w:rPr>
          <w:color w:val="000000" w:themeColor="text1"/>
        </w:rPr>
        <w:t>.</w:t>
      </w:r>
      <w:r w:rsidR="00A03F1D" w:rsidRPr="00C97F37">
        <w:rPr>
          <w:color w:val="000000" w:themeColor="text1"/>
        </w:rPr>
        <w:t xml:space="preserve"> 1513</w:t>
      </w:r>
      <w:r w:rsidR="00321653" w:rsidRPr="00C97F37">
        <w:rPr>
          <w:color w:val="000000" w:themeColor="text1"/>
        </w:rPr>
        <w:fldChar w:fldCharType="begin"/>
      </w:r>
      <w:r w:rsidR="008661FA" w:rsidRPr="00C97F37">
        <w:rPr>
          <w:color w:val="000000" w:themeColor="text1"/>
        </w:rPr>
        <w:instrText xml:space="preserve"> TA \s "18 U.S.C. 1513" </w:instrText>
      </w:r>
      <w:r w:rsidR="00321653" w:rsidRPr="00C97F37">
        <w:rPr>
          <w:color w:val="000000" w:themeColor="text1"/>
        </w:rPr>
        <w:fldChar w:fldCharType="end"/>
      </w:r>
      <w:r w:rsidR="00A03F1D" w:rsidRPr="00C97F37">
        <w:rPr>
          <w:color w:val="000000" w:themeColor="text1"/>
        </w:rPr>
        <w:t xml:space="preserve"> and Rule 60 (b</w:t>
      </w:r>
      <w:r w:rsidR="00782C71">
        <w:rPr>
          <w:color w:val="000000" w:themeColor="text1"/>
        </w:rPr>
        <w:t>)</w:t>
      </w:r>
      <w:r w:rsidR="00782C71" w:rsidRPr="00782C71">
        <w:rPr>
          <w:color w:val="000000" w:themeColor="text1"/>
        </w:rPr>
        <w:t xml:space="preserve"> </w:t>
      </w:r>
      <w:r w:rsidR="00321653" w:rsidRPr="00C97F37">
        <w:rPr>
          <w:color w:val="000000" w:themeColor="text1"/>
        </w:rPr>
        <w:fldChar w:fldCharType="begin"/>
      </w:r>
      <w:r w:rsidR="00782C71" w:rsidRPr="00C97F37">
        <w:rPr>
          <w:color w:val="000000" w:themeColor="text1"/>
        </w:rPr>
        <w:instrText xml:space="preserve"> TA \l "Civ. R 60(B)" \s "Civ. R 60(B)" \c 4 </w:instrText>
      </w:r>
      <w:r w:rsidR="00321653" w:rsidRPr="00C97F37">
        <w:rPr>
          <w:color w:val="000000" w:themeColor="text1"/>
        </w:rPr>
        <w:fldChar w:fldCharType="end"/>
      </w:r>
      <w:r w:rsidR="00A03F1D" w:rsidRPr="00C97F37">
        <w:rPr>
          <w:color w:val="000000" w:themeColor="text1"/>
        </w:rPr>
        <w:t>trigger jurisdiction of 42 U.S.C. 1983</w:t>
      </w:r>
      <w:r w:rsidR="00321653">
        <w:rPr>
          <w:color w:val="000000" w:themeColor="text1"/>
        </w:rPr>
        <w:fldChar w:fldCharType="begin"/>
      </w:r>
      <w:r w:rsidR="000700B7">
        <w:instrText xml:space="preserve"> TA \l "</w:instrText>
      </w:r>
      <w:r w:rsidR="000700B7" w:rsidRPr="00AB5E7C">
        <w:rPr>
          <w:color w:val="000000" w:themeColor="text1"/>
        </w:rPr>
        <w:instrText>U.S.C. 1983</w:instrText>
      </w:r>
      <w:r w:rsidR="000700B7">
        <w:instrText xml:space="preserve">" \s "U.S.C. 1983" \c 2 </w:instrText>
      </w:r>
      <w:r w:rsidR="00321653">
        <w:rPr>
          <w:color w:val="000000" w:themeColor="text1"/>
        </w:rPr>
        <w:fldChar w:fldCharType="end"/>
      </w:r>
      <w:r w:rsidR="00A03F1D" w:rsidRPr="00C97F37">
        <w:rPr>
          <w:color w:val="000000" w:themeColor="text1"/>
        </w:rPr>
        <w:t xml:space="preserve"> and 42 U.S.C</w:t>
      </w:r>
      <w:r w:rsidR="00616A42" w:rsidRPr="00C97F37">
        <w:rPr>
          <w:color w:val="000000" w:themeColor="text1"/>
        </w:rPr>
        <w:t xml:space="preserve">. </w:t>
      </w:r>
      <w:r w:rsidR="00A03F1D" w:rsidRPr="00C97F37">
        <w:rPr>
          <w:color w:val="000000" w:themeColor="text1"/>
        </w:rPr>
        <w:t>1985</w:t>
      </w:r>
      <w:r w:rsidR="00321653">
        <w:rPr>
          <w:color w:val="000000" w:themeColor="text1"/>
        </w:rPr>
        <w:fldChar w:fldCharType="begin"/>
      </w:r>
      <w:r w:rsidR="00E519AD">
        <w:instrText xml:space="preserve"> TA \l "</w:instrText>
      </w:r>
      <w:r w:rsidR="00E519AD" w:rsidRPr="00F96784">
        <w:rPr>
          <w:color w:val="000000" w:themeColor="text1"/>
        </w:rPr>
        <w:instrText>U.S.C. 1985</w:instrText>
      </w:r>
      <w:r w:rsidR="00E519AD">
        <w:instrText xml:space="preserve">" \s "U.S.C. 1985" \c 2 </w:instrText>
      </w:r>
      <w:r w:rsidR="00321653">
        <w:rPr>
          <w:color w:val="000000" w:themeColor="text1"/>
        </w:rPr>
        <w:fldChar w:fldCharType="end"/>
      </w:r>
      <w:r w:rsidR="00A03F1D" w:rsidRPr="00C97F37">
        <w:rPr>
          <w:color w:val="000000" w:themeColor="text1"/>
        </w:rPr>
        <w:t xml:space="preserve">. </w:t>
      </w:r>
    </w:p>
    <w:p w:rsidR="00D86C43" w:rsidRPr="00C97F37" w:rsidRDefault="002E09CA" w:rsidP="005F5466">
      <w:pPr>
        <w:pStyle w:val="Paragraphleftaligned"/>
        <w:numPr>
          <w:ilvl w:val="0"/>
          <w:numId w:val="5"/>
        </w:numPr>
        <w:pBdr>
          <w:bottom w:val="single" w:sz="12" w:space="31" w:color="auto"/>
        </w:pBdr>
        <w:tabs>
          <w:tab w:val="left" w:pos="180"/>
        </w:tabs>
        <w:ind w:right="25"/>
        <w:rPr>
          <w:color w:val="000000" w:themeColor="text1"/>
        </w:rPr>
      </w:pPr>
      <w:r w:rsidRPr="00C97F37">
        <w:rPr>
          <w:color w:val="000000" w:themeColor="text1"/>
        </w:rPr>
        <w:lastRenderedPageBreak/>
        <w:t>Petitioner has been the target of retaliation from Respondents, who ar</w:t>
      </w:r>
      <w:r w:rsidR="00B404D6" w:rsidRPr="00C97F37">
        <w:rPr>
          <w:color w:val="000000" w:themeColor="text1"/>
        </w:rPr>
        <w:t xml:space="preserve">e holding his children hostage </w:t>
      </w:r>
      <w:r w:rsidR="005730A5" w:rsidRPr="00C97F37">
        <w:rPr>
          <w:color w:val="000000" w:themeColor="text1"/>
        </w:rPr>
        <w:t>for standing for his constitutionally protected liberty interests</w:t>
      </w:r>
      <w:r w:rsidR="00B61AFD" w:rsidRPr="00C97F37">
        <w:rPr>
          <w:color w:val="000000" w:themeColor="text1"/>
        </w:rPr>
        <w:t>,</w:t>
      </w:r>
      <w:r w:rsidR="0081220D" w:rsidRPr="00C97F37">
        <w:rPr>
          <w:color w:val="000000" w:themeColor="text1"/>
        </w:rPr>
        <w:t xml:space="preserve"> </w:t>
      </w:r>
      <w:r w:rsidR="00B61AFD" w:rsidRPr="00C97F37">
        <w:rPr>
          <w:color w:val="000000" w:themeColor="text1"/>
        </w:rPr>
        <w:t xml:space="preserve">not bowing to their </w:t>
      </w:r>
      <w:r w:rsidR="00915C54" w:rsidRPr="00C97F37">
        <w:rPr>
          <w:color w:val="000000" w:themeColor="text1"/>
        </w:rPr>
        <w:t>racketeering</w:t>
      </w:r>
      <w:r w:rsidR="00BA661D" w:rsidRPr="00C97F37">
        <w:rPr>
          <w:color w:val="000000" w:themeColor="text1"/>
        </w:rPr>
        <w:t xml:space="preserve">, </w:t>
      </w:r>
      <w:r w:rsidR="00B404D6" w:rsidRPr="00C97F37">
        <w:rPr>
          <w:color w:val="000000" w:themeColor="text1"/>
        </w:rPr>
        <w:t>corruption and tyranny</w:t>
      </w:r>
      <w:r w:rsidRPr="00C97F37">
        <w:rPr>
          <w:color w:val="000000" w:themeColor="text1"/>
        </w:rPr>
        <w:t>.</w:t>
      </w:r>
      <w:bookmarkStart w:id="9" w:name="_Toc407793131"/>
    </w:p>
    <w:p w:rsidR="00D86C43" w:rsidRPr="00C97F37" w:rsidRDefault="00D86C43" w:rsidP="001E6F85">
      <w:pPr>
        <w:ind w:right="720" w:hanging="270"/>
        <w:jc w:val="center"/>
        <w:rPr>
          <w:color w:val="000000" w:themeColor="text1"/>
        </w:rPr>
      </w:pPr>
    </w:p>
    <w:p w:rsidR="00C66DEE" w:rsidRPr="00C97F37" w:rsidRDefault="00BE1F29" w:rsidP="00F52480">
      <w:pPr>
        <w:pStyle w:val="Heading1"/>
      </w:pPr>
      <w:bookmarkStart w:id="10" w:name="_Toc420865571"/>
      <w:bookmarkStart w:id="11" w:name="_Toc421358367"/>
      <w:r w:rsidRPr="00C97F37">
        <w:t>INTRODUCTION</w:t>
      </w:r>
      <w:bookmarkEnd w:id="9"/>
      <w:r w:rsidRPr="00C97F37">
        <w:t xml:space="preserve"> AND IMPORTANCE OF THE CASE</w:t>
      </w:r>
      <w:bookmarkEnd w:id="10"/>
      <w:r w:rsidR="000950C6" w:rsidRPr="00C97F37">
        <w:t>:</w:t>
      </w:r>
      <w:bookmarkEnd w:id="11"/>
    </w:p>
    <w:p w:rsidR="003D0161" w:rsidRPr="00C97F37" w:rsidRDefault="00C66DEE" w:rsidP="00A8184E">
      <w:pPr>
        <w:pStyle w:val="Style1"/>
        <w:numPr>
          <w:ilvl w:val="0"/>
          <w:numId w:val="41"/>
        </w:numPr>
        <w:rPr>
          <w:color w:val="000000" w:themeColor="text1"/>
        </w:rPr>
      </w:pPr>
      <w:r w:rsidRPr="00C97F37">
        <w:rPr>
          <w:color w:val="000000" w:themeColor="text1"/>
        </w:rPr>
        <w:t>This brief is submitted on behalf of Appellant, MARIO JIMENEZ</w:t>
      </w:r>
      <w:r w:rsidR="0015126E" w:rsidRPr="00C97F37">
        <w:rPr>
          <w:color w:val="000000" w:themeColor="text1"/>
        </w:rPr>
        <w:t xml:space="preserve">, </w:t>
      </w:r>
      <w:r w:rsidR="00731A5D" w:rsidRPr="00C97F37">
        <w:rPr>
          <w:color w:val="000000" w:themeColor="text1"/>
        </w:rPr>
        <w:t>M.D</w:t>
      </w:r>
      <w:r w:rsidR="00E6050E" w:rsidRPr="00C97F37">
        <w:rPr>
          <w:color w:val="000000" w:themeColor="text1"/>
        </w:rPr>
        <w:t>.,</w:t>
      </w:r>
      <w:r w:rsidR="00731A5D" w:rsidRPr="00C97F37">
        <w:rPr>
          <w:color w:val="000000" w:themeColor="text1"/>
        </w:rPr>
        <w:t xml:space="preserve"> B.S.E.E</w:t>
      </w:r>
      <w:r w:rsidRPr="00C97F37">
        <w:rPr>
          <w:color w:val="000000" w:themeColor="text1"/>
        </w:rPr>
        <w:t>,</w:t>
      </w:r>
      <w:r w:rsidR="00E6050E" w:rsidRPr="00C97F37">
        <w:rPr>
          <w:color w:val="000000" w:themeColor="text1"/>
        </w:rPr>
        <w:t xml:space="preserve"> </w:t>
      </w:r>
      <w:proofErr w:type="gramStart"/>
      <w:r w:rsidR="00E6050E" w:rsidRPr="00C97F37">
        <w:rPr>
          <w:color w:val="000000" w:themeColor="text1"/>
        </w:rPr>
        <w:t>Pro</w:t>
      </w:r>
      <w:proofErr w:type="gramEnd"/>
      <w:r w:rsidR="00E6050E" w:rsidRPr="00C97F37">
        <w:rPr>
          <w:color w:val="000000" w:themeColor="text1"/>
        </w:rPr>
        <w:t xml:space="preserve"> Se.  </w:t>
      </w:r>
      <w:r w:rsidR="00663A48" w:rsidRPr="00C97F37">
        <w:rPr>
          <w:color w:val="000000" w:themeColor="text1"/>
        </w:rPr>
        <w:t xml:space="preserve">Jurisdiction is </w:t>
      </w:r>
      <w:r w:rsidRPr="00C97F37">
        <w:rPr>
          <w:color w:val="000000" w:themeColor="text1"/>
        </w:rPr>
        <w:t xml:space="preserve">a federal question that goes to the </w:t>
      </w:r>
      <w:r w:rsidR="00663A48" w:rsidRPr="00C97F37">
        <w:rPr>
          <w:color w:val="000000" w:themeColor="text1"/>
        </w:rPr>
        <w:t>fabric of civilization</w:t>
      </w:r>
      <w:r w:rsidR="003A78CF" w:rsidRPr="00C97F37">
        <w:rPr>
          <w:color w:val="000000" w:themeColor="text1"/>
        </w:rPr>
        <w:t xml:space="preserve">, </w:t>
      </w:r>
      <w:r w:rsidR="00FA56A7" w:rsidRPr="00C97F37">
        <w:rPr>
          <w:color w:val="000000" w:themeColor="text1"/>
        </w:rPr>
        <w:t>u</w:t>
      </w:r>
      <w:r w:rsidR="003A78CF" w:rsidRPr="00C97F37">
        <w:rPr>
          <w:color w:val="000000" w:themeColor="text1"/>
        </w:rPr>
        <w:t>nalienable Rights</w:t>
      </w:r>
      <w:r w:rsidR="00FA56A7" w:rsidRPr="00C97F37">
        <w:rPr>
          <w:color w:val="000000" w:themeColor="text1"/>
        </w:rPr>
        <w:t xml:space="preserve"> regarding First Amendment</w:t>
      </w:r>
      <w:r w:rsidR="00321653" w:rsidRPr="00C97F37">
        <w:rPr>
          <w:color w:val="000000" w:themeColor="text1"/>
        </w:rPr>
        <w:fldChar w:fldCharType="begin"/>
      </w:r>
      <w:r w:rsidR="0084033D" w:rsidRPr="00C97F37">
        <w:rPr>
          <w:color w:val="000000" w:themeColor="text1"/>
        </w:rPr>
        <w:instrText xml:space="preserve"> TA \s "First Amendment" </w:instrText>
      </w:r>
      <w:r w:rsidR="00321653" w:rsidRPr="00C97F37">
        <w:rPr>
          <w:color w:val="000000" w:themeColor="text1"/>
        </w:rPr>
        <w:fldChar w:fldCharType="end"/>
      </w:r>
      <w:r w:rsidR="00FA56A7" w:rsidRPr="00C97F37">
        <w:rPr>
          <w:color w:val="000000" w:themeColor="text1"/>
        </w:rPr>
        <w:t xml:space="preserve"> Freedom of Religion</w:t>
      </w:r>
      <w:r w:rsidR="0081220D" w:rsidRPr="00C97F37">
        <w:rPr>
          <w:color w:val="000000" w:themeColor="text1"/>
        </w:rPr>
        <w:t xml:space="preserve"> </w:t>
      </w:r>
      <w:r w:rsidR="00FA56A7" w:rsidRPr="00C97F37">
        <w:rPr>
          <w:color w:val="000000" w:themeColor="text1"/>
        </w:rPr>
        <w:t>and Fourteenth Amendment</w:t>
      </w:r>
      <w:r w:rsidR="00321653" w:rsidRPr="00C97F37">
        <w:rPr>
          <w:color w:val="000000" w:themeColor="text1"/>
        </w:rPr>
        <w:fldChar w:fldCharType="begin"/>
      </w:r>
      <w:r w:rsidR="0084033D" w:rsidRPr="00C97F37">
        <w:rPr>
          <w:color w:val="000000" w:themeColor="text1"/>
        </w:rPr>
        <w:instrText xml:space="preserve"> TA \s "Fourteenth Amendment" </w:instrText>
      </w:r>
      <w:r w:rsidR="00321653" w:rsidRPr="00C97F37">
        <w:rPr>
          <w:color w:val="000000" w:themeColor="text1"/>
        </w:rPr>
        <w:fldChar w:fldCharType="end"/>
      </w:r>
      <w:r w:rsidR="00FA56A7" w:rsidRPr="00C97F37">
        <w:rPr>
          <w:color w:val="000000" w:themeColor="text1"/>
        </w:rPr>
        <w:t xml:space="preserve"> Parental Rights, establish</w:t>
      </w:r>
      <w:r w:rsidR="0015126E" w:rsidRPr="00C97F37">
        <w:rPr>
          <w:color w:val="000000" w:themeColor="text1"/>
        </w:rPr>
        <w:t xml:space="preserve">ed </w:t>
      </w:r>
      <w:r w:rsidRPr="00C97F37">
        <w:rPr>
          <w:color w:val="000000" w:themeColor="text1"/>
        </w:rPr>
        <w:t>American values</w:t>
      </w:r>
      <w:r w:rsidR="0081220D" w:rsidRPr="00C97F37">
        <w:rPr>
          <w:color w:val="000000" w:themeColor="text1"/>
        </w:rPr>
        <w:t xml:space="preserve"> </w:t>
      </w:r>
      <w:r w:rsidR="003A78CF" w:rsidRPr="00C97F37">
        <w:rPr>
          <w:color w:val="000000" w:themeColor="text1"/>
        </w:rPr>
        <w:t>spanning</w:t>
      </w:r>
      <w:r w:rsidR="0081220D" w:rsidRPr="00C97F37">
        <w:rPr>
          <w:color w:val="000000" w:themeColor="text1"/>
        </w:rPr>
        <w:t xml:space="preserve"> </w:t>
      </w:r>
      <w:r w:rsidR="00017065" w:rsidRPr="00C97F37">
        <w:rPr>
          <w:color w:val="000000" w:themeColor="text1"/>
        </w:rPr>
        <w:t>millennia</w:t>
      </w:r>
      <w:r w:rsidRPr="00C97F37">
        <w:rPr>
          <w:color w:val="000000" w:themeColor="text1"/>
        </w:rPr>
        <w:t xml:space="preserve">. </w:t>
      </w:r>
      <w:r w:rsidR="00E912EA" w:rsidRPr="00C97F37">
        <w:rPr>
          <w:color w:val="000000" w:themeColor="text1"/>
        </w:rPr>
        <w:t>The First</w:t>
      </w:r>
      <w:r w:rsidR="00321653" w:rsidRPr="00C97F37">
        <w:rPr>
          <w:color w:val="000000" w:themeColor="text1"/>
        </w:rPr>
        <w:fldChar w:fldCharType="begin"/>
      </w:r>
      <w:r w:rsidR="0084033D" w:rsidRPr="00C97F37">
        <w:rPr>
          <w:color w:val="000000" w:themeColor="text1"/>
        </w:rPr>
        <w:instrText xml:space="preserve"> TA \s "First" </w:instrText>
      </w:r>
      <w:r w:rsidR="00321653" w:rsidRPr="00C97F37">
        <w:rPr>
          <w:color w:val="000000" w:themeColor="text1"/>
        </w:rPr>
        <w:fldChar w:fldCharType="end"/>
      </w:r>
      <w:r w:rsidR="00E912EA" w:rsidRPr="00C97F37">
        <w:rPr>
          <w:color w:val="000000" w:themeColor="text1"/>
        </w:rPr>
        <w:t xml:space="preserve"> and Fourteenth Amendment</w:t>
      </w:r>
      <w:r w:rsidR="0081220D" w:rsidRPr="00C97F37">
        <w:rPr>
          <w:color w:val="000000" w:themeColor="text1"/>
        </w:rPr>
        <w:t xml:space="preserve"> </w:t>
      </w:r>
      <w:r w:rsidR="00321653" w:rsidRPr="00C97F37">
        <w:rPr>
          <w:color w:val="000000" w:themeColor="text1"/>
        </w:rPr>
        <w:fldChar w:fldCharType="begin"/>
      </w:r>
      <w:r w:rsidR="0084033D" w:rsidRPr="00C97F37">
        <w:rPr>
          <w:color w:val="000000" w:themeColor="text1"/>
        </w:rPr>
        <w:instrText xml:space="preserve"> TA \s "Fourteenth Amendment" </w:instrText>
      </w:r>
      <w:r w:rsidR="00321653" w:rsidRPr="00C97F37">
        <w:rPr>
          <w:color w:val="000000" w:themeColor="text1"/>
        </w:rPr>
        <w:fldChar w:fldCharType="end"/>
      </w:r>
      <w:r w:rsidR="00660D17" w:rsidRPr="00C97F37">
        <w:rPr>
          <w:color w:val="000000" w:themeColor="text1"/>
        </w:rPr>
        <w:t xml:space="preserve">Parental Rights </w:t>
      </w:r>
      <w:r w:rsidR="00E912EA" w:rsidRPr="00C97F37">
        <w:rPr>
          <w:color w:val="000000" w:themeColor="text1"/>
        </w:rPr>
        <w:t>nature of the scope of this case affects every American regardless of their faith</w:t>
      </w:r>
      <w:r w:rsidR="003A78CF" w:rsidRPr="00C97F37">
        <w:rPr>
          <w:color w:val="000000" w:themeColor="text1"/>
        </w:rPr>
        <w:t xml:space="preserve"> and</w:t>
      </w:r>
      <w:r w:rsidR="00663A48" w:rsidRPr="00C97F37">
        <w:rPr>
          <w:color w:val="000000" w:themeColor="text1"/>
        </w:rPr>
        <w:t xml:space="preserve"> affect</w:t>
      </w:r>
      <w:r w:rsidR="003A78CF" w:rsidRPr="00C97F37">
        <w:rPr>
          <w:color w:val="000000" w:themeColor="text1"/>
        </w:rPr>
        <w:t>s</w:t>
      </w:r>
      <w:r w:rsidR="00E912EA" w:rsidRPr="00C97F37">
        <w:rPr>
          <w:color w:val="000000" w:themeColor="text1"/>
        </w:rPr>
        <w:t xml:space="preserve"> generations</w:t>
      </w:r>
      <w:r w:rsidR="00663A48" w:rsidRPr="00C97F37">
        <w:rPr>
          <w:color w:val="000000" w:themeColor="text1"/>
        </w:rPr>
        <w:t xml:space="preserve"> following our legacy</w:t>
      </w:r>
      <w:r w:rsidR="00E912EA" w:rsidRPr="00C97F37">
        <w:rPr>
          <w:color w:val="000000" w:themeColor="text1"/>
        </w:rPr>
        <w:t xml:space="preserve">. </w:t>
      </w:r>
    </w:p>
    <w:p w:rsidR="003D0161" w:rsidRPr="00C97F37" w:rsidRDefault="00471F6D" w:rsidP="003D0161">
      <w:pPr>
        <w:pStyle w:val="Style1"/>
        <w:rPr>
          <w:color w:val="000000" w:themeColor="text1"/>
        </w:rPr>
      </w:pPr>
      <w:r w:rsidRPr="00C97F37">
        <w:rPr>
          <w:color w:val="000000" w:themeColor="text1"/>
        </w:rPr>
        <w:t>At</w:t>
      </w:r>
      <w:r w:rsidR="0081220D" w:rsidRPr="00C97F37">
        <w:rPr>
          <w:color w:val="000000" w:themeColor="text1"/>
        </w:rPr>
        <w:t xml:space="preserve"> </w:t>
      </w:r>
      <w:r w:rsidR="00E912EA" w:rsidRPr="00C97F37">
        <w:rPr>
          <w:color w:val="000000" w:themeColor="text1"/>
        </w:rPr>
        <w:t>this</w:t>
      </w:r>
      <w:r w:rsidR="0081220D" w:rsidRPr="00C97F37">
        <w:rPr>
          <w:color w:val="000000" w:themeColor="text1"/>
        </w:rPr>
        <w:t xml:space="preserve"> </w:t>
      </w:r>
      <w:r w:rsidR="00C66DEE" w:rsidRPr="00C97F37">
        <w:rPr>
          <w:color w:val="000000" w:themeColor="text1"/>
        </w:rPr>
        <w:t>time of increasing</w:t>
      </w:r>
      <w:r w:rsidR="0081220D" w:rsidRPr="00C97F37">
        <w:rPr>
          <w:color w:val="000000" w:themeColor="text1"/>
        </w:rPr>
        <w:t xml:space="preserve"> </w:t>
      </w:r>
      <w:r w:rsidR="00E912EA" w:rsidRPr="00C97F37">
        <w:rPr>
          <w:color w:val="000000" w:themeColor="text1"/>
        </w:rPr>
        <w:t xml:space="preserve">violence through </w:t>
      </w:r>
      <w:r w:rsidR="00C66DEE" w:rsidRPr="00C97F37">
        <w:rPr>
          <w:color w:val="000000" w:themeColor="text1"/>
        </w:rPr>
        <w:t>religious persecution in America and the world with ISIS and other radical groups kidnapping, beheading, burning,</w:t>
      </w:r>
      <w:r w:rsidR="0081220D" w:rsidRPr="00C97F37">
        <w:rPr>
          <w:color w:val="000000" w:themeColor="text1"/>
        </w:rPr>
        <w:t xml:space="preserve"> </w:t>
      </w:r>
      <w:r w:rsidR="00E912EA" w:rsidRPr="00C97F37">
        <w:rPr>
          <w:color w:val="000000" w:themeColor="text1"/>
        </w:rPr>
        <w:t>crucifying</w:t>
      </w:r>
      <w:r w:rsidR="00C66DEE" w:rsidRPr="00C97F37">
        <w:rPr>
          <w:color w:val="000000" w:themeColor="text1"/>
        </w:rPr>
        <w:t xml:space="preserve"> and torturing</w:t>
      </w:r>
      <w:r w:rsidR="0081220D" w:rsidRPr="00C97F37">
        <w:rPr>
          <w:color w:val="000000" w:themeColor="text1"/>
        </w:rPr>
        <w:t xml:space="preserve"> </w:t>
      </w:r>
      <w:r w:rsidRPr="00C97F37">
        <w:rPr>
          <w:color w:val="000000" w:themeColor="text1"/>
        </w:rPr>
        <w:t>children before their parents</w:t>
      </w:r>
      <w:r w:rsidR="0081220D" w:rsidRPr="00C97F37">
        <w:rPr>
          <w:color w:val="000000" w:themeColor="text1"/>
        </w:rPr>
        <w:t xml:space="preserve"> </w:t>
      </w:r>
      <w:r w:rsidRPr="00C97F37">
        <w:rPr>
          <w:color w:val="000000" w:themeColor="text1"/>
        </w:rPr>
        <w:t xml:space="preserve">and </w:t>
      </w:r>
      <w:r w:rsidR="00C66DEE" w:rsidRPr="00C97F37">
        <w:rPr>
          <w:color w:val="000000" w:themeColor="text1"/>
        </w:rPr>
        <w:t xml:space="preserve">people for </w:t>
      </w:r>
      <w:r w:rsidR="00D04644" w:rsidRPr="00C97F37">
        <w:rPr>
          <w:color w:val="000000" w:themeColor="text1"/>
        </w:rPr>
        <w:t xml:space="preserve">simply living their faith as </w:t>
      </w:r>
      <w:r w:rsidR="00C66DEE" w:rsidRPr="00C97F37">
        <w:rPr>
          <w:color w:val="000000" w:themeColor="text1"/>
        </w:rPr>
        <w:t>Christians, it is of crit</w:t>
      </w:r>
      <w:r w:rsidRPr="00C97F37">
        <w:rPr>
          <w:color w:val="000000" w:themeColor="text1"/>
        </w:rPr>
        <w:t xml:space="preserve">ical importance for this honorable appellate </w:t>
      </w:r>
      <w:r w:rsidR="00C66DEE" w:rsidRPr="00C97F37">
        <w:rPr>
          <w:color w:val="000000" w:themeColor="text1"/>
        </w:rPr>
        <w:t xml:space="preserve">court to protect American </w:t>
      </w:r>
      <w:r w:rsidR="00E912EA" w:rsidRPr="00C97F37">
        <w:rPr>
          <w:color w:val="000000" w:themeColor="text1"/>
        </w:rPr>
        <w:t xml:space="preserve">children, parents and </w:t>
      </w:r>
      <w:r w:rsidR="00C66DEE" w:rsidRPr="00C97F37">
        <w:rPr>
          <w:color w:val="000000" w:themeColor="text1"/>
        </w:rPr>
        <w:t xml:space="preserve">citizens from </w:t>
      </w:r>
      <w:r w:rsidR="00E912EA" w:rsidRPr="00C97F37">
        <w:rPr>
          <w:color w:val="000000" w:themeColor="text1"/>
        </w:rPr>
        <w:t>legal violence</w:t>
      </w:r>
      <w:r w:rsidRPr="00C97F37">
        <w:rPr>
          <w:color w:val="000000" w:themeColor="text1"/>
        </w:rPr>
        <w:t xml:space="preserve"> to </w:t>
      </w:r>
      <w:r w:rsidR="00F9534A" w:rsidRPr="00C97F37">
        <w:rPr>
          <w:color w:val="000000" w:themeColor="text1"/>
        </w:rPr>
        <w:t xml:space="preserve">their </w:t>
      </w:r>
      <w:r w:rsidRPr="00C97F37">
        <w:rPr>
          <w:color w:val="000000" w:themeColor="text1"/>
        </w:rPr>
        <w:t>First</w:t>
      </w:r>
      <w:r w:rsidR="00321653" w:rsidRPr="00C97F37">
        <w:rPr>
          <w:color w:val="000000" w:themeColor="text1"/>
        </w:rPr>
        <w:fldChar w:fldCharType="begin"/>
      </w:r>
      <w:r w:rsidR="0084033D" w:rsidRPr="00C97F37">
        <w:rPr>
          <w:color w:val="000000" w:themeColor="text1"/>
        </w:rPr>
        <w:instrText xml:space="preserve"> TA \s "First" </w:instrText>
      </w:r>
      <w:r w:rsidR="00321653" w:rsidRPr="00C97F37">
        <w:rPr>
          <w:color w:val="000000" w:themeColor="text1"/>
        </w:rPr>
        <w:fldChar w:fldCharType="end"/>
      </w:r>
      <w:r w:rsidRPr="00C97F37">
        <w:rPr>
          <w:color w:val="000000" w:themeColor="text1"/>
        </w:rPr>
        <w:t xml:space="preserve"> and Fourteenth Amendment</w:t>
      </w:r>
      <w:r w:rsidR="00321653" w:rsidRPr="00C97F37">
        <w:rPr>
          <w:color w:val="000000" w:themeColor="text1"/>
        </w:rPr>
        <w:fldChar w:fldCharType="begin"/>
      </w:r>
      <w:r w:rsidR="0084033D" w:rsidRPr="00C97F37">
        <w:rPr>
          <w:color w:val="000000" w:themeColor="text1"/>
        </w:rPr>
        <w:instrText xml:space="preserve"> TA \s "Fourteenth Amendment" </w:instrText>
      </w:r>
      <w:r w:rsidR="00321653" w:rsidRPr="00C97F37">
        <w:rPr>
          <w:color w:val="000000" w:themeColor="text1"/>
        </w:rPr>
        <w:fldChar w:fldCharType="end"/>
      </w:r>
      <w:r w:rsidRPr="00C97F37">
        <w:rPr>
          <w:color w:val="000000" w:themeColor="text1"/>
        </w:rPr>
        <w:t xml:space="preserve"> protections of </w:t>
      </w:r>
      <w:r w:rsidRPr="00C97F37">
        <w:rPr>
          <w:color w:val="000000" w:themeColor="text1"/>
        </w:rPr>
        <w:lastRenderedPageBreak/>
        <w:t>Petitioner’s family relationships</w:t>
      </w:r>
      <w:r w:rsidR="00E912EA" w:rsidRPr="00C97F37">
        <w:rPr>
          <w:color w:val="000000" w:themeColor="text1"/>
        </w:rPr>
        <w:t xml:space="preserve"> through </w:t>
      </w:r>
      <w:r w:rsidRPr="00C97F37">
        <w:rPr>
          <w:color w:val="000000" w:themeColor="text1"/>
        </w:rPr>
        <w:t xml:space="preserve">Respondents violations of </w:t>
      </w:r>
      <w:r w:rsidR="00C66DEE" w:rsidRPr="00C97F37">
        <w:rPr>
          <w:color w:val="000000" w:themeColor="text1"/>
        </w:rPr>
        <w:t>religi</w:t>
      </w:r>
      <w:r w:rsidR="00CC7FC5" w:rsidRPr="00C97F37">
        <w:rPr>
          <w:color w:val="000000" w:themeColor="text1"/>
        </w:rPr>
        <w:t>ous intolerance and persecution.</w:t>
      </w:r>
    </w:p>
    <w:p w:rsidR="003D0161" w:rsidRPr="00C97F37" w:rsidRDefault="00CC7FC5" w:rsidP="003D0161">
      <w:pPr>
        <w:pStyle w:val="Style1"/>
        <w:rPr>
          <w:rStyle w:val="yiv2469808362"/>
          <w:color w:val="000000" w:themeColor="text1"/>
        </w:rPr>
      </w:pPr>
      <w:r w:rsidRPr="00C97F37">
        <w:rPr>
          <w:color w:val="000000" w:themeColor="text1"/>
        </w:rPr>
        <w:t>At stake is our</w:t>
      </w:r>
      <w:r w:rsidR="0081220D" w:rsidRPr="00C97F37">
        <w:rPr>
          <w:color w:val="000000" w:themeColor="text1"/>
        </w:rPr>
        <w:t xml:space="preserve"> </w:t>
      </w:r>
      <w:r w:rsidR="00F9534A" w:rsidRPr="00C97F37">
        <w:rPr>
          <w:color w:val="000000" w:themeColor="text1"/>
        </w:rPr>
        <w:t xml:space="preserve">First and Fourteenth </w:t>
      </w:r>
      <w:r w:rsidR="00C66DEE" w:rsidRPr="00C97F37">
        <w:rPr>
          <w:color w:val="000000" w:themeColor="text1"/>
        </w:rPr>
        <w:t>Amendment</w:t>
      </w:r>
      <w:r w:rsidR="00321653" w:rsidRPr="00C97F37">
        <w:rPr>
          <w:color w:val="000000" w:themeColor="text1"/>
        </w:rPr>
        <w:fldChar w:fldCharType="begin"/>
      </w:r>
      <w:r w:rsidR="0084033D" w:rsidRPr="00C97F37">
        <w:rPr>
          <w:color w:val="000000" w:themeColor="text1"/>
        </w:rPr>
        <w:instrText xml:space="preserve"> TA \s "Fourteenth Amendment" </w:instrText>
      </w:r>
      <w:r w:rsidR="00321653" w:rsidRPr="00C97F37">
        <w:rPr>
          <w:color w:val="000000" w:themeColor="text1"/>
        </w:rPr>
        <w:fldChar w:fldCharType="end"/>
      </w:r>
      <w:r w:rsidR="00C66DEE" w:rsidRPr="00C97F37">
        <w:rPr>
          <w:color w:val="000000" w:themeColor="text1"/>
        </w:rPr>
        <w:t xml:space="preserve"> protected </w:t>
      </w:r>
      <w:r w:rsidR="00F9534A" w:rsidRPr="00C97F37">
        <w:rPr>
          <w:color w:val="000000" w:themeColor="text1"/>
        </w:rPr>
        <w:t>Parental Rights</w:t>
      </w:r>
      <w:r w:rsidR="0081220D" w:rsidRPr="00C97F37">
        <w:rPr>
          <w:color w:val="000000" w:themeColor="text1"/>
        </w:rPr>
        <w:t xml:space="preserve"> </w:t>
      </w:r>
      <w:r w:rsidR="00C66DEE" w:rsidRPr="00C97F37">
        <w:rPr>
          <w:color w:val="000000" w:themeColor="text1"/>
        </w:rPr>
        <w:t xml:space="preserve">of </w:t>
      </w:r>
      <w:r w:rsidR="00F9534A" w:rsidRPr="00C97F37">
        <w:rPr>
          <w:color w:val="000000" w:themeColor="text1"/>
        </w:rPr>
        <w:t xml:space="preserve">the Petitioner </w:t>
      </w:r>
      <w:r w:rsidR="00C66DEE" w:rsidRPr="00C97F37">
        <w:rPr>
          <w:color w:val="000000" w:themeColor="text1"/>
        </w:rPr>
        <w:t>to</w:t>
      </w:r>
      <w:r w:rsidR="0081220D" w:rsidRPr="00C97F37">
        <w:rPr>
          <w:color w:val="000000" w:themeColor="text1"/>
        </w:rPr>
        <w:t xml:space="preserve"> </w:t>
      </w:r>
      <w:r w:rsidR="00F9534A" w:rsidRPr="00C97F37">
        <w:rPr>
          <w:color w:val="000000" w:themeColor="text1"/>
        </w:rPr>
        <w:t>provide nurturing, instruction and wisdom through prayer</w:t>
      </w:r>
      <w:r w:rsidR="0081220D" w:rsidRPr="00C97F37">
        <w:rPr>
          <w:color w:val="000000" w:themeColor="text1"/>
        </w:rPr>
        <w:t xml:space="preserve"> </w:t>
      </w:r>
      <w:r w:rsidR="00C66DEE" w:rsidRPr="00C97F37">
        <w:rPr>
          <w:color w:val="000000" w:themeColor="text1"/>
        </w:rPr>
        <w:t>with his children, due process and equal protection clau</w:t>
      </w:r>
      <w:r w:rsidR="00094AEF" w:rsidRPr="00C97F37">
        <w:rPr>
          <w:color w:val="000000" w:themeColor="text1"/>
        </w:rPr>
        <w:t>ses of the Fourteenth Amendment</w:t>
      </w:r>
      <w:r w:rsidR="0081220D" w:rsidRPr="00C97F37">
        <w:rPr>
          <w:color w:val="000000" w:themeColor="text1"/>
        </w:rPr>
        <w:t xml:space="preserve"> </w:t>
      </w:r>
      <w:r w:rsidR="00321653" w:rsidRPr="00C97F37">
        <w:rPr>
          <w:color w:val="000000" w:themeColor="text1"/>
        </w:rPr>
        <w:fldChar w:fldCharType="begin"/>
      </w:r>
      <w:r w:rsidR="0084033D" w:rsidRPr="00C97F37">
        <w:rPr>
          <w:color w:val="000000" w:themeColor="text1"/>
        </w:rPr>
        <w:instrText xml:space="preserve"> TA \s "Fourteenth Amendment" </w:instrText>
      </w:r>
      <w:r w:rsidR="00321653" w:rsidRPr="00C97F37">
        <w:rPr>
          <w:color w:val="000000" w:themeColor="text1"/>
        </w:rPr>
        <w:fldChar w:fldCharType="end"/>
      </w:r>
      <w:r w:rsidR="00F9534A" w:rsidRPr="00C97F37">
        <w:rPr>
          <w:color w:val="000000" w:themeColor="text1"/>
        </w:rPr>
        <w:t>not limited to</w:t>
      </w:r>
      <w:r w:rsidR="0081220D" w:rsidRPr="00C97F37">
        <w:rPr>
          <w:color w:val="000000" w:themeColor="text1"/>
        </w:rPr>
        <w:t xml:space="preserve"> </w:t>
      </w:r>
      <w:r w:rsidR="00C66DEE" w:rsidRPr="00C97F37">
        <w:rPr>
          <w:color w:val="000000" w:themeColor="text1"/>
        </w:rPr>
        <w:t>others rights</w:t>
      </w:r>
      <w:r w:rsidR="0081220D" w:rsidRPr="00C97F37">
        <w:rPr>
          <w:color w:val="000000" w:themeColor="text1"/>
        </w:rPr>
        <w:t xml:space="preserve"> </w:t>
      </w:r>
      <w:r w:rsidRPr="00C97F37">
        <w:rPr>
          <w:color w:val="000000" w:themeColor="text1"/>
        </w:rPr>
        <w:t xml:space="preserve">SCOTUS established in </w:t>
      </w:r>
      <w:proofErr w:type="spellStart"/>
      <w:r w:rsidR="00274477" w:rsidRPr="00C97F37">
        <w:rPr>
          <w:iCs/>
          <w:color w:val="000000" w:themeColor="text1"/>
          <w:u w:val="single"/>
          <w:shd w:val="clear" w:color="auto" w:fill="FFFFFF"/>
        </w:rPr>
        <w:t>Troxel</w:t>
      </w:r>
      <w:proofErr w:type="spellEnd"/>
      <w:r w:rsidR="00274477" w:rsidRPr="00C97F37">
        <w:rPr>
          <w:iCs/>
          <w:color w:val="000000" w:themeColor="text1"/>
          <w:u w:val="single"/>
          <w:shd w:val="clear" w:color="auto" w:fill="FFFFFF"/>
        </w:rPr>
        <w:t xml:space="preserve"> v.</w:t>
      </w:r>
      <w:r w:rsidR="004417C6" w:rsidRPr="00C97F37">
        <w:rPr>
          <w:iCs/>
          <w:color w:val="000000" w:themeColor="text1"/>
          <w:u w:val="single"/>
          <w:shd w:val="clear" w:color="auto" w:fill="FFFFFF"/>
        </w:rPr>
        <w:t xml:space="preserve"> </w:t>
      </w:r>
      <w:r w:rsidR="00274477" w:rsidRPr="00C97F37">
        <w:rPr>
          <w:iCs/>
          <w:color w:val="000000" w:themeColor="text1"/>
          <w:u w:val="single"/>
          <w:shd w:val="clear" w:color="auto" w:fill="FFFFFF"/>
        </w:rPr>
        <w:t>Granville</w:t>
      </w:r>
      <w:r w:rsidR="00274477" w:rsidRPr="00C97F37">
        <w:rPr>
          <w:rStyle w:val="yiv2469808362"/>
          <w:color w:val="000000" w:themeColor="text1"/>
          <w:shd w:val="clear" w:color="auto" w:fill="FFFFFF"/>
        </w:rPr>
        <w:t>, 530 U.S. 57, 68-69, 147 L. Ed</w:t>
      </w:r>
      <w:r w:rsidR="008120A9" w:rsidRPr="00C97F37">
        <w:rPr>
          <w:rStyle w:val="yiv2469808362"/>
          <w:color w:val="000000" w:themeColor="text1"/>
          <w:shd w:val="clear" w:color="auto" w:fill="FFFFFF"/>
        </w:rPr>
        <w:t>. 2d 49, 120 S. Ct. 2054 (2000), and many other legal precedents</w:t>
      </w:r>
      <w:r w:rsidR="002C5E4C" w:rsidRPr="00C97F37">
        <w:rPr>
          <w:rStyle w:val="yiv2469808362"/>
          <w:color w:val="000000" w:themeColor="text1"/>
          <w:shd w:val="clear" w:color="auto" w:fill="FFFFFF"/>
        </w:rPr>
        <w:t>.</w:t>
      </w:r>
    </w:p>
    <w:p w:rsidR="003D0161" w:rsidRPr="00C97F37" w:rsidRDefault="00F9534A" w:rsidP="003D0161">
      <w:pPr>
        <w:pStyle w:val="Style1"/>
        <w:rPr>
          <w:color w:val="000000" w:themeColor="text1"/>
        </w:rPr>
      </w:pPr>
      <w:r w:rsidRPr="00C97F37">
        <w:rPr>
          <w:color w:val="000000" w:themeColor="text1"/>
        </w:rPr>
        <w:t>State actors and</w:t>
      </w:r>
      <w:r w:rsidR="002C5E4C" w:rsidRPr="00C97F37">
        <w:rPr>
          <w:color w:val="000000" w:themeColor="text1"/>
        </w:rPr>
        <w:t xml:space="preserve"> R</w:t>
      </w:r>
      <w:r w:rsidR="00274477" w:rsidRPr="00C97F37">
        <w:rPr>
          <w:color w:val="000000" w:themeColor="text1"/>
        </w:rPr>
        <w:t xml:space="preserve">espondents </w:t>
      </w:r>
      <w:r w:rsidR="00C66DEE" w:rsidRPr="00C97F37">
        <w:rPr>
          <w:color w:val="000000" w:themeColor="text1"/>
        </w:rPr>
        <w:t>systematically violated</w:t>
      </w:r>
      <w:r w:rsidR="0081220D" w:rsidRPr="00C97F37">
        <w:rPr>
          <w:color w:val="000000" w:themeColor="text1"/>
        </w:rPr>
        <w:t xml:space="preserve"> </w:t>
      </w:r>
      <w:r w:rsidR="00274477" w:rsidRPr="00C97F37">
        <w:rPr>
          <w:color w:val="000000" w:themeColor="text1"/>
        </w:rPr>
        <w:t>Petitioner and his child</w:t>
      </w:r>
      <w:r w:rsidR="0015126E" w:rsidRPr="00C97F37">
        <w:rPr>
          <w:color w:val="000000" w:themeColor="text1"/>
        </w:rPr>
        <w:t>ren</w:t>
      </w:r>
      <w:r w:rsidR="00274477" w:rsidRPr="00C97F37">
        <w:rPr>
          <w:color w:val="000000" w:themeColor="text1"/>
        </w:rPr>
        <w:t>’s First</w:t>
      </w:r>
      <w:r w:rsidR="00321653" w:rsidRPr="00C97F37">
        <w:rPr>
          <w:color w:val="000000" w:themeColor="text1"/>
        </w:rPr>
        <w:fldChar w:fldCharType="begin"/>
      </w:r>
      <w:r w:rsidR="0084033D" w:rsidRPr="00C97F37">
        <w:rPr>
          <w:color w:val="000000" w:themeColor="text1"/>
        </w:rPr>
        <w:instrText xml:space="preserve"> TA \s "First" </w:instrText>
      </w:r>
      <w:r w:rsidR="00321653" w:rsidRPr="00C97F37">
        <w:rPr>
          <w:color w:val="000000" w:themeColor="text1"/>
        </w:rPr>
        <w:fldChar w:fldCharType="end"/>
      </w:r>
      <w:r w:rsidR="00274477" w:rsidRPr="00C97F37">
        <w:rPr>
          <w:color w:val="000000" w:themeColor="text1"/>
        </w:rPr>
        <w:t xml:space="preserve"> and Fourteenth Amendment</w:t>
      </w:r>
      <w:r w:rsidR="00321653" w:rsidRPr="00C97F37">
        <w:rPr>
          <w:color w:val="000000" w:themeColor="text1"/>
        </w:rPr>
        <w:fldChar w:fldCharType="begin"/>
      </w:r>
      <w:r w:rsidR="0084033D" w:rsidRPr="00C97F37">
        <w:rPr>
          <w:color w:val="000000" w:themeColor="text1"/>
        </w:rPr>
        <w:instrText xml:space="preserve"> TA \s "Fourteenth Amendment" </w:instrText>
      </w:r>
      <w:r w:rsidR="00321653" w:rsidRPr="00C97F37">
        <w:rPr>
          <w:color w:val="000000" w:themeColor="text1"/>
        </w:rPr>
        <w:fldChar w:fldCharType="end"/>
      </w:r>
      <w:r w:rsidR="00274477" w:rsidRPr="00C97F37">
        <w:rPr>
          <w:color w:val="000000" w:themeColor="text1"/>
        </w:rPr>
        <w:t xml:space="preserve"> constitutionally protected liberty interests in </w:t>
      </w:r>
      <w:proofErr w:type="spellStart"/>
      <w:r w:rsidR="00274477" w:rsidRPr="00C97F37">
        <w:rPr>
          <w:color w:val="000000" w:themeColor="text1"/>
        </w:rPr>
        <w:t>Troxel</w:t>
      </w:r>
      <w:proofErr w:type="spellEnd"/>
      <w:r w:rsidR="00274477" w:rsidRPr="00C97F37">
        <w:rPr>
          <w:color w:val="000000" w:themeColor="text1"/>
        </w:rPr>
        <w:t>; due process, First</w:t>
      </w:r>
      <w:r w:rsidR="00321653" w:rsidRPr="00C97F37">
        <w:rPr>
          <w:color w:val="000000" w:themeColor="text1"/>
        </w:rPr>
        <w:fldChar w:fldCharType="begin"/>
      </w:r>
      <w:r w:rsidR="0084033D" w:rsidRPr="00C97F37">
        <w:rPr>
          <w:color w:val="000000" w:themeColor="text1"/>
        </w:rPr>
        <w:instrText xml:space="preserve"> TA \s "First" </w:instrText>
      </w:r>
      <w:r w:rsidR="00321653" w:rsidRPr="00C97F37">
        <w:rPr>
          <w:color w:val="000000" w:themeColor="text1"/>
        </w:rPr>
        <w:fldChar w:fldCharType="end"/>
      </w:r>
      <w:r w:rsidR="00274477" w:rsidRPr="00C97F37">
        <w:rPr>
          <w:color w:val="000000" w:themeColor="text1"/>
        </w:rPr>
        <w:t xml:space="preserve"> and Fourteenth Amendment</w:t>
      </w:r>
      <w:r w:rsidR="00321653" w:rsidRPr="00C97F37">
        <w:rPr>
          <w:color w:val="000000" w:themeColor="text1"/>
        </w:rPr>
        <w:fldChar w:fldCharType="begin"/>
      </w:r>
      <w:r w:rsidR="0084033D" w:rsidRPr="00C97F37">
        <w:rPr>
          <w:color w:val="000000" w:themeColor="text1"/>
        </w:rPr>
        <w:instrText xml:space="preserve"> TA \s "Fourteenth Amendment" </w:instrText>
      </w:r>
      <w:r w:rsidR="00321653" w:rsidRPr="00C97F37">
        <w:rPr>
          <w:color w:val="000000" w:themeColor="text1"/>
        </w:rPr>
        <w:fldChar w:fldCharType="end"/>
      </w:r>
      <w:r w:rsidR="00274477" w:rsidRPr="00C97F37">
        <w:rPr>
          <w:color w:val="000000" w:themeColor="text1"/>
        </w:rPr>
        <w:t xml:space="preserve"> Parental rights SCOTUS established in </w:t>
      </w:r>
      <w:proofErr w:type="spellStart"/>
      <w:r w:rsidR="00274477" w:rsidRPr="00C97F37">
        <w:rPr>
          <w:i/>
          <w:color w:val="000000" w:themeColor="text1"/>
        </w:rPr>
        <w:t>Troxel</w:t>
      </w:r>
      <w:proofErr w:type="spellEnd"/>
      <w:r w:rsidR="00274477" w:rsidRPr="00C97F37">
        <w:rPr>
          <w:color w:val="000000" w:themeColor="text1"/>
        </w:rPr>
        <w:t xml:space="preserve">, the required Notice of Hearing, </w:t>
      </w:r>
      <w:r w:rsidRPr="00C97F37">
        <w:rPr>
          <w:color w:val="000000" w:themeColor="text1"/>
        </w:rPr>
        <w:t>and the required,</w:t>
      </w:r>
      <w:r w:rsidR="00274477" w:rsidRPr="00C97F37">
        <w:rPr>
          <w:color w:val="000000" w:themeColor="text1"/>
        </w:rPr>
        <w:t xml:space="preserve"> proper evidentiary hearing, were hijacked under the color of law </w:t>
      </w:r>
      <w:r w:rsidRPr="00C97F37">
        <w:rPr>
          <w:color w:val="000000" w:themeColor="text1"/>
        </w:rPr>
        <w:t xml:space="preserve">disguised as a </w:t>
      </w:r>
      <w:r w:rsidR="004417C6" w:rsidRPr="00C97F37">
        <w:rPr>
          <w:color w:val="000000" w:themeColor="text1"/>
        </w:rPr>
        <w:t>contrived “emergency,”</w:t>
      </w:r>
      <w:r w:rsidRPr="00C97F37">
        <w:rPr>
          <w:color w:val="000000" w:themeColor="text1"/>
        </w:rPr>
        <w:t xml:space="preserve"> resulting in the</w:t>
      </w:r>
      <w:r w:rsidR="00274477" w:rsidRPr="00C97F37">
        <w:rPr>
          <w:color w:val="000000" w:themeColor="text1"/>
        </w:rPr>
        <w:t xml:space="preserve"> back door Termination of Parental Rights without due process</w:t>
      </w:r>
      <w:r w:rsidR="004417C6" w:rsidRPr="00C97F37">
        <w:rPr>
          <w:color w:val="000000" w:themeColor="text1"/>
        </w:rPr>
        <w:t xml:space="preserve">, </w:t>
      </w:r>
      <w:r w:rsidRPr="00C97F37">
        <w:rPr>
          <w:color w:val="000000" w:themeColor="text1"/>
        </w:rPr>
        <w:t>not based on fact or law</w:t>
      </w:r>
      <w:r w:rsidR="00274477" w:rsidRPr="00C97F37">
        <w:rPr>
          <w:color w:val="000000" w:themeColor="text1"/>
        </w:rPr>
        <w:t xml:space="preserve">. </w:t>
      </w:r>
    </w:p>
    <w:p w:rsidR="003D0161" w:rsidRPr="00C97F37" w:rsidRDefault="00274477" w:rsidP="003D0161">
      <w:pPr>
        <w:pStyle w:val="Style1"/>
        <w:rPr>
          <w:color w:val="000000" w:themeColor="text1"/>
        </w:rPr>
      </w:pPr>
      <w:r w:rsidRPr="00C97F37">
        <w:rPr>
          <w:color w:val="000000" w:themeColor="text1"/>
        </w:rPr>
        <w:t xml:space="preserve">Inane, Vexatious Litigation under the color of law </w:t>
      </w:r>
      <w:r w:rsidR="00D510D1" w:rsidRPr="00C97F37">
        <w:rPr>
          <w:color w:val="000000" w:themeColor="text1"/>
        </w:rPr>
        <w:t>designed for no other purpose than to disenfranchise, alienate and destroy Petitioner – child First</w:t>
      </w:r>
      <w:r w:rsidR="00321653" w:rsidRPr="00C97F37">
        <w:rPr>
          <w:color w:val="000000" w:themeColor="text1"/>
        </w:rPr>
        <w:fldChar w:fldCharType="begin"/>
      </w:r>
      <w:r w:rsidR="0084033D" w:rsidRPr="00C97F37">
        <w:rPr>
          <w:color w:val="000000" w:themeColor="text1"/>
        </w:rPr>
        <w:instrText xml:space="preserve"> TA \s "First" </w:instrText>
      </w:r>
      <w:r w:rsidR="00321653" w:rsidRPr="00C97F37">
        <w:rPr>
          <w:color w:val="000000" w:themeColor="text1"/>
        </w:rPr>
        <w:fldChar w:fldCharType="end"/>
      </w:r>
      <w:r w:rsidR="00D510D1" w:rsidRPr="00C97F37">
        <w:rPr>
          <w:color w:val="000000" w:themeColor="text1"/>
        </w:rPr>
        <w:t xml:space="preserve"> and Fourteenth Amendment</w:t>
      </w:r>
      <w:r w:rsidR="00321653" w:rsidRPr="00C97F37">
        <w:rPr>
          <w:color w:val="000000" w:themeColor="text1"/>
        </w:rPr>
        <w:fldChar w:fldCharType="begin"/>
      </w:r>
      <w:r w:rsidR="0084033D" w:rsidRPr="00C97F37">
        <w:rPr>
          <w:color w:val="000000" w:themeColor="text1"/>
        </w:rPr>
        <w:instrText xml:space="preserve"> TA \s "Fourteenth Amendment" </w:instrText>
      </w:r>
      <w:r w:rsidR="00321653" w:rsidRPr="00C97F37">
        <w:rPr>
          <w:color w:val="000000" w:themeColor="text1"/>
        </w:rPr>
        <w:fldChar w:fldCharType="end"/>
      </w:r>
      <w:r w:rsidR="00D510D1" w:rsidRPr="00C97F37">
        <w:rPr>
          <w:color w:val="000000" w:themeColor="text1"/>
        </w:rPr>
        <w:t xml:space="preserve"> SCOTUS based Parental Rights in </w:t>
      </w:r>
      <w:proofErr w:type="spellStart"/>
      <w:r w:rsidR="00D510D1" w:rsidRPr="00C97F37">
        <w:rPr>
          <w:i/>
          <w:color w:val="000000" w:themeColor="text1"/>
        </w:rPr>
        <w:t>Troxel</w:t>
      </w:r>
      <w:proofErr w:type="spellEnd"/>
      <w:r w:rsidR="00D510D1" w:rsidRPr="00C97F37">
        <w:rPr>
          <w:i/>
          <w:color w:val="000000" w:themeColor="text1"/>
        </w:rPr>
        <w:t xml:space="preserve">, </w:t>
      </w:r>
      <w:r w:rsidR="00D510D1" w:rsidRPr="00C97F37">
        <w:rPr>
          <w:color w:val="000000" w:themeColor="text1"/>
        </w:rPr>
        <w:t>have inflicted approximately</w:t>
      </w:r>
      <w:r w:rsidR="0081220D" w:rsidRPr="00C97F37">
        <w:rPr>
          <w:color w:val="000000" w:themeColor="text1"/>
        </w:rPr>
        <w:t xml:space="preserve"> </w:t>
      </w:r>
      <w:r w:rsidR="00C66DEE" w:rsidRPr="00C97F37">
        <w:rPr>
          <w:color w:val="000000" w:themeColor="text1"/>
        </w:rPr>
        <w:t xml:space="preserve">three years </w:t>
      </w:r>
      <w:r w:rsidR="00D510D1" w:rsidRPr="00C97F37">
        <w:rPr>
          <w:color w:val="000000" w:themeColor="text1"/>
        </w:rPr>
        <w:t>of Parental Alienation, Mental Distress, Tort, plunging academic performance and near suicidal ten</w:t>
      </w:r>
      <w:r w:rsidR="004417C6" w:rsidRPr="00C97F37">
        <w:rPr>
          <w:color w:val="000000" w:themeColor="text1"/>
        </w:rPr>
        <w:t xml:space="preserve">dency on the part of </w:t>
      </w:r>
      <w:r w:rsidR="004417C6" w:rsidRPr="00C97F37">
        <w:rPr>
          <w:color w:val="000000" w:themeColor="text1"/>
        </w:rPr>
        <w:lastRenderedPageBreak/>
        <w:t>Plaintiff’s son</w:t>
      </w:r>
      <w:r w:rsidR="00B71FDF" w:rsidRPr="00C97F37">
        <w:rPr>
          <w:color w:val="000000" w:themeColor="text1"/>
        </w:rPr>
        <w:t>,</w:t>
      </w:r>
      <w:r w:rsidR="0081220D" w:rsidRPr="00C97F37">
        <w:rPr>
          <w:color w:val="000000" w:themeColor="text1"/>
        </w:rPr>
        <w:t xml:space="preserve"> </w:t>
      </w:r>
      <w:r w:rsidR="00B71FDF" w:rsidRPr="00C97F37">
        <w:rPr>
          <w:color w:val="000000" w:themeColor="text1"/>
        </w:rPr>
        <w:t xml:space="preserve">holding Petitioner’s minor children as hostages to intimidate and </w:t>
      </w:r>
      <w:r w:rsidR="0001651D" w:rsidRPr="00C97F37">
        <w:rPr>
          <w:color w:val="000000" w:themeColor="text1"/>
        </w:rPr>
        <w:t>silence Petitioner</w:t>
      </w:r>
      <w:r w:rsidR="00B71FDF" w:rsidRPr="00C97F37">
        <w:rPr>
          <w:color w:val="000000" w:themeColor="text1"/>
        </w:rPr>
        <w:t>.</w:t>
      </w:r>
    </w:p>
    <w:p w:rsidR="003D0161" w:rsidRPr="00C97F37" w:rsidRDefault="00D510D1" w:rsidP="003D0161">
      <w:pPr>
        <w:pStyle w:val="Style1"/>
        <w:rPr>
          <w:color w:val="000000" w:themeColor="text1"/>
        </w:rPr>
      </w:pPr>
      <w:r w:rsidRPr="00C97F37">
        <w:rPr>
          <w:color w:val="000000" w:themeColor="text1"/>
        </w:rPr>
        <w:t>Respondents</w:t>
      </w:r>
      <w:r w:rsidR="0001651D" w:rsidRPr="00C97F37">
        <w:rPr>
          <w:color w:val="000000" w:themeColor="text1"/>
        </w:rPr>
        <w:t>’</w:t>
      </w:r>
      <w:r w:rsidRPr="00C97F37">
        <w:rPr>
          <w:color w:val="000000" w:themeColor="text1"/>
        </w:rPr>
        <w:t xml:space="preserve"> catastrophic failure</w:t>
      </w:r>
      <w:r w:rsidR="00071048" w:rsidRPr="00C97F37">
        <w:rPr>
          <w:color w:val="000000" w:themeColor="text1"/>
        </w:rPr>
        <w:t xml:space="preserve"> in the state courts</w:t>
      </w:r>
      <w:r w:rsidR="009B0BCB" w:rsidRPr="00C97F37">
        <w:rPr>
          <w:color w:val="000000" w:themeColor="text1"/>
        </w:rPr>
        <w:t xml:space="preserve"> to protect Petitioner and Child</w:t>
      </w:r>
      <w:r w:rsidR="00A00685" w:rsidRPr="00C97F37">
        <w:rPr>
          <w:color w:val="000000" w:themeColor="text1"/>
        </w:rPr>
        <w:t>ren’s</w:t>
      </w:r>
      <w:r w:rsidR="009B0BCB" w:rsidRPr="00C97F37">
        <w:rPr>
          <w:color w:val="000000" w:themeColor="text1"/>
        </w:rPr>
        <w:t xml:space="preserve"> constitutionally protected liberty interests in </w:t>
      </w:r>
      <w:proofErr w:type="spellStart"/>
      <w:r w:rsidR="009B0BCB" w:rsidRPr="00C97F37">
        <w:rPr>
          <w:i/>
          <w:color w:val="000000" w:themeColor="text1"/>
        </w:rPr>
        <w:t>Troxel</w:t>
      </w:r>
      <w:proofErr w:type="spellEnd"/>
      <w:r w:rsidRPr="00C97F37">
        <w:rPr>
          <w:color w:val="000000" w:themeColor="text1"/>
        </w:rPr>
        <w:t xml:space="preserve"> triggers t</w:t>
      </w:r>
      <w:r w:rsidR="00071048" w:rsidRPr="00C97F37">
        <w:rPr>
          <w:color w:val="000000" w:themeColor="text1"/>
        </w:rPr>
        <w:t>he necessary jurisdiction</w:t>
      </w:r>
      <w:r w:rsidRPr="00C97F37">
        <w:rPr>
          <w:color w:val="000000" w:themeColor="text1"/>
        </w:rPr>
        <w:t xml:space="preserve"> for Federal Removal from </w:t>
      </w:r>
      <w:r w:rsidR="00D01FA1" w:rsidRPr="00C97F37">
        <w:rPr>
          <w:color w:val="000000" w:themeColor="text1"/>
        </w:rPr>
        <w:t>the state c</w:t>
      </w:r>
      <w:r w:rsidR="00C66DEE" w:rsidRPr="00C97F37">
        <w:rPr>
          <w:color w:val="000000" w:themeColor="text1"/>
        </w:rPr>
        <w:t xml:space="preserve">ourt </w:t>
      </w:r>
      <w:r w:rsidRPr="00C97F37">
        <w:rPr>
          <w:color w:val="000000" w:themeColor="text1"/>
        </w:rPr>
        <w:t>not limited to 28 U.S.C</w:t>
      </w:r>
      <w:r w:rsidR="007551AC" w:rsidRPr="00C97F37">
        <w:rPr>
          <w:color w:val="000000" w:themeColor="text1"/>
        </w:rPr>
        <w:t>.</w:t>
      </w:r>
      <w:r w:rsidRPr="00C97F37">
        <w:rPr>
          <w:color w:val="000000" w:themeColor="text1"/>
        </w:rPr>
        <w:t xml:space="preserve"> 1331</w:t>
      </w:r>
      <w:r w:rsidR="00321653" w:rsidRPr="00C97F37">
        <w:rPr>
          <w:color w:val="000000" w:themeColor="text1"/>
        </w:rPr>
        <w:fldChar w:fldCharType="begin"/>
      </w:r>
      <w:r w:rsidR="00A32645" w:rsidRPr="00C97F37">
        <w:rPr>
          <w:color w:val="000000" w:themeColor="text1"/>
        </w:rPr>
        <w:instrText xml:space="preserve"> TA \s "28 U.S.C 1331" </w:instrText>
      </w:r>
      <w:r w:rsidR="00321653" w:rsidRPr="00C97F37">
        <w:rPr>
          <w:color w:val="000000" w:themeColor="text1"/>
        </w:rPr>
        <w:fldChar w:fldCharType="end"/>
      </w:r>
      <w:r w:rsidRPr="00C97F37">
        <w:rPr>
          <w:color w:val="000000" w:themeColor="text1"/>
        </w:rPr>
        <w:t xml:space="preserve"> – 28 U.S.C</w:t>
      </w:r>
      <w:r w:rsidR="007551AC" w:rsidRPr="00C97F37">
        <w:rPr>
          <w:color w:val="000000" w:themeColor="text1"/>
        </w:rPr>
        <w:t>.</w:t>
      </w:r>
      <w:r w:rsidRPr="00C97F37">
        <w:rPr>
          <w:color w:val="000000" w:themeColor="text1"/>
        </w:rPr>
        <w:t xml:space="preserve"> 1446</w:t>
      </w:r>
      <w:r w:rsidR="00321653" w:rsidRPr="00C97F37">
        <w:rPr>
          <w:color w:val="000000" w:themeColor="text1"/>
        </w:rPr>
        <w:fldChar w:fldCharType="begin"/>
      </w:r>
      <w:r w:rsidR="00A32645" w:rsidRPr="00C97F37">
        <w:rPr>
          <w:color w:val="000000" w:themeColor="text1"/>
        </w:rPr>
        <w:instrText xml:space="preserve"> TA \s "28 U.S.C 1446" </w:instrText>
      </w:r>
      <w:r w:rsidR="00321653" w:rsidRPr="00C97F37">
        <w:rPr>
          <w:color w:val="000000" w:themeColor="text1"/>
        </w:rPr>
        <w:fldChar w:fldCharType="end"/>
      </w:r>
      <w:r w:rsidRPr="00C97F37">
        <w:rPr>
          <w:color w:val="000000" w:themeColor="text1"/>
        </w:rPr>
        <w:t>.</w:t>
      </w:r>
    </w:p>
    <w:p w:rsidR="00C66DEE" w:rsidRPr="00C97F37" w:rsidRDefault="00D510D1" w:rsidP="003D0161">
      <w:pPr>
        <w:pStyle w:val="Style1"/>
        <w:rPr>
          <w:color w:val="000000" w:themeColor="text1"/>
        </w:rPr>
      </w:pPr>
      <w:r w:rsidRPr="00C97F37">
        <w:rPr>
          <w:color w:val="000000" w:themeColor="text1"/>
        </w:rPr>
        <w:t>Respondents</w:t>
      </w:r>
      <w:r w:rsidR="00094AEF" w:rsidRPr="00C97F37">
        <w:rPr>
          <w:color w:val="000000" w:themeColor="text1"/>
        </w:rPr>
        <w:t>’</w:t>
      </w:r>
      <w:r w:rsidRPr="00C97F37">
        <w:rPr>
          <w:color w:val="000000" w:themeColor="text1"/>
        </w:rPr>
        <w:t xml:space="preserve"> conspiracies</w:t>
      </w:r>
      <w:r w:rsidR="00836D7F" w:rsidRPr="00C97F37">
        <w:rPr>
          <w:color w:val="000000" w:themeColor="text1"/>
        </w:rPr>
        <w:t xml:space="preserve"> to destroy Petitioner and his child</w:t>
      </w:r>
      <w:r w:rsidR="0015126E" w:rsidRPr="00C97F37">
        <w:rPr>
          <w:color w:val="000000" w:themeColor="text1"/>
        </w:rPr>
        <w:t>ren</w:t>
      </w:r>
      <w:r w:rsidR="00836D7F" w:rsidRPr="00C97F37">
        <w:rPr>
          <w:color w:val="000000" w:themeColor="text1"/>
        </w:rPr>
        <w:t xml:space="preserve">’s constitutionally protected Parent – </w:t>
      </w:r>
      <w:r w:rsidR="00A00685" w:rsidRPr="00C97F37">
        <w:rPr>
          <w:color w:val="000000" w:themeColor="text1"/>
        </w:rPr>
        <w:t xml:space="preserve">Child relationship show through </w:t>
      </w:r>
      <w:r w:rsidR="00D01FA1" w:rsidRPr="00C97F37">
        <w:rPr>
          <w:color w:val="000000" w:themeColor="text1"/>
        </w:rPr>
        <w:t>discovery in the court</w:t>
      </w:r>
      <w:r w:rsidR="00836D7F" w:rsidRPr="00C97F37">
        <w:rPr>
          <w:color w:val="000000" w:themeColor="text1"/>
        </w:rPr>
        <w:t xml:space="preserve"> file</w:t>
      </w:r>
      <w:r w:rsidR="00D01FA1" w:rsidRPr="00C97F37">
        <w:rPr>
          <w:color w:val="000000" w:themeColor="text1"/>
        </w:rPr>
        <w:t>s</w:t>
      </w:r>
      <w:r w:rsidR="00836D7F" w:rsidRPr="00C97F37">
        <w:rPr>
          <w:color w:val="000000" w:themeColor="text1"/>
        </w:rPr>
        <w:t>, resulting in Parental Alienation, Mental Distress near suicide, disenfranchisement,</w:t>
      </w:r>
      <w:r w:rsidR="0081220D" w:rsidRPr="00C97F37">
        <w:rPr>
          <w:color w:val="000000" w:themeColor="text1"/>
        </w:rPr>
        <w:t xml:space="preserve"> </w:t>
      </w:r>
      <w:r w:rsidR="00A00685" w:rsidRPr="00C97F37">
        <w:rPr>
          <w:color w:val="000000" w:themeColor="text1"/>
        </w:rPr>
        <w:t>“</w:t>
      </w:r>
      <w:r w:rsidR="00017065" w:rsidRPr="00C97F37">
        <w:rPr>
          <w:color w:val="000000" w:themeColor="text1"/>
        </w:rPr>
        <w:t>irreparable</w:t>
      </w:r>
      <w:r w:rsidR="00A00685" w:rsidRPr="00C97F37">
        <w:rPr>
          <w:color w:val="000000" w:themeColor="text1"/>
        </w:rPr>
        <w:t xml:space="preserve"> injury,” and</w:t>
      </w:r>
      <w:r w:rsidR="00C66DEE" w:rsidRPr="00C97F37">
        <w:rPr>
          <w:color w:val="000000" w:themeColor="text1"/>
        </w:rPr>
        <w:t xml:space="preserve"> psychological damag</w:t>
      </w:r>
      <w:r w:rsidR="00EA49BC" w:rsidRPr="00C97F37">
        <w:rPr>
          <w:color w:val="000000" w:themeColor="text1"/>
        </w:rPr>
        <w:t xml:space="preserve">e to Appellant's minor children.  Petitioner’s minor son shows </w:t>
      </w:r>
      <w:r w:rsidR="00094AEF" w:rsidRPr="00C97F37">
        <w:rPr>
          <w:color w:val="000000" w:themeColor="text1"/>
        </w:rPr>
        <w:t>lifelong</w:t>
      </w:r>
      <w:r w:rsidR="00EA49BC" w:rsidRPr="00C97F37">
        <w:rPr>
          <w:color w:val="000000" w:themeColor="text1"/>
        </w:rPr>
        <w:t xml:space="preserve"> high-risk </w:t>
      </w:r>
      <w:r w:rsidR="00836D7F" w:rsidRPr="00C97F37">
        <w:rPr>
          <w:color w:val="000000" w:themeColor="text1"/>
        </w:rPr>
        <w:t>through Respondents</w:t>
      </w:r>
      <w:r w:rsidR="003C46B3" w:rsidRPr="00C97F37">
        <w:rPr>
          <w:color w:val="000000" w:themeColor="text1"/>
        </w:rPr>
        <w:t>’</w:t>
      </w:r>
      <w:r w:rsidR="00836D7F" w:rsidRPr="00C97F37">
        <w:rPr>
          <w:color w:val="000000" w:themeColor="text1"/>
        </w:rPr>
        <w:t xml:space="preserve"> conspiracies</w:t>
      </w:r>
      <w:r w:rsidR="00EA49BC" w:rsidRPr="00C97F37">
        <w:rPr>
          <w:color w:val="000000" w:themeColor="text1"/>
        </w:rPr>
        <w:t xml:space="preserve"> and</w:t>
      </w:r>
      <w:r w:rsidR="00836D7F" w:rsidRPr="00C97F37">
        <w:rPr>
          <w:color w:val="000000" w:themeColor="text1"/>
        </w:rPr>
        <w:t xml:space="preserve"> malfeasance through Jim Crow modus operandi </w:t>
      </w:r>
      <w:r w:rsidR="00836D7F" w:rsidRPr="00C97F37">
        <w:rPr>
          <w:rStyle w:val="FootnoteReference"/>
          <w:color w:val="000000" w:themeColor="text1"/>
        </w:rPr>
        <w:footnoteReference w:id="1"/>
      </w:r>
      <w:r w:rsidR="00836D7F" w:rsidRPr="00C97F37">
        <w:rPr>
          <w:color w:val="000000" w:themeColor="text1"/>
        </w:rPr>
        <w:t xml:space="preserve">, </w:t>
      </w:r>
      <w:r w:rsidR="00C66DEE" w:rsidRPr="00C97F37">
        <w:rPr>
          <w:color w:val="000000" w:themeColor="text1"/>
        </w:rPr>
        <w:t>under the color of law,</w:t>
      </w:r>
      <w:r w:rsidR="0081220D" w:rsidRPr="00C97F37">
        <w:rPr>
          <w:color w:val="000000" w:themeColor="text1"/>
        </w:rPr>
        <w:t xml:space="preserve"> </w:t>
      </w:r>
      <w:r w:rsidR="00836D7F" w:rsidRPr="00C97F37">
        <w:rPr>
          <w:color w:val="000000" w:themeColor="text1"/>
        </w:rPr>
        <w:t>demonstrated</w:t>
      </w:r>
      <w:r w:rsidR="0081220D" w:rsidRPr="00C97F37">
        <w:rPr>
          <w:color w:val="000000" w:themeColor="text1"/>
        </w:rPr>
        <w:t xml:space="preserve"> </w:t>
      </w:r>
      <w:r w:rsidR="00C66DEE" w:rsidRPr="00C97F37">
        <w:rPr>
          <w:color w:val="000000" w:themeColor="text1"/>
        </w:rPr>
        <w:t xml:space="preserve">in </w:t>
      </w:r>
      <w:r w:rsidR="00D46A2E" w:rsidRPr="00C97F37">
        <w:rPr>
          <w:color w:val="000000" w:themeColor="text1"/>
        </w:rPr>
        <w:t xml:space="preserve">evidence in </w:t>
      </w:r>
      <w:r w:rsidR="00C66DEE" w:rsidRPr="00C97F37">
        <w:rPr>
          <w:color w:val="000000" w:themeColor="text1"/>
        </w:rPr>
        <w:t>this case</w:t>
      </w:r>
      <w:r w:rsidR="006F1396" w:rsidRPr="00C97F37">
        <w:rPr>
          <w:color w:val="000000" w:themeColor="text1"/>
        </w:rPr>
        <w:t>.</w:t>
      </w:r>
    </w:p>
    <w:p w:rsidR="003D7977" w:rsidRPr="00C97F37" w:rsidRDefault="003D7977" w:rsidP="00F52480">
      <w:pPr>
        <w:pStyle w:val="Heading1"/>
      </w:pPr>
      <w:bookmarkStart w:id="12" w:name="_Toc420865572"/>
      <w:bookmarkStart w:id="13" w:name="_Toc421358368"/>
      <w:r w:rsidRPr="00C97F37">
        <w:t>F</w:t>
      </w:r>
      <w:bookmarkEnd w:id="12"/>
      <w:r w:rsidR="000950C6" w:rsidRPr="00C97F37">
        <w:t>ACTS:</w:t>
      </w:r>
      <w:bookmarkEnd w:id="13"/>
    </w:p>
    <w:p w:rsidR="00020E3D" w:rsidRPr="00C97F37" w:rsidRDefault="00772A42" w:rsidP="003D0161">
      <w:pPr>
        <w:pStyle w:val="Style1"/>
        <w:numPr>
          <w:ilvl w:val="0"/>
          <w:numId w:val="40"/>
        </w:numPr>
        <w:rPr>
          <w:color w:val="000000" w:themeColor="text1"/>
        </w:rPr>
      </w:pPr>
      <w:r w:rsidRPr="00C97F37">
        <w:rPr>
          <w:color w:val="000000" w:themeColor="text1"/>
        </w:rPr>
        <w:t xml:space="preserve">A Foreign Final Order describing 50/50 shared Parenting Time was entered on March 26, 2010 in Nicaragua, </w:t>
      </w:r>
      <w:r w:rsidR="00A00685" w:rsidRPr="00C97F37">
        <w:rPr>
          <w:color w:val="000000" w:themeColor="text1"/>
        </w:rPr>
        <w:t xml:space="preserve">Ibid. </w:t>
      </w:r>
      <w:r w:rsidR="00394BA7" w:rsidRPr="00C97F37">
        <w:rPr>
          <w:color w:val="000000" w:themeColor="text1"/>
        </w:rPr>
        <w:t xml:space="preserve">Doc. 8, </w:t>
      </w:r>
      <w:proofErr w:type="gramStart"/>
      <w:r w:rsidR="00394BA7" w:rsidRPr="00C97F37">
        <w:rPr>
          <w:color w:val="000000" w:themeColor="text1"/>
        </w:rPr>
        <w:t>p</w:t>
      </w:r>
      <w:proofErr w:type="gramEnd"/>
      <w:r w:rsidR="0015126E" w:rsidRPr="00C97F37">
        <w:rPr>
          <w:color w:val="000000" w:themeColor="text1"/>
        </w:rPr>
        <w:t>. 9-11.</w:t>
      </w:r>
      <w:r w:rsidR="00020E3D" w:rsidRPr="00C97F37">
        <w:rPr>
          <w:color w:val="000000" w:themeColor="text1"/>
        </w:rPr>
        <w:t xml:space="preserve">  </w:t>
      </w:r>
    </w:p>
    <w:p w:rsidR="00780B51" w:rsidRPr="00C97F37" w:rsidRDefault="00780B51" w:rsidP="004D1D13">
      <w:pPr>
        <w:pStyle w:val="Style1"/>
        <w:rPr>
          <w:color w:val="000000" w:themeColor="text1"/>
        </w:rPr>
      </w:pPr>
      <w:r w:rsidRPr="00C97F37">
        <w:rPr>
          <w:color w:val="000000" w:themeColor="text1"/>
        </w:rPr>
        <w:lastRenderedPageBreak/>
        <w:t>The Final Order was</w:t>
      </w:r>
      <w:r w:rsidR="00772A42" w:rsidRPr="00C97F37">
        <w:rPr>
          <w:color w:val="000000" w:themeColor="text1"/>
        </w:rPr>
        <w:t xml:space="preserve"> recorded in Miami-Dade on July 7, 2011, </w:t>
      </w:r>
      <w:r w:rsidRPr="00C97F37">
        <w:rPr>
          <w:color w:val="000000" w:themeColor="text1"/>
        </w:rPr>
        <w:t>when</w:t>
      </w:r>
      <w:r w:rsidR="0081220D" w:rsidRPr="00C97F37">
        <w:rPr>
          <w:color w:val="000000" w:themeColor="text1"/>
        </w:rPr>
        <w:t xml:space="preserve"> </w:t>
      </w:r>
      <w:r w:rsidR="00772A42" w:rsidRPr="00C97F37">
        <w:rPr>
          <w:color w:val="000000" w:themeColor="text1"/>
        </w:rPr>
        <w:t>Petitioner found out Mother had</w:t>
      </w:r>
      <w:r w:rsidR="00125BBA" w:rsidRPr="00C97F37">
        <w:rPr>
          <w:color w:val="000000" w:themeColor="text1"/>
        </w:rPr>
        <w:t xml:space="preserve"> come back to the states, </w:t>
      </w:r>
      <w:r w:rsidR="00772A42" w:rsidRPr="00C97F37">
        <w:rPr>
          <w:color w:val="000000" w:themeColor="text1"/>
        </w:rPr>
        <w:t xml:space="preserve">having absconded with minor children </w:t>
      </w:r>
      <w:r w:rsidR="0015126E" w:rsidRPr="00C97F37">
        <w:rPr>
          <w:color w:val="000000" w:themeColor="text1"/>
        </w:rPr>
        <w:t xml:space="preserve">for almost 2 years </w:t>
      </w:r>
      <w:r w:rsidR="00772A42" w:rsidRPr="00C97F37">
        <w:rPr>
          <w:color w:val="000000" w:themeColor="text1"/>
        </w:rPr>
        <w:t xml:space="preserve">back </w:t>
      </w:r>
      <w:r w:rsidR="0015126E" w:rsidRPr="00C97F37">
        <w:rPr>
          <w:color w:val="000000" w:themeColor="text1"/>
        </w:rPr>
        <w:t xml:space="preserve">in </w:t>
      </w:r>
      <w:r w:rsidR="00772A42" w:rsidRPr="00C97F37">
        <w:rPr>
          <w:color w:val="000000" w:themeColor="text1"/>
        </w:rPr>
        <w:t>Nicaragua</w:t>
      </w:r>
      <w:r w:rsidR="0015126E" w:rsidRPr="00C97F37">
        <w:rPr>
          <w:color w:val="000000" w:themeColor="text1"/>
        </w:rPr>
        <w:t>.</w:t>
      </w:r>
    </w:p>
    <w:p w:rsidR="00B6779D" w:rsidRPr="00C97F37" w:rsidRDefault="00D60C6A" w:rsidP="004D1D13">
      <w:pPr>
        <w:pStyle w:val="Style1"/>
        <w:rPr>
          <w:color w:val="000000" w:themeColor="text1"/>
        </w:rPr>
      </w:pPr>
      <w:r w:rsidRPr="00C97F37">
        <w:rPr>
          <w:color w:val="000000" w:themeColor="text1"/>
        </w:rPr>
        <w:t xml:space="preserve">Petitioner </w:t>
      </w:r>
      <w:r w:rsidR="001D5F0D" w:rsidRPr="00C97F37">
        <w:rPr>
          <w:color w:val="000000" w:themeColor="text1"/>
        </w:rPr>
        <w:t>sought</w:t>
      </w:r>
      <w:r w:rsidR="00125BBA" w:rsidRPr="00C97F37">
        <w:rPr>
          <w:color w:val="000000" w:themeColor="text1"/>
        </w:rPr>
        <w:t xml:space="preserve"> the help of the American Embassy, </w:t>
      </w:r>
      <w:r w:rsidR="001D5F0D" w:rsidRPr="00C97F37">
        <w:rPr>
          <w:color w:val="000000" w:themeColor="text1"/>
        </w:rPr>
        <w:t xml:space="preserve">and </w:t>
      </w:r>
      <w:r w:rsidR="00125BBA" w:rsidRPr="00C97F37">
        <w:rPr>
          <w:color w:val="000000" w:themeColor="text1"/>
        </w:rPr>
        <w:t>State Departme</w:t>
      </w:r>
      <w:r w:rsidRPr="00C97F37">
        <w:rPr>
          <w:color w:val="000000" w:themeColor="text1"/>
        </w:rPr>
        <w:t xml:space="preserve">nt </w:t>
      </w:r>
      <w:r w:rsidR="00136877" w:rsidRPr="00C97F37">
        <w:rPr>
          <w:color w:val="000000" w:themeColor="text1"/>
        </w:rPr>
        <w:t>to recover minor children, and finally obtained the help of state police investigators</w:t>
      </w:r>
      <w:r w:rsidR="00394BA7" w:rsidRPr="00C97F37">
        <w:rPr>
          <w:color w:val="000000" w:themeColor="text1"/>
        </w:rPr>
        <w:t xml:space="preserve">, and </w:t>
      </w:r>
      <w:r w:rsidR="00EA1143" w:rsidRPr="00C97F37">
        <w:rPr>
          <w:color w:val="000000" w:themeColor="text1"/>
        </w:rPr>
        <w:t xml:space="preserve">Honorable </w:t>
      </w:r>
      <w:r w:rsidR="00394BA7" w:rsidRPr="00C97F37">
        <w:rPr>
          <w:color w:val="000000" w:themeColor="text1"/>
        </w:rPr>
        <w:t xml:space="preserve">Judge Robert </w:t>
      </w:r>
      <w:proofErr w:type="spellStart"/>
      <w:r w:rsidR="00394BA7" w:rsidRPr="00C97F37">
        <w:rPr>
          <w:color w:val="000000" w:themeColor="text1"/>
        </w:rPr>
        <w:t>Scola</w:t>
      </w:r>
      <w:proofErr w:type="spellEnd"/>
      <w:r w:rsidR="003C46B3" w:rsidRPr="00C97F37">
        <w:rPr>
          <w:color w:val="000000" w:themeColor="text1"/>
        </w:rPr>
        <w:t xml:space="preserve"> to reestablish Parenting Time</w:t>
      </w:r>
      <w:r w:rsidR="00772A42" w:rsidRPr="00C97F37">
        <w:rPr>
          <w:color w:val="000000" w:themeColor="text1"/>
        </w:rPr>
        <w:t>.</w:t>
      </w:r>
    </w:p>
    <w:p w:rsidR="00743CBF" w:rsidRPr="00C97F37" w:rsidRDefault="002C6DF0" w:rsidP="004D1D13">
      <w:pPr>
        <w:pStyle w:val="Style1"/>
        <w:rPr>
          <w:color w:val="000000" w:themeColor="text1"/>
        </w:rPr>
      </w:pPr>
      <w:r w:rsidRPr="00C97F37">
        <w:rPr>
          <w:color w:val="000000" w:themeColor="text1"/>
        </w:rPr>
        <w:t>Hono</w:t>
      </w:r>
      <w:r w:rsidR="004277EF" w:rsidRPr="00C97F37">
        <w:rPr>
          <w:color w:val="000000" w:themeColor="text1"/>
        </w:rPr>
        <w:t xml:space="preserve">rable Judge Robert N. </w:t>
      </w:r>
      <w:proofErr w:type="spellStart"/>
      <w:r w:rsidR="004277EF" w:rsidRPr="00C97F37">
        <w:rPr>
          <w:color w:val="000000" w:themeColor="text1"/>
        </w:rPr>
        <w:t>Scola</w:t>
      </w:r>
      <w:proofErr w:type="spellEnd"/>
      <w:r w:rsidR="004277EF" w:rsidRPr="00C97F37">
        <w:rPr>
          <w:color w:val="000000" w:themeColor="text1"/>
        </w:rPr>
        <w:t xml:space="preserve"> </w:t>
      </w:r>
      <w:r w:rsidRPr="00C97F37">
        <w:rPr>
          <w:color w:val="000000" w:themeColor="text1"/>
        </w:rPr>
        <w:t>restored Petitioners' 50/50 shared Parenting Time on O</w:t>
      </w:r>
      <w:r w:rsidR="00D60C6A" w:rsidRPr="00C97F37">
        <w:rPr>
          <w:color w:val="000000" w:themeColor="text1"/>
        </w:rPr>
        <w:t>ct. 6</w:t>
      </w:r>
      <w:r w:rsidR="000B2E59" w:rsidRPr="00C97F37">
        <w:rPr>
          <w:color w:val="000000" w:themeColor="text1"/>
        </w:rPr>
        <w:t>, 2011, Doc</w:t>
      </w:r>
      <w:r w:rsidR="00020E3D" w:rsidRPr="00C97F37">
        <w:rPr>
          <w:color w:val="000000" w:themeColor="text1"/>
        </w:rPr>
        <w:t>. 8, p</w:t>
      </w:r>
      <w:r w:rsidR="00780B51" w:rsidRPr="00C97F37">
        <w:rPr>
          <w:color w:val="000000" w:themeColor="text1"/>
        </w:rPr>
        <w:t>. 153-155</w:t>
      </w:r>
      <w:r w:rsidR="001072BC" w:rsidRPr="00C97F37">
        <w:rPr>
          <w:color w:val="000000" w:themeColor="text1"/>
        </w:rPr>
        <w:t>, honoring foreign divorce decree under the principle of comity when Plaintiff recorded foreign judgment, Doc. 8, p. 9-11</w:t>
      </w:r>
      <w:r w:rsidR="009A7253" w:rsidRPr="00C97F37">
        <w:rPr>
          <w:color w:val="000000" w:themeColor="text1"/>
        </w:rPr>
        <w:t xml:space="preserve">. </w:t>
      </w:r>
      <w:r w:rsidR="00780B51" w:rsidRPr="00C97F37">
        <w:rPr>
          <w:color w:val="000000" w:themeColor="text1"/>
        </w:rPr>
        <w:t>The</w:t>
      </w:r>
      <w:r w:rsidR="0081220D" w:rsidRPr="00C97F37">
        <w:rPr>
          <w:color w:val="000000" w:themeColor="text1"/>
        </w:rPr>
        <w:t xml:space="preserve"> </w:t>
      </w:r>
      <w:r w:rsidRPr="00C97F37">
        <w:rPr>
          <w:color w:val="000000" w:themeColor="text1"/>
        </w:rPr>
        <w:t>children thrived und</w:t>
      </w:r>
      <w:r w:rsidR="004277EF" w:rsidRPr="00C97F37">
        <w:rPr>
          <w:color w:val="000000" w:themeColor="text1"/>
        </w:rPr>
        <w:t>er the shared care of parents</w:t>
      </w:r>
      <w:r w:rsidR="00780B51" w:rsidRPr="00C97F37">
        <w:rPr>
          <w:color w:val="000000" w:themeColor="text1"/>
        </w:rPr>
        <w:t xml:space="preserve"> for </w:t>
      </w:r>
      <w:r w:rsidR="00771EB9" w:rsidRPr="00C97F37">
        <w:rPr>
          <w:color w:val="000000" w:themeColor="text1"/>
        </w:rPr>
        <w:t>approximately</w:t>
      </w:r>
      <w:r w:rsidR="00780B51" w:rsidRPr="00C97F37">
        <w:rPr>
          <w:color w:val="000000" w:themeColor="text1"/>
        </w:rPr>
        <w:t xml:space="preserve"> a year</w:t>
      </w:r>
      <w:r w:rsidR="00116F09" w:rsidRPr="00C97F37">
        <w:rPr>
          <w:color w:val="000000" w:themeColor="text1"/>
        </w:rPr>
        <w:t>,</w:t>
      </w:r>
      <w:r w:rsidR="0081220D" w:rsidRPr="00C97F37">
        <w:rPr>
          <w:color w:val="000000" w:themeColor="text1"/>
        </w:rPr>
        <w:t xml:space="preserve"> </w:t>
      </w:r>
      <w:r w:rsidR="00116F09" w:rsidRPr="00C97F37">
        <w:rPr>
          <w:color w:val="000000" w:themeColor="text1"/>
        </w:rPr>
        <w:t xml:space="preserve">Doc. </w:t>
      </w:r>
      <w:r w:rsidR="00116F09" w:rsidRPr="00C97F37">
        <w:rPr>
          <w:rFonts w:ascii="Times-Roman" w:hAnsi="Times-Roman" w:cs="Times-Roman"/>
          <w:color w:val="000000" w:themeColor="text1"/>
        </w:rPr>
        <w:t>8, p.</w:t>
      </w:r>
      <w:r w:rsidR="00020E3D" w:rsidRPr="00C97F37">
        <w:rPr>
          <w:rFonts w:ascii="Times-Roman" w:hAnsi="Times-Roman" w:cs="Times-Roman"/>
          <w:color w:val="000000" w:themeColor="text1"/>
        </w:rPr>
        <w:t xml:space="preserve"> </w:t>
      </w:r>
      <w:r w:rsidR="00EA1143" w:rsidRPr="00C97F37">
        <w:rPr>
          <w:rFonts w:ascii="Times-Roman" w:hAnsi="Times-Roman" w:cs="Times-Roman"/>
          <w:color w:val="000000" w:themeColor="text1"/>
        </w:rPr>
        <w:t>47-48</w:t>
      </w:r>
      <w:r w:rsidR="00A1772F" w:rsidRPr="00C97F37">
        <w:rPr>
          <w:color w:val="000000" w:themeColor="text1"/>
        </w:rPr>
        <w:t>.</w:t>
      </w:r>
    </w:p>
    <w:p w:rsidR="00743CBF" w:rsidRPr="00C97F37" w:rsidRDefault="000E1D76" w:rsidP="00CD7557">
      <w:pPr>
        <w:pStyle w:val="Heading2"/>
        <w:numPr>
          <w:ilvl w:val="0"/>
          <w:numId w:val="0"/>
        </w:numPr>
        <w:rPr>
          <w:b w:val="0"/>
          <w:color w:val="000000" w:themeColor="text1"/>
        </w:rPr>
      </w:pPr>
      <w:bookmarkStart w:id="14" w:name="_Toc421358369"/>
      <w:r w:rsidRPr="00C97F37">
        <w:rPr>
          <w:b w:val="0"/>
          <w:color w:val="000000" w:themeColor="text1"/>
        </w:rPr>
        <w:t>A.</w:t>
      </w:r>
      <w:r w:rsidRPr="00C97F37">
        <w:rPr>
          <w:b w:val="0"/>
          <w:color w:val="000000" w:themeColor="text1"/>
        </w:rPr>
        <w:tab/>
      </w:r>
      <w:r w:rsidR="00743CBF" w:rsidRPr="00C97F37">
        <w:rPr>
          <w:b w:val="0"/>
          <w:color w:val="000000" w:themeColor="text1"/>
        </w:rPr>
        <w:t>Failure of Proper Notice of Hearing</w:t>
      </w:r>
      <w:bookmarkEnd w:id="14"/>
    </w:p>
    <w:p w:rsidR="00A37E41" w:rsidRPr="00C97F37" w:rsidRDefault="003D7977" w:rsidP="004D1D13">
      <w:pPr>
        <w:pStyle w:val="Style1"/>
        <w:rPr>
          <w:bCs/>
          <w:color w:val="000000" w:themeColor="text1"/>
        </w:rPr>
      </w:pPr>
      <w:r w:rsidRPr="00C97F37">
        <w:rPr>
          <w:color w:val="000000" w:themeColor="text1"/>
        </w:rPr>
        <w:t xml:space="preserve">Respondents without required written Notice of Hearing </w:t>
      </w:r>
      <w:r w:rsidR="00C4103B" w:rsidRPr="00C97F37">
        <w:rPr>
          <w:color w:val="000000" w:themeColor="text1"/>
        </w:rPr>
        <w:t>per Rule 60b</w:t>
      </w:r>
      <w:r w:rsidR="00321653" w:rsidRPr="00C97F37">
        <w:rPr>
          <w:color w:val="000000" w:themeColor="text1"/>
        </w:rPr>
        <w:fldChar w:fldCharType="begin"/>
      </w:r>
      <w:r w:rsidR="00782C71" w:rsidRPr="00C97F37">
        <w:rPr>
          <w:color w:val="000000" w:themeColor="text1"/>
        </w:rPr>
        <w:instrText xml:space="preserve"> TA \l "Civ. R 60(B)" \s "Civ. R 60(B)" \c 4 </w:instrText>
      </w:r>
      <w:r w:rsidR="00321653" w:rsidRPr="00C97F37">
        <w:rPr>
          <w:color w:val="000000" w:themeColor="text1"/>
        </w:rPr>
        <w:fldChar w:fldCharType="end"/>
      </w:r>
      <w:r w:rsidR="00C4103B" w:rsidRPr="00C97F37">
        <w:rPr>
          <w:color w:val="000000" w:themeColor="text1"/>
        </w:rPr>
        <w:t xml:space="preserve">, </w:t>
      </w:r>
      <w:r w:rsidRPr="00C97F37">
        <w:rPr>
          <w:color w:val="000000" w:themeColor="text1"/>
        </w:rPr>
        <w:t xml:space="preserve">contacted Petitioner by telephone on </w:t>
      </w:r>
      <w:r w:rsidR="00986177" w:rsidRPr="00C97F37">
        <w:rPr>
          <w:color w:val="000000" w:themeColor="text1"/>
        </w:rPr>
        <w:t>July 20, 2012</w:t>
      </w:r>
      <w:r w:rsidR="00C04662" w:rsidRPr="00C97F37">
        <w:rPr>
          <w:color w:val="000000" w:themeColor="text1"/>
        </w:rPr>
        <w:t xml:space="preserve"> </w:t>
      </w:r>
      <w:r w:rsidR="003C46B3" w:rsidRPr="00C97F37">
        <w:rPr>
          <w:color w:val="000000" w:themeColor="text1"/>
        </w:rPr>
        <w:t xml:space="preserve">by filing and obtaining on the same day a </w:t>
      </w:r>
      <w:r w:rsidR="00986177" w:rsidRPr="00C97F37">
        <w:rPr>
          <w:color w:val="000000" w:themeColor="text1"/>
        </w:rPr>
        <w:t xml:space="preserve">purported </w:t>
      </w:r>
      <w:r w:rsidR="004E7BD3" w:rsidRPr="00C97F37">
        <w:rPr>
          <w:color w:val="000000" w:themeColor="text1"/>
        </w:rPr>
        <w:t xml:space="preserve">request for </w:t>
      </w:r>
      <w:r w:rsidR="00D60C6A" w:rsidRPr="00C97F37">
        <w:rPr>
          <w:color w:val="000000" w:themeColor="text1"/>
        </w:rPr>
        <w:t>emergency t</w:t>
      </w:r>
      <w:r w:rsidRPr="00C97F37">
        <w:rPr>
          <w:color w:val="000000" w:themeColor="text1"/>
        </w:rPr>
        <w:t>elephonic hearing</w:t>
      </w:r>
      <w:r w:rsidR="00116F09" w:rsidRPr="00C97F37">
        <w:rPr>
          <w:color w:val="000000" w:themeColor="text1"/>
        </w:rPr>
        <w:t xml:space="preserve">, Doc. </w:t>
      </w:r>
      <w:r w:rsidR="00116F09" w:rsidRPr="00C97F37">
        <w:rPr>
          <w:rFonts w:ascii="Times-Roman" w:hAnsi="Times-Roman" w:cs="Times-Roman"/>
          <w:color w:val="000000" w:themeColor="text1"/>
        </w:rPr>
        <w:t>8, p. 21-26</w:t>
      </w:r>
      <w:r w:rsidR="00EA1143" w:rsidRPr="00C97F37">
        <w:rPr>
          <w:color w:val="000000" w:themeColor="text1"/>
        </w:rPr>
        <w:t xml:space="preserve">, </w:t>
      </w:r>
      <w:r w:rsidR="00DB6D50" w:rsidRPr="00C97F37">
        <w:rPr>
          <w:color w:val="000000" w:themeColor="text1"/>
        </w:rPr>
        <w:t xml:space="preserve">and an order </w:t>
      </w:r>
      <w:r w:rsidR="003C46B3" w:rsidRPr="00C97F37">
        <w:rPr>
          <w:color w:val="000000" w:themeColor="text1"/>
        </w:rPr>
        <w:t>to suspend Plaintiff’s time sharing, Doc. 8, p.</w:t>
      </w:r>
      <w:r w:rsidR="00290586" w:rsidRPr="00C97F37">
        <w:rPr>
          <w:color w:val="000000" w:themeColor="text1"/>
        </w:rPr>
        <w:t xml:space="preserve"> </w:t>
      </w:r>
      <w:r w:rsidR="003C46B3" w:rsidRPr="00C97F37">
        <w:rPr>
          <w:color w:val="000000" w:themeColor="text1"/>
        </w:rPr>
        <w:t>33-34, in violations of Rule 60 (b)</w:t>
      </w:r>
      <w:r w:rsidR="00782C71" w:rsidRPr="00782C71">
        <w:rPr>
          <w:color w:val="000000" w:themeColor="text1"/>
        </w:rPr>
        <w:t xml:space="preserve"> </w:t>
      </w:r>
      <w:r w:rsidR="00321653" w:rsidRPr="00C97F37">
        <w:rPr>
          <w:color w:val="000000" w:themeColor="text1"/>
        </w:rPr>
        <w:fldChar w:fldCharType="begin"/>
      </w:r>
      <w:r w:rsidR="00782C71" w:rsidRPr="00C97F37">
        <w:rPr>
          <w:color w:val="000000" w:themeColor="text1"/>
        </w:rPr>
        <w:instrText xml:space="preserve"> TA \l "Civ. R 60(B)" \s "Civ. R 60(B)" \c 4 </w:instrText>
      </w:r>
      <w:r w:rsidR="00321653" w:rsidRPr="00C97F37">
        <w:rPr>
          <w:color w:val="000000" w:themeColor="text1"/>
        </w:rPr>
        <w:fldChar w:fldCharType="end"/>
      </w:r>
      <w:r w:rsidR="003C46B3" w:rsidRPr="00C97F37">
        <w:rPr>
          <w:color w:val="000000" w:themeColor="text1"/>
        </w:rPr>
        <w:t xml:space="preserve">, as in </w:t>
      </w:r>
      <w:proofErr w:type="spellStart"/>
      <w:r w:rsidR="00D15484" w:rsidRPr="00C97F37">
        <w:rPr>
          <w:bCs/>
          <w:color w:val="000000" w:themeColor="text1"/>
          <w:u w:val="single"/>
        </w:rPr>
        <w:t>Orner</w:t>
      </w:r>
      <w:proofErr w:type="spellEnd"/>
      <w:r w:rsidR="00D15484" w:rsidRPr="00C97F37">
        <w:rPr>
          <w:bCs/>
          <w:color w:val="000000" w:themeColor="text1"/>
          <w:u w:val="single"/>
        </w:rPr>
        <w:t xml:space="preserve"> v. Shalala</w:t>
      </w:r>
      <w:r w:rsidR="00D15484" w:rsidRPr="00C97F37">
        <w:rPr>
          <w:bCs/>
          <w:color w:val="000000" w:themeColor="text1"/>
        </w:rPr>
        <w:t>, 30 F. 3d 1307 - Court of Appeals, 10th Circuit 1994</w:t>
      </w:r>
      <w:r w:rsidR="00321653" w:rsidRPr="00C97F37">
        <w:rPr>
          <w:bCs/>
          <w:color w:val="000000" w:themeColor="text1"/>
        </w:rPr>
        <w:fldChar w:fldCharType="begin"/>
      </w:r>
      <w:r w:rsidR="00962F50" w:rsidRPr="00C97F37">
        <w:rPr>
          <w:color w:val="000000" w:themeColor="text1"/>
        </w:rPr>
        <w:instrText xml:space="preserve"> TA \s "Orner v. Shalala, 30 F. 3d 1307 - Court of Appeals, 10th Circuit 1994" </w:instrText>
      </w:r>
      <w:r w:rsidR="00321653" w:rsidRPr="00C97F37">
        <w:rPr>
          <w:bCs/>
          <w:color w:val="000000" w:themeColor="text1"/>
        </w:rPr>
        <w:fldChar w:fldCharType="end"/>
      </w:r>
      <w:r w:rsidR="00D15484" w:rsidRPr="00C97F37">
        <w:rPr>
          <w:bCs/>
          <w:color w:val="000000" w:themeColor="text1"/>
        </w:rPr>
        <w:t>, p.</w:t>
      </w:r>
      <w:r w:rsidR="00290586" w:rsidRPr="00C97F37">
        <w:rPr>
          <w:bCs/>
          <w:color w:val="000000" w:themeColor="text1"/>
        </w:rPr>
        <w:t xml:space="preserve"> </w:t>
      </w:r>
      <w:r w:rsidR="00D15484" w:rsidRPr="00C97F37">
        <w:rPr>
          <w:bCs/>
          <w:color w:val="000000" w:themeColor="text1"/>
        </w:rPr>
        <w:t>3</w:t>
      </w:r>
      <w:r w:rsidR="00061738" w:rsidRPr="00C97F37">
        <w:rPr>
          <w:bCs/>
          <w:color w:val="000000" w:themeColor="text1"/>
        </w:rPr>
        <w:t xml:space="preserve">, </w:t>
      </w:r>
      <w:r w:rsidR="00DA2491" w:rsidRPr="00C97F37">
        <w:rPr>
          <w:bCs/>
          <w:color w:val="000000" w:themeColor="text1"/>
          <w:u w:val="single"/>
        </w:rPr>
        <w:t>Barreiro v. Barreiro</w:t>
      </w:r>
      <w:r w:rsidR="00DA2491" w:rsidRPr="00C97F37">
        <w:rPr>
          <w:bCs/>
          <w:color w:val="000000" w:themeColor="text1"/>
        </w:rPr>
        <w:t xml:space="preserve">, 377 So. 2d 999 - </w:t>
      </w:r>
      <w:proofErr w:type="spellStart"/>
      <w:r w:rsidR="00DA2491" w:rsidRPr="00C97F37">
        <w:rPr>
          <w:bCs/>
          <w:color w:val="000000" w:themeColor="text1"/>
        </w:rPr>
        <w:t>Fla</w:t>
      </w:r>
      <w:proofErr w:type="spellEnd"/>
      <w:r w:rsidR="00DA2491" w:rsidRPr="00C97F37">
        <w:rPr>
          <w:bCs/>
          <w:color w:val="000000" w:themeColor="text1"/>
        </w:rPr>
        <w:t>: Dist. Court of Appeals, 3rd Dist. 1979</w:t>
      </w:r>
      <w:r w:rsidR="00321653" w:rsidRPr="00C97F37">
        <w:rPr>
          <w:bCs/>
          <w:color w:val="000000" w:themeColor="text1"/>
        </w:rPr>
        <w:fldChar w:fldCharType="begin"/>
      </w:r>
      <w:r w:rsidR="00375986" w:rsidRPr="00C97F37">
        <w:rPr>
          <w:color w:val="000000" w:themeColor="text1"/>
        </w:rPr>
        <w:instrText xml:space="preserve"> TA \s "Barreiro v. Barreiro, 377 So. 2d 999 - Fla: Dist. Court of Appeals, 3rd Dist. 1979" </w:instrText>
      </w:r>
      <w:r w:rsidR="00321653" w:rsidRPr="00C97F37">
        <w:rPr>
          <w:bCs/>
          <w:color w:val="000000" w:themeColor="text1"/>
        </w:rPr>
        <w:fldChar w:fldCharType="end"/>
      </w:r>
      <w:r w:rsidR="00DA2491" w:rsidRPr="00C97F37">
        <w:rPr>
          <w:bCs/>
          <w:color w:val="000000" w:themeColor="text1"/>
        </w:rPr>
        <w:t xml:space="preserve">,  </w:t>
      </w:r>
      <w:hyperlink r:id="rId9" w:history="1">
        <w:r w:rsidR="00DA2491" w:rsidRPr="00C97F37">
          <w:rPr>
            <w:iCs/>
            <w:color w:val="000000" w:themeColor="text1"/>
            <w:u w:val="single"/>
          </w:rPr>
          <w:t>Cortina v. Cortina</w:t>
        </w:r>
        <w:r w:rsidR="00DA2491" w:rsidRPr="00C97F37">
          <w:rPr>
            <w:i/>
            <w:iCs/>
            <w:color w:val="000000" w:themeColor="text1"/>
            <w:u w:val="single"/>
          </w:rPr>
          <w:t>,</w:t>
        </w:r>
        <w:r w:rsidR="00DA2491" w:rsidRPr="00C97F37">
          <w:rPr>
            <w:color w:val="000000" w:themeColor="text1"/>
            <w:u w:val="single"/>
          </w:rPr>
          <w:t xml:space="preserve"> 98 So.2d 334 (Fla. </w:t>
        </w:r>
        <w:r w:rsidR="00DA2491" w:rsidRPr="00C97F37">
          <w:rPr>
            <w:color w:val="000000" w:themeColor="text1"/>
            <w:u w:val="single"/>
          </w:rPr>
          <w:lastRenderedPageBreak/>
          <w:t>1957)</w:t>
        </w:r>
        <w:r w:rsidR="00321653" w:rsidRPr="00C97F37">
          <w:rPr>
            <w:color w:val="000000" w:themeColor="text1"/>
            <w:u w:val="single"/>
          </w:rPr>
          <w:fldChar w:fldCharType="begin"/>
        </w:r>
        <w:r w:rsidR="0096063D" w:rsidRPr="00C97F37">
          <w:rPr>
            <w:color w:val="000000" w:themeColor="text1"/>
          </w:rPr>
          <w:instrText xml:space="preserve"> TA \l "</w:instrText>
        </w:r>
        <w:r w:rsidR="0096063D" w:rsidRPr="00C97F37">
          <w:rPr>
            <w:i/>
            <w:iCs/>
            <w:color w:val="000000" w:themeColor="text1"/>
            <w:u w:val="single"/>
          </w:rPr>
          <w:instrText>Cortina v. Cortina,</w:instrText>
        </w:r>
        <w:r w:rsidR="0096063D" w:rsidRPr="00C97F37">
          <w:rPr>
            <w:color w:val="000000" w:themeColor="text1"/>
            <w:u w:val="single"/>
          </w:rPr>
          <w:instrText xml:space="preserve"> 98 So.2d 334 (Fla. 1957)</w:instrText>
        </w:r>
        <w:r w:rsidR="0096063D" w:rsidRPr="00C97F37">
          <w:rPr>
            <w:color w:val="000000" w:themeColor="text1"/>
          </w:rPr>
          <w:instrText xml:space="preserve">" \s "Cortina v. Cortina, 98 So.2d 334 (Fla. 1957)" \c 1 </w:instrText>
        </w:r>
        <w:r w:rsidR="00321653" w:rsidRPr="00C97F37">
          <w:rPr>
            <w:color w:val="000000" w:themeColor="text1"/>
            <w:u w:val="single"/>
          </w:rPr>
          <w:fldChar w:fldCharType="end"/>
        </w:r>
      </w:hyperlink>
      <w:r w:rsidR="00DA2491" w:rsidRPr="00C97F37">
        <w:rPr>
          <w:color w:val="000000" w:themeColor="text1"/>
        </w:rPr>
        <w:t xml:space="preserve">; </w:t>
      </w:r>
      <w:hyperlink r:id="rId10" w:history="1">
        <w:r w:rsidR="00DA2491" w:rsidRPr="00C97F37">
          <w:rPr>
            <w:iCs/>
            <w:color w:val="000000" w:themeColor="text1"/>
            <w:u w:val="single"/>
          </w:rPr>
          <w:t>Matthews v. Matthews</w:t>
        </w:r>
        <w:r w:rsidR="00DA2491" w:rsidRPr="00C97F37">
          <w:rPr>
            <w:i/>
            <w:iCs/>
            <w:color w:val="000000" w:themeColor="text1"/>
            <w:u w:val="single"/>
          </w:rPr>
          <w:t>,</w:t>
        </w:r>
        <w:r w:rsidR="00DA2491" w:rsidRPr="00C97F37">
          <w:rPr>
            <w:color w:val="000000" w:themeColor="text1"/>
            <w:u w:val="single"/>
          </w:rPr>
          <w:t xml:space="preserve"> 376 So.2d 484 (Fla. 3d DCA 1979)</w:t>
        </w:r>
        <w:r w:rsidR="00321653" w:rsidRPr="00C97F37">
          <w:rPr>
            <w:color w:val="000000" w:themeColor="text1"/>
            <w:u w:val="single"/>
          </w:rPr>
          <w:fldChar w:fldCharType="begin"/>
        </w:r>
        <w:r w:rsidR="0096063D" w:rsidRPr="00C97F37">
          <w:rPr>
            <w:color w:val="000000" w:themeColor="text1"/>
          </w:rPr>
          <w:instrText xml:space="preserve"> TA \l "</w:instrText>
        </w:r>
        <w:r w:rsidR="0096063D" w:rsidRPr="00C97F37">
          <w:rPr>
            <w:i/>
            <w:iCs/>
            <w:color w:val="000000" w:themeColor="text1"/>
            <w:u w:val="single"/>
          </w:rPr>
          <w:instrText>Matthews v. Matthews,</w:instrText>
        </w:r>
        <w:r w:rsidR="0096063D" w:rsidRPr="00C97F37">
          <w:rPr>
            <w:color w:val="000000" w:themeColor="text1"/>
            <w:u w:val="single"/>
          </w:rPr>
          <w:instrText xml:space="preserve"> 376 So.2d 484 (Fla. 3d DCA 1979)</w:instrText>
        </w:r>
        <w:r w:rsidR="0096063D" w:rsidRPr="00C97F37">
          <w:rPr>
            <w:color w:val="000000" w:themeColor="text1"/>
          </w:rPr>
          <w:instrText xml:space="preserve">" \s "Matthews v. Matthews, 376 So.2d 484 (Fla. 3d DCA 1979)" \c 1 </w:instrText>
        </w:r>
        <w:r w:rsidR="00321653" w:rsidRPr="00C97F37">
          <w:rPr>
            <w:color w:val="000000" w:themeColor="text1"/>
            <w:u w:val="single"/>
          </w:rPr>
          <w:fldChar w:fldCharType="end"/>
        </w:r>
      </w:hyperlink>
      <w:r w:rsidR="00DA2491" w:rsidRPr="00C97F37">
        <w:rPr>
          <w:color w:val="000000" w:themeColor="text1"/>
        </w:rPr>
        <w:t xml:space="preserve"> and cases cited; </w:t>
      </w:r>
      <w:proofErr w:type="spellStart"/>
      <w:r w:rsidR="00DA2491" w:rsidRPr="00C97F37">
        <w:rPr>
          <w:iCs/>
          <w:color w:val="000000" w:themeColor="text1"/>
          <w:u w:val="single"/>
        </w:rPr>
        <w:t>Koken</w:t>
      </w:r>
      <w:proofErr w:type="spellEnd"/>
      <w:r w:rsidR="00DA2491" w:rsidRPr="00C97F37">
        <w:rPr>
          <w:iCs/>
          <w:color w:val="000000" w:themeColor="text1"/>
          <w:u w:val="single"/>
        </w:rPr>
        <w:t xml:space="preserve"> v. </w:t>
      </w:r>
      <w:proofErr w:type="spellStart"/>
      <w:r w:rsidR="00DA2491" w:rsidRPr="00C97F37">
        <w:rPr>
          <w:iCs/>
          <w:color w:val="000000" w:themeColor="text1"/>
          <w:u w:val="single"/>
        </w:rPr>
        <w:t>Neubauer</w:t>
      </w:r>
      <w:proofErr w:type="spellEnd"/>
      <w:r w:rsidR="00DA2491" w:rsidRPr="00C97F37">
        <w:rPr>
          <w:i/>
          <w:iCs/>
          <w:color w:val="000000" w:themeColor="text1"/>
          <w:u w:val="single"/>
        </w:rPr>
        <w:t>,</w:t>
      </w:r>
      <w:r w:rsidR="00DA2491" w:rsidRPr="00C97F37">
        <w:rPr>
          <w:color w:val="000000" w:themeColor="text1"/>
          <w:u w:val="single"/>
        </w:rPr>
        <w:t xml:space="preserve"> 374 So.2d 49 (Fla. 3d DCA 1979)</w:t>
      </w:r>
      <w:r w:rsidR="00DB6D50" w:rsidRPr="00C97F37">
        <w:rPr>
          <w:color w:val="000000" w:themeColor="text1"/>
          <w:u w:val="single"/>
        </w:rPr>
        <w:t>.</w:t>
      </w:r>
      <w:r w:rsidR="00321653" w:rsidRPr="00C97F37">
        <w:rPr>
          <w:color w:val="000000" w:themeColor="text1"/>
          <w:u w:val="single"/>
        </w:rPr>
        <w:fldChar w:fldCharType="begin"/>
      </w:r>
      <w:r w:rsidR="0096063D" w:rsidRPr="00C97F37">
        <w:rPr>
          <w:color w:val="000000" w:themeColor="text1"/>
        </w:rPr>
        <w:instrText xml:space="preserve"> TA \l "</w:instrText>
      </w:r>
      <w:r w:rsidR="0096063D" w:rsidRPr="00C97F37">
        <w:rPr>
          <w:i/>
          <w:iCs/>
          <w:color w:val="000000" w:themeColor="text1"/>
          <w:u w:val="single"/>
        </w:rPr>
        <w:instrText>Koken v. Neubauer,</w:instrText>
      </w:r>
      <w:r w:rsidR="0096063D" w:rsidRPr="00C97F37">
        <w:rPr>
          <w:color w:val="000000" w:themeColor="text1"/>
          <w:u w:val="single"/>
        </w:rPr>
        <w:instrText xml:space="preserve"> 374 So.2d 49 (Fla. 3d DCA 1979):</w:instrText>
      </w:r>
      <w:r w:rsidR="0096063D" w:rsidRPr="00C97F37">
        <w:rPr>
          <w:color w:val="000000" w:themeColor="text1"/>
        </w:rPr>
        <w:instrText xml:space="preserve">" \s "Koken v. Neubauer, 374 So.2d 49 (Fla. 3d DCA 1979):" \c 1 </w:instrText>
      </w:r>
      <w:r w:rsidR="00321653" w:rsidRPr="00C97F37">
        <w:rPr>
          <w:color w:val="000000" w:themeColor="text1"/>
          <w:u w:val="single"/>
        </w:rPr>
        <w:fldChar w:fldCharType="end"/>
      </w:r>
    </w:p>
    <w:p w:rsidR="00A37E41" w:rsidRPr="00C97F37" w:rsidRDefault="00A37E41" w:rsidP="004D1D13">
      <w:pPr>
        <w:spacing w:line="240" w:lineRule="auto"/>
        <w:ind w:left="360"/>
        <w:rPr>
          <w:color w:val="000000" w:themeColor="text1"/>
        </w:rPr>
      </w:pPr>
      <w:r w:rsidRPr="00C97F37">
        <w:rPr>
          <w:color w:val="000000" w:themeColor="text1"/>
        </w:rPr>
        <w:t>"Without prior notice, without appropriate pleadings, and over the objection of the husband, the trial judge expanded the scope of an "emergency hearing"...In so doing, the lower court was in palpable error. It was plainly improper, and clearly in violation of the appellant's due process rights</w:t>
      </w:r>
      <w:r w:rsidR="009A4316" w:rsidRPr="00C97F37">
        <w:rPr>
          <w:color w:val="000000" w:themeColor="text1"/>
        </w:rPr>
        <w:t>..</w:t>
      </w:r>
      <w:r w:rsidRPr="00C97F37">
        <w:rPr>
          <w:color w:val="000000" w:themeColor="text1"/>
        </w:rPr>
        <w:t>."</w:t>
      </w:r>
      <w:r w:rsidR="009A4316" w:rsidRPr="00C97F37">
        <w:rPr>
          <w:bCs/>
          <w:color w:val="000000" w:themeColor="text1"/>
          <w:u w:val="single"/>
        </w:rPr>
        <w:t xml:space="preserve"> </w:t>
      </w:r>
    </w:p>
    <w:p w:rsidR="00DC68DA" w:rsidRPr="00C97F37" w:rsidRDefault="00DC68DA" w:rsidP="009233D7">
      <w:pPr>
        <w:spacing w:line="240" w:lineRule="auto"/>
        <w:rPr>
          <w:color w:val="000000" w:themeColor="text1"/>
        </w:rPr>
      </w:pPr>
    </w:p>
    <w:p w:rsidR="00DC68DA" w:rsidRPr="00C97F37" w:rsidRDefault="00DC68DA" w:rsidP="004D1D13">
      <w:pPr>
        <w:pStyle w:val="Style1"/>
        <w:rPr>
          <w:bCs/>
          <w:color w:val="000000" w:themeColor="text1"/>
        </w:rPr>
      </w:pPr>
      <w:r w:rsidRPr="00C97F37">
        <w:rPr>
          <w:color w:val="000000" w:themeColor="text1"/>
        </w:rPr>
        <w:t xml:space="preserve">The telephonic “emergency” hearing was set within hours before the occurrence of the hearing; the Petitioner had no time to prepare, nor was any previous </w:t>
      </w:r>
      <w:r w:rsidR="009A4316" w:rsidRPr="00C97F37">
        <w:rPr>
          <w:color w:val="000000" w:themeColor="text1"/>
        </w:rPr>
        <w:t xml:space="preserve">indication </w:t>
      </w:r>
      <w:r w:rsidR="00BA61DD" w:rsidRPr="00C97F37">
        <w:rPr>
          <w:color w:val="000000" w:themeColor="text1"/>
        </w:rPr>
        <w:t xml:space="preserve">of concern </w:t>
      </w:r>
      <w:r w:rsidR="009A4316" w:rsidRPr="00C97F37">
        <w:rPr>
          <w:color w:val="000000" w:themeColor="text1"/>
        </w:rPr>
        <w:t>given by any of the R</w:t>
      </w:r>
      <w:r w:rsidRPr="00C97F37">
        <w:rPr>
          <w:color w:val="000000" w:themeColor="text1"/>
        </w:rPr>
        <w:t>espondents to the Petitioner of any concerns, nor any attempt to discuss concerns, nor proper notice given.  Simply put, the Respondents ambushed the Petitioner depriving him of due process and his children and their children of their father. The violation of due process is reversible error</w:t>
      </w:r>
      <w:r w:rsidR="006156B6" w:rsidRPr="00C97F37">
        <w:rPr>
          <w:color w:val="000000" w:themeColor="text1"/>
        </w:rPr>
        <w:t xml:space="preserve"> </w:t>
      </w:r>
      <w:r w:rsidR="00CE6C4E" w:rsidRPr="00C97F37">
        <w:rPr>
          <w:color w:val="000000" w:themeColor="text1"/>
        </w:rPr>
        <w:t xml:space="preserve">in </w:t>
      </w:r>
      <w:proofErr w:type="spellStart"/>
      <w:r w:rsidR="00CE6C4E" w:rsidRPr="00C97F37">
        <w:rPr>
          <w:color w:val="000000" w:themeColor="text1"/>
          <w:u w:val="single"/>
        </w:rPr>
        <w:t>Orner</w:t>
      </w:r>
      <w:proofErr w:type="spellEnd"/>
      <w:r w:rsidR="007505C8" w:rsidRPr="00C97F37">
        <w:rPr>
          <w:color w:val="000000" w:themeColor="text1"/>
          <w:u w:val="single"/>
        </w:rPr>
        <w:t xml:space="preserve"> v. Shalala</w:t>
      </w:r>
      <w:r w:rsidR="00234EA0" w:rsidRPr="00C97F37">
        <w:rPr>
          <w:color w:val="000000" w:themeColor="text1"/>
          <w:u w:val="single"/>
        </w:rPr>
        <w:t>;</w:t>
      </w:r>
      <w:r w:rsidR="007505C8" w:rsidRPr="00C97F37">
        <w:rPr>
          <w:color w:val="000000" w:themeColor="text1"/>
        </w:rPr>
        <w:t xml:space="preserve"> </w:t>
      </w:r>
      <w:r w:rsidRPr="00C97F37">
        <w:rPr>
          <w:bCs/>
          <w:color w:val="000000" w:themeColor="text1"/>
          <w:u w:val="single"/>
        </w:rPr>
        <w:t>Barreiro v. Barreiro</w:t>
      </w:r>
      <w:r w:rsidR="00234EA0" w:rsidRPr="00C97F37">
        <w:rPr>
          <w:bCs/>
          <w:color w:val="000000" w:themeColor="text1"/>
        </w:rPr>
        <w:t>;</w:t>
      </w:r>
      <w:r w:rsidR="007505C8" w:rsidRPr="00C97F37">
        <w:rPr>
          <w:bCs/>
          <w:color w:val="000000" w:themeColor="text1"/>
        </w:rPr>
        <w:t xml:space="preserve"> </w:t>
      </w:r>
      <w:r w:rsidR="004A201D" w:rsidRPr="00C97F37">
        <w:rPr>
          <w:bCs/>
          <w:color w:val="000000" w:themeColor="text1"/>
        </w:rPr>
        <w:t xml:space="preserve">and </w:t>
      </w:r>
      <w:r w:rsidRPr="00C97F37">
        <w:rPr>
          <w:bCs/>
          <w:color w:val="000000" w:themeColor="text1"/>
          <w:u w:val="single"/>
        </w:rPr>
        <w:t>Levitt v. Levitt</w:t>
      </w:r>
      <w:r w:rsidRPr="00C97F37">
        <w:rPr>
          <w:bCs/>
          <w:color w:val="000000" w:themeColor="text1"/>
        </w:rPr>
        <w:t xml:space="preserve">, 454 </w:t>
      </w:r>
      <w:proofErr w:type="gramStart"/>
      <w:r w:rsidRPr="00C97F37">
        <w:rPr>
          <w:bCs/>
          <w:color w:val="000000" w:themeColor="text1"/>
        </w:rPr>
        <w:t>So</w:t>
      </w:r>
      <w:proofErr w:type="gramEnd"/>
      <w:r w:rsidRPr="00C97F37">
        <w:rPr>
          <w:bCs/>
          <w:color w:val="000000" w:themeColor="text1"/>
        </w:rPr>
        <w:t xml:space="preserve">. 2d 1070 - </w:t>
      </w:r>
      <w:proofErr w:type="spellStart"/>
      <w:r w:rsidRPr="00C97F37">
        <w:rPr>
          <w:bCs/>
          <w:color w:val="000000" w:themeColor="text1"/>
        </w:rPr>
        <w:t>Fla</w:t>
      </w:r>
      <w:proofErr w:type="spellEnd"/>
      <w:r w:rsidRPr="00C97F37">
        <w:rPr>
          <w:bCs/>
          <w:color w:val="000000" w:themeColor="text1"/>
        </w:rPr>
        <w:t>: Dist. Court of Appeals, 2nd Dist. 1984</w:t>
      </w:r>
      <w:r w:rsidR="00321653" w:rsidRPr="00C97F37">
        <w:rPr>
          <w:bCs/>
          <w:color w:val="000000" w:themeColor="text1"/>
        </w:rPr>
        <w:fldChar w:fldCharType="begin"/>
      </w:r>
      <w:r w:rsidR="0096063D" w:rsidRPr="00C97F37">
        <w:rPr>
          <w:color w:val="000000" w:themeColor="text1"/>
        </w:rPr>
        <w:instrText xml:space="preserve"> TA \l "</w:instrText>
      </w:r>
      <w:r w:rsidR="0096063D" w:rsidRPr="00C97F37">
        <w:rPr>
          <w:bCs/>
          <w:color w:val="000000" w:themeColor="text1"/>
          <w:u w:val="single"/>
        </w:rPr>
        <w:instrText>Levitt v. Levitt</w:instrText>
      </w:r>
      <w:r w:rsidR="0096063D" w:rsidRPr="00C97F37">
        <w:rPr>
          <w:bCs/>
          <w:color w:val="000000" w:themeColor="text1"/>
        </w:rPr>
        <w:instrText>, 454 So. 2d 1070 - Fla: Dist. Court of Appeals, 2nd Dist. 1984</w:instrText>
      </w:r>
      <w:r w:rsidR="0096063D" w:rsidRPr="00C97F37">
        <w:rPr>
          <w:color w:val="000000" w:themeColor="text1"/>
        </w:rPr>
        <w:instrText xml:space="preserve">" \s "Levitt v. Levitt, 454 So. 2d 1070 - Fla: Dist. Court of Appeals, 2nd Dist. 1984" \c 1 </w:instrText>
      </w:r>
      <w:r w:rsidR="00321653" w:rsidRPr="00C97F37">
        <w:rPr>
          <w:bCs/>
          <w:color w:val="000000" w:themeColor="text1"/>
        </w:rPr>
        <w:fldChar w:fldCharType="end"/>
      </w:r>
      <w:r w:rsidR="00DA1BFD" w:rsidRPr="00C97F37">
        <w:rPr>
          <w:bCs/>
          <w:color w:val="000000" w:themeColor="text1"/>
        </w:rPr>
        <w:t>.</w:t>
      </w:r>
    </w:p>
    <w:p w:rsidR="00DC68DA" w:rsidRPr="00C97F37" w:rsidRDefault="00DC68DA" w:rsidP="004D1D13">
      <w:pPr>
        <w:pStyle w:val="Style1"/>
        <w:rPr>
          <w:color w:val="000000" w:themeColor="text1"/>
        </w:rPr>
      </w:pPr>
      <w:r w:rsidRPr="00C97F37">
        <w:rPr>
          <w:color w:val="000000" w:themeColor="text1"/>
        </w:rPr>
        <w:t>The hearing was contrived as</w:t>
      </w:r>
      <w:r w:rsidR="009A4316" w:rsidRPr="00C97F37">
        <w:rPr>
          <w:color w:val="000000" w:themeColor="text1"/>
        </w:rPr>
        <w:t xml:space="preserve"> an “emergency hearing” by the R</w:t>
      </w:r>
      <w:r w:rsidRPr="00C97F37">
        <w:rPr>
          <w:color w:val="000000" w:themeColor="text1"/>
        </w:rPr>
        <w:t xml:space="preserve">espondents; where the ease of hijacking due process is greater as an “emergency hearing.” </w:t>
      </w:r>
      <w:hyperlink r:id="rId11" w:history="1">
        <w:r w:rsidRPr="00C97F37">
          <w:rPr>
            <w:iCs/>
            <w:color w:val="000000" w:themeColor="text1"/>
            <w:u w:val="single"/>
          </w:rPr>
          <w:t>Cortina v. Cortina</w:t>
        </w:r>
        <w:r w:rsidRPr="00C97F37">
          <w:rPr>
            <w:iCs/>
            <w:color w:val="000000" w:themeColor="text1"/>
          </w:rPr>
          <w:t>,</w:t>
        </w:r>
        <w:r w:rsidRPr="00C97F37">
          <w:rPr>
            <w:color w:val="000000" w:themeColor="text1"/>
          </w:rPr>
          <w:t xml:space="preserve"> 98 So.2d 334 (Fla. 1957)</w:t>
        </w:r>
      </w:hyperlink>
      <w:r w:rsidRPr="00C97F37">
        <w:rPr>
          <w:color w:val="000000" w:themeColor="text1"/>
        </w:rPr>
        <w:t xml:space="preserve">; </w:t>
      </w:r>
      <w:hyperlink r:id="rId12" w:history="1">
        <w:r w:rsidRPr="00C97F37">
          <w:rPr>
            <w:iCs/>
            <w:color w:val="000000" w:themeColor="text1"/>
            <w:u w:val="single"/>
          </w:rPr>
          <w:t>Matthews v. Matthews</w:t>
        </w:r>
        <w:r w:rsidRPr="00C97F37">
          <w:rPr>
            <w:iCs/>
            <w:color w:val="000000" w:themeColor="text1"/>
          </w:rPr>
          <w:t>,</w:t>
        </w:r>
        <w:r w:rsidRPr="00C97F37">
          <w:rPr>
            <w:color w:val="000000" w:themeColor="text1"/>
          </w:rPr>
          <w:t xml:space="preserve"> 376 So.2d 484 (Fla. 3d DCA 1979)</w:t>
        </w:r>
      </w:hyperlink>
      <w:r w:rsidRPr="00C97F37">
        <w:rPr>
          <w:color w:val="000000" w:themeColor="text1"/>
        </w:rPr>
        <w:t>.</w:t>
      </w:r>
    </w:p>
    <w:p w:rsidR="007F7F54" w:rsidRPr="00C97F37" w:rsidRDefault="00DC68DA" w:rsidP="004D1D13">
      <w:pPr>
        <w:pStyle w:val="Style1"/>
        <w:rPr>
          <w:bCs/>
          <w:color w:val="000000" w:themeColor="text1"/>
        </w:rPr>
      </w:pPr>
      <w:r w:rsidRPr="00C97F37">
        <w:rPr>
          <w:color w:val="000000" w:themeColor="text1"/>
        </w:rPr>
        <w:t>The contrived “emergency hearing” alleged the Petitioner prayed with his children, who were thriving up until that time</w:t>
      </w:r>
      <w:r w:rsidR="00116F09" w:rsidRPr="00C97F37">
        <w:rPr>
          <w:color w:val="000000" w:themeColor="text1"/>
        </w:rPr>
        <w:t xml:space="preserve">, Doc. </w:t>
      </w:r>
      <w:r w:rsidR="00116F09" w:rsidRPr="00C97F37">
        <w:rPr>
          <w:rFonts w:ascii="Times-Roman" w:hAnsi="Times-Roman" w:cs="Times-Roman"/>
          <w:color w:val="000000" w:themeColor="text1"/>
        </w:rPr>
        <w:t>8, p. 47-48</w:t>
      </w:r>
      <w:r w:rsidRPr="00C97F37">
        <w:rPr>
          <w:color w:val="000000" w:themeColor="text1"/>
        </w:rPr>
        <w:t xml:space="preserve">; afterwards the children </w:t>
      </w:r>
      <w:proofErr w:type="spellStart"/>
      <w:r w:rsidRPr="00C97F37">
        <w:rPr>
          <w:color w:val="000000" w:themeColor="text1"/>
        </w:rPr>
        <w:t>decompensated</w:t>
      </w:r>
      <w:proofErr w:type="spellEnd"/>
      <w:r w:rsidR="00DA1BFD" w:rsidRPr="00C97F37">
        <w:rPr>
          <w:color w:val="000000" w:themeColor="text1"/>
        </w:rPr>
        <w:t xml:space="preserve"> behaviorally and academically</w:t>
      </w:r>
      <w:r w:rsidR="00116F09" w:rsidRPr="00C97F37">
        <w:rPr>
          <w:color w:val="000000" w:themeColor="text1"/>
        </w:rPr>
        <w:t xml:space="preserve">, Doc. </w:t>
      </w:r>
      <w:r w:rsidR="00116F09" w:rsidRPr="00C97F37">
        <w:rPr>
          <w:rFonts w:ascii="Times-Roman" w:hAnsi="Times-Roman" w:cs="Times-Roman"/>
          <w:color w:val="000000" w:themeColor="text1"/>
        </w:rPr>
        <w:t>8, p. 68-70, 90</w:t>
      </w:r>
      <w:r w:rsidRPr="00C97F37">
        <w:rPr>
          <w:color w:val="000000" w:themeColor="text1"/>
        </w:rPr>
        <w:t>.</w:t>
      </w:r>
    </w:p>
    <w:p w:rsidR="00CE6C4E" w:rsidRPr="00C97F37" w:rsidRDefault="00013464" w:rsidP="004D1D13">
      <w:pPr>
        <w:pStyle w:val="Style1"/>
        <w:rPr>
          <w:color w:val="000000" w:themeColor="text1"/>
        </w:rPr>
      </w:pPr>
      <w:r w:rsidRPr="00C97F37">
        <w:rPr>
          <w:color w:val="000000" w:themeColor="text1"/>
        </w:rPr>
        <w:lastRenderedPageBreak/>
        <w:t xml:space="preserve">The lack of due process violated Petitioner’s </w:t>
      </w:r>
      <w:r w:rsidR="003D4192" w:rsidRPr="00C97F37">
        <w:rPr>
          <w:color w:val="000000" w:themeColor="text1"/>
        </w:rPr>
        <w:t>14</w:t>
      </w:r>
      <w:r w:rsidR="003D4192" w:rsidRPr="00C97F37">
        <w:rPr>
          <w:color w:val="000000" w:themeColor="text1"/>
          <w:vertAlign w:val="superscript"/>
        </w:rPr>
        <w:t>th</w:t>
      </w:r>
      <w:r w:rsidR="00C122F6">
        <w:rPr>
          <w:color w:val="000000" w:themeColor="text1"/>
        </w:rPr>
        <w:t xml:space="preserve"> A</w:t>
      </w:r>
      <w:r w:rsidR="003D4192" w:rsidRPr="00C97F37">
        <w:rPr>
          <w:color w:val="000000" w:themeColor="text1"/>
        </w:rPr>
        <w:t xml:space="preserve">mendment </w:t>
      </w:r>
      <w:r w:rsidRPr="00C97F37">
        <w:rPr>
          <w:color w:val="000000" w:themeColor="text1"/>
        </w:rPr>
        <w:t>Parental Rights</w:t>
      </w:r>
      <w:r w:rsidR="00321653" w:rsidRPr="00C97F37">
        <w:rPr>
          <w:color w:val="000000" w:themeColor="text1"/>
        </w:rPr>
        <w:fldChar w:fldCharType="begin"/>
      </w:r>
      <w:r w:rsidR="00C122F6" w:rsidRPr="00C97F37">
        <w:rPr>
          <w:color w:val="000000" w:themeColor="text1"/>
        </w:rPr>
        <w:instrText xml:space="preserve"> TA \l "14</w:instrText>
      </w:r>
      <w:r w:rsidR="00C122F6" w:rsidRPr="00C97F37">
        <w:rPr>
          <w:color w:val="000000" w:themeColor="text1"/>
          <w:vertAlign w:val="superscript"/>
        </w:rPr>
        <w:instrText>th</w:instrText>
      </w:r>
      <w:r w:rsidR="00C122F6" w:rsidRPr="00C97F37">
        <w:rPr>
          <w:color w:val="000000" w:themeColor="text1"/>
        </w:rPr>
        <w:instrText xml:space="preserve"> Amendment" \s "14th Amendment" \c 7 </w:instrText>
      </w:r>
      <w:r w:rsidR="00321653" w:rsidRPr="00C97F37">
        <w:rPr>
          <w:color w:val="000000" w:themeColor="text1"/>
        </w:rPr>
        <w:fldChar w:fldCharType="end"/>
      </w:r>
      <w:r w:rsidRPr="00C97F37">
        <w:rPr>
          <w:color w:val="000000" w:themeColor="text1"/>
        </w:rPr>
        <w:t xml:space="preserve">.  Additionally, in </w:t>
      </w:r>
      <w:proofErr w:type="spellStart"/>
      <w:r w:rsidRPr="00C97F37">
        <w:rPr>
          <w:color w:val="000000" w:themeColor="text1"/>
          <w:u w:val="single"/>
        </w:rPr>
        <w:t>Sherbert</w:t>
      </w:r>
      <w:proofErr w:type="spellEnd"/>
      <w:r w:rsidRPr="00C97F37">
        <w:rPr>
          <w:color w:val="000000" w:themeColor="text1"/>
          <w:u w:val="single"/>
        </w:rPr>
        <w:t xml:space="preserve"> v. </w:t>
      </w:r>
      <w:proofErr w:type="spellStart"/>
      <w:r w:rsidRPr="00C97F37">
        <w:rPr>
          <w:color w:val="000000" w:themeColor="text1"/>
          <w:u w:val="single"/>
        </w:rPr>
        <w:t>Verner</w:t>
      </w:r>
      <w:proofErr w:type="spellEnd"/>
      <w:r w:rsidRPr="00C97F37">
        <w:rPr>
          <w:color w:val="000000" w:themeColor="text1"/>
        </w:rPr>
        <w:t xml:space="preserve"> (1963)</w:t>
      </w:r>
      <w:r w:rsidR="00321653" w:rsidRPr="00C97F37">
        <w:rPr>
          <w:color w:val="000000" w:themeColor="text1"/>
        </w:rPr>
        <w:fldChar w:fldCharType="begin"/>
      </w:r>
      <w:r w:rsidR="0096063D" w:rsidRPr="00C97F37">
        <w:rPr>
          <w:color w:val="000000" w:themeColor="text1"/>
        </w:rPr>
        <w:instrText xml:space="preserve"> TA \l "</w:instrText>
      </w:r>
      <w:r w:rsidR="0096063D" w:rsidRPr="00C97F37">
        <w:rPr>
          <w:color w:val="000000" w:themeColor="text1"/>
          <w:u w:val="single"/>
        </w:rPr>
        <w:instrText>Sherbert v. Verner</w:instrText>
      </w:r>
      <w:r w:rsidR="0096063D" w:rsidRPr="00C97F37">
        <w:rPr>
          <w:color w:val="000000" w:themeColor="text1"/>
        </w:rPr>
        <w:instrText xml:space="preserve"> (1963)" \s "Sherbert v. Verner (1963)" \c 1 </w:instrText>
      </w:r>
      <w:r w:rsidR="00321653" w:rsidRPr="00C97F37">
        <w:rPr>
          <w:color w:val="000000" w:themeColor="text1"/>
        </w:rPr>
        <w:fldChar w:fldCharType="end"/>
      </w:r>
      <w:r w:rsidRPr="00C97F37">
        <w:rPr>
          <w:color w:val="000000" w:themeColor="text1"/>
        </w:rPr>
        <w:t xml:space="preserve"> the Court held </w:t>
      </w:r>
      <w:r w:rsidR="00C953CD" w:rsidRPr="00C97F37">
        <w:rPr>
          <w:color w:val="000000" w:themeColor="text1"/>
        </w:rPr>
        <w:t xml:space="preserve">that </w:t>
      </w:r>
      <w:r w:rsidRPr="00C97F37">
        <w:rPr>
          <w:color w:val="000000" w:themeColor="text1"/>
        </w:rPr>
        <w:t xml:space="preserve">states must have a "compelling interest" to refuse </w:t>
      </w:r>
      <w:r w:rsidR="00F04BF5" w:rsidRPr="00C97F37">
        <w:rPr>
          <w:color w:val="000000" w:themeColor="text1"/>
        </w:rPr>
        <w:t>accommodation of</w:t>
      </w:r>
      <w:r w:rsidRPr="00C97F37">
        <w:rPr>
          <w:color w:val="000000" w:themeColor="text1"/>
        </w:rPr>
        <w:t xml:space="preserve"> religiously motivated conduct, which was violated in the instant case.</w:t>
      </w:r>
      <w:r w:rsidR="003117FC" w:rsidRPr="00C97F37">
        <w:rPr>
          <w:color w:val="000000" w:themeColor="text1"/>
        </w:rPr>
        <w:t xml:space="preserve"> </w:t>
      </w:r>
      <w:r w:rsidR="004F6B3B" w:rsidRPr="00C97F37">
        <w:rPr>
          <w:color w:val="000000" w:themeColor="text1"/>
        </w:rPr>
        <w:t xml:space="preserve">Further, neither </w:t>
      </w:r>
      <w:r w:rsidR="00820549" w:rsidRPr="00C97F37">
        <w:rPr>
          <w:color w:val="000000" w:themeColor="text1"/>
        </w:rPr>
        <w:t>g</w:t>
      </w:r>
      <w:r w:rsidR="00DC68DA" w:rsidRPr="00C97F37">
        <w:rPr>
          <w:color w:val="000000" w:themeColor="text1"/>
        </w:rPr>
        <w:t xml:space="preserve">uardian ad </w:t>
      </w:r>
      <w:proofErr w:type="spellStart"/>
      <w:r w:rsidR="00DC68DA" w:rsidRPr="00C97F37">
        <w:rPr>
          <w:color w:val="000000" w:themeColor="text1"/>
        </w:rPr>
        <w:t>litem</w:t>
      </w:r>
      <w:proofErr w:type="spellEnd"/>
      <w:r w:rsidR="004F6B3B" w:rsidRPr="00C97F37">
        <w:rPr>
          <w:color w:val="000000" w:themeColor="text1"/>
        </w:rPr>
        <w:t xml:space="preserve"> (who was part of the conspiracy, Ibid. Doc. 13-2, p.</w:t>
      </w:r>
      <w:r w:rsidR="00290586" w:rsidRPr="00C97F37">
        <w:rPr>
          <w:color w:val="000000" w:themeColor="text1"/>
        </w:rPr>
        <w:t xml:space="preserve"> </w:t>
      </w:r>
      <w:r w:rsidR="004F6B3B" w:rsidRPr="00C97F37">
        <w:rPr>
          <w:color w:val="000000" w:themeColor="text1"/>
        </w:rPr>
        <w:t>20-25)</w:t>
      </w:r>
      <w:r w:rsidR="00DC68DA" w:rsidRPr="00C97F37">
        <w:rPr>
          <w:color w:val="000000" w:themeColor="text1"/>
        </w:rPr>
        <w:t xml:space="preserve">, nor advocate was needed for the children.  No danger to the children was reported or existed, nor basis of fact or law to justify </w:t>
      </w:r>
      <w:r w:rsidRPr="00C97F37">
        <w:rPr>
          <w:color w:val="000000" w:themeColor="text1"/>
        </w:rPr>
        <w:t xml:space="preserve">infringing </w:t>
      </w:r>
      <w:r w:rsidR="00DC68DA" w:rsidRPr="00C97F37">
        <w:rPr>
          <w:color w:val="000000" w:themeColor="text1"/>
        </w:rPr>
        <w:t xml:space="preserve">Petitioner’s Parental Rights. </w:t>
      </w:r>
      <w:r w:rsidR="00DC68DA" w:rsidRPr="00C97F37">
        <w:rPr>
          <w:bCs/>
          <w:color w:val="000000" w:themeColor="text1"/>
          <w:u w:val="single"/>
        </w:rPr>
        <w:t>Baron v. Baron</w:t>
      </w:r>
      <w:r w:rsidR="00DC68DA" w:rsidRPr="00C97F37">
        <w:rPr>
          <w:bCs/>
          <w:color w:val="000000" w:themeColor="text1"/>
        </w:rPr>
        <w:t xml:space="preserve">, 941 So. 2d 1233 - </w:t>
      </w:r>
      <w:proofErr w:type="spellStart"/>
      <w:r w:rsidR="00DC68DA" w:rsidRPr="00C97F37">
        <w:rPr>
          <w:bCs/>
          <w:color w:val="000000" w:themeColor="text1"/>
        </w:rPr>
        <w:t>Fla</w:t>
      </w:r>
      <w:proofErr w:type="spellEnd"/>
      <w:r w:rsidR="00DC68DA" w:rsidRPr="00C97F37">
        <w:rPr>
          <w:bCs/>
          <w:color w:val="000000" w:themeColor="text1"/>
        </w:rPr>
        <w:t xml:space="preserve">: Dist. Court of Appeals, 2nd Dist. 2006. </w:t>
      </w:r>
      <w:r w:rsidR="009A4316" w:rsidRPr="00C97F37">
        <w:rPr>
          <w:bCs/>
          <w:color w:val="000000" w:themeColor="text1"/>
        </w:rPr>
        <w:t xml:space="preserve"> </w:t>
      </w:r>
      <w:r w:rsidR="00DC68DA" w:rsidRPr="00C97F37">
        <w:rPr>
          <w:bCs/>
          <w:color w:val="000000" w:themeColor="text1"/>
          <w:u w:val="single"/>
        </w:rPr>
        <w:t>Barreiro v. Barreiro</w:t>
      </w:r>
      <w:r w:rsidR="00DC68DA" w:rsidRPr="00C97F37">
        <w:rPr>
          <w:bCs/>
          <w:color w:val="000000" w:themeColor="text1"/>
        </w:rPr>
        <w:t xml:space="preserve">, 377 So. 2d 999 - </w:t>
      </w:r>
      <w:proofErr w:type="spellStart"/>
      <w:r w:rsidR="00DC68DA" w:rsidRPr="00C97F37">
        <w:rPr>
          <w:bCs/>
          <w:color w:val="000000" w:themeColor="text1"/>
        </w:rPr>
        <w:t>Fla</w:t>
      </w:r>
      <w:proofErr w:type="spellEnd"/>
      <w:r w:rsidR="00DC68DA" w:rsidRPr="00C97F37">
        <w:rPr>
          <w:bCs/>
          <w:color w:val="000000" w:themeColor="text1"/>
        </w:rPr>
        <w:t>: Dist. C</w:t>
      </w:r>
      <w:r w:rsidR="009A4316" w:rsidRPr="00C97F37">
        <w:rPr>
          <w:bCs/>
          <w:color w:val="000000" w:themeColor="text1"/>
        </w:rPr>
        <w:t>ourt of Appeals, 3rd Dist. 1979.</w:t>
      </w:r>
      <w:r w:rsidR="00DC68DA" w:rsidRPr="00C97F37">
        <w:rPr>
          <w:bCs/>
          <w:color w:val="000000" w:themeColor="text1"/>
        </w:rPr>
        <w:t xml:space="preserve"> </w:t>
      </w:r>
      <w:r w:rsidR="009A4316" w:rsidRPr="00C97F37">
        <w:rPr>
          <w:bCs/>
          <w:color w:val="000000" w:themeColor="text1"/>
        </w:rPr>
        <w:t xml:space="preserve"> </w:t>
      </w:r>
    </w:p>
    <w:p w:rsidR="00757E02" w:rsidRPr="00C97F37" w:rsidRDefault="00757E02" w:rsidP="004D1D13">
      <w:pPr>
        <w:pStyle w:val="Style1"/>
        <w:rPr>
          <w:color w:val="000000" w:themeColor="text1"/>
        </w:rPr>
      </w:pPr>
      <w:r w:rsidRPr="00C97F37">
        <w:rPr>
          <w:color w:val="000000" w:themeColor="text1"/>
        </w:rPr>
        <w:t xml:space="preserve">The due process violations give appropriate grounds for relief as in the following cases: </w:t>
      </w:r>
    </w:p>
    <w:p w:rsidR="00E025DA" w:rsidRPr="00C97F37" w:rsidRDefault="00757E02" w:rsidP="004D1D13">
      <w:pPr>
        <w:pStyle w:val="PlainText"/>
        <w:ind w:left="360"/>
        <w:rPr>
          <w:rFonts w:ascii="Times New Roman" w:hAnsi="Times New Roman"/>
          <w:color w:val="000000" w:themeColor="text1"/>
          <w:sz w:val="28"/>
          <w:szCs w:val="28"/>
        </w:rPr>
      </w:pPr>
      <w:r w:rsidRPr="00C97F37">
        <w:rPr>
          <w:rFonts w:ascii="Times New Roman" w:hAnsi="Times New Roman"/>
          <w:color w:val="000000" w:themeColor="text1"/>
          <w:sz w:val="28"/>
          <w:szCs w:val="28"/>
        </w:rPr>
        <w:t xml:space="preserve">A judgment is void if it is not consistent with Due Process of law. </w:t>
      </w:r>
      <w:proofErr w:type="spellStart"/>
      <w:proofErr w:type="gramStart"/>
      <w:r w:rsidR="00C953CD" w:rsidRPr="00C97F37">
        <w:rPr>
          <w:rFonts w:ascii="Times New Roman" w:hAnsi="Times New Roman"/>
          <w:color w:val="000000" w:themeColor="text1"/>
          <w:sz w:val="28"/>
          <w:szCs w:val="28"/>
          <w:u w:val="single"/>
        </w:rPr>
        <w:t>Orner</w:t>
      </w:r>
      <w:proofErr w:type="spellEnd"/>
      <w:r w:rsidR="00C953CD" w:rsidRPr="00C97F37">
        <w:rPr>
          <w:rFonts w:ascii="Times New Roman" w:hAnsi="Times New Roman"/>
          <w:color w:val="000000" w:themeColor="text1"/>
          <w:sz w:val="28"/>
          <w:szCs w:val="28"/>
          <w:u w:val="single"/>
        </w:rPr>
        <w:t xml:space="preserve"> v.</w:t>
      </w:r>
      <w:r w:rsidRPr="00C97F37">
        <w:rPr>
          <w:rFonts w:ascii="Times New Roman" w:hAnsi="Times New Roman"/>
          <w:color w:val="000000" w:themeColor="text1"/>
          <w:sz w:val="28"/>
          <w:szCs w:val="28"/>
          <w:u w:val="single"/>
        </w:rPr>
        <w:t xml:space="preserve"> Shala</w:t>
      </w:r>
      <w:r w:rsidR="003F54ED" w:rsidRPr="00C97F37">
        <w:rPr>
          <w:rFonts w:ascii="Times New Roman" w:hAnsi="Times New Roman"/>
          <w:color w:val="000000" w:themeColor="text1"/>
          <w:sz w:val="28"/>
          <w:szCs w:val="28"/>
          <w:u w:val="single"/>
        </w:rPr>
        <w:t>la</w:t>
      </w:r>
      <w:r w:rsidRPr="00C97F37">
        <w:rPr>
          <w:rFonts w:ascii="Times New Roman" w:hAnsi="Times New Roman"/>
          <w:color w:val="000000" w:themeColor="text1"/>
          <w:sz w:val="28"/>
          <w:szCs w:val="28"/>
        </w:rPr>
        <w:t xml:space="preserve">, 30 F.3d 1307, 1308 (1994); </w:t>
      </w:r>
      <w:r w:rsidR="00C953CD" w:rsidRPr="00C97F37">
        <w:rPr>
          <w:rFonts w:ascii="Times New Roman" w:hAnsi="Times New Roman"/>
          <w:color w:val="000000" w:themeColor="text1"/>
          <w:sz w:val="28"/>
          <w:szCs w:val="28"/>
          <w:u w:val="single"/>
        </w:rPr>
        <w:t>V.T.A, Inc v.</w:t>
      </w:r>
      <w:r w:rsidRPr="00C97F37">
        <w:rPr>
          <w:rFonts w:ascii="Times New Roman" w:hAnsi="Times New Roman"/>
          <w:color w:val="000000" w:themeColor="text1"/>
          <w:sz w:val="28"/>
          <w:szCs w:val="28"/>
          <w:u w:val="single"/>
        </w:rPr>
        <w:t xml:space="preserve"> </w:t>
      </w:r>
      <w:proofErr w:type="spellStart"/>
      <w:r w:rsidRPr="00C97F37">
        <w:rPr>
          <w:rFonts w:ascii="Times New Roman" w:hAnsi="Times New Roman"/>
          <w:color w:val="000000" w:themeColor="text1"/>
          <w:sz w:val="28"/>
          <w:szCs w:val="28"/>
          <w:u w:val="single"/>
        </w:rPr>
        <w:t>Airco</w:t>
      </w:r>
      <w:proofErr w:type="spellEnd"/>
      <w:r w:rsidRPr="00C97F37">
        <w:rPr>
          <w:rFonts w:ascii="Times New Roman" w:hAnsi="Times New Roman"/>
          <w:color w:val="000000" w:themeColor="text1"/>
          <w:sz w:val="28"/>
          <w:szCs w:val="28"/>
        </w:rPr>
        <w:t>, INC, 597 F.2d 220, 221 (1979).</w:t>
      </w:r>
      <w:proofErr w:type="gramEnd"/>
      <w:r w:rsidRPr="00C97F37">
        <w:rPr>
          <w:rFonts w:ascii="Times New Roman" w:hAnsi="Times New Roman"/>
          <w:color w:val="000000" w:themeColor="text1"/>
          <w:sz w:val="28"/>
          <w:szCs w:val="28"/>
        </w:rPr>
        <w:t xml:space="preserve"> A judgment reached without due process of law is without jurisdiction and thus void. </w:t>
      </w:r>
      <w:r w:rsidR="00321653" w:rsidRPr="00C97F37">
        <w:rPr>
          <w:rFonts w:ascii="Times New Roman" w:hAnsi="Times New Roman"/>
          <w:color w:val="000000" w:themeColor="text1"/>
          <w:sz w:val="28"/>
          <w:szCs w:val="28"/>
          <w:u w:val="single"/>
        </w:rPr>
        <w:fldChar w:fldCharType="begin"/>
      </w:r>
      <w:r w:rsidR="00107DA4" w:rsidRPr="00C97F37">
        <w:rPr>
          <w:color w:val="000000" w:themeColor="text1"/>
          <w:sz w:val="28"/>
          <w:szCs w:val="28"/>
        </w:rPr>
        <w:instrText xml:space="preserve"> TA \l "</w:instrText>
      </w:r>
      <w:r w:rsidR="00107DA4" w:rsidRPr="00C97F37">
        <w:rPr>
          <w:rFonts w:ascii="Times New Roman" w:hAnsi="Times New Roman"/>
          <w:color w:val="000000" w:themeColor="text1"/>
          <w:sz w:val="28"/>
          <w:szCs w:val="28"/>
          <w:u w:val="single"/>
        </w:rPr>
        <w:instrText>Bass v. Hoagland</w:instrText>
      </w:r>
      <w:r w:rsidR="00107DA4" w:rsidRPr="00C97F37">
        <w:rPr>
          <w:rFonts w:ascii="Times New Roman" w:hAnsi="Times New Roman"/>
          <w:color w:val="000000" w:themeColor="text1"/>
          <w:sz w:val="28"/>
          <w:szCs w:val="28"/>
        </w:rPr>
        <w:instrText>, 172 F.2d 205, 209 (1949).</w:instrText>
      </w:r>
      <w:r w:rsidR="00107DA4" w:rsidRPr="00C97F37">
        <w:rPr>
          <w:color w:val="000000" w:themeColor="text1"/>
          <w:sz w:val="28"/>
          <w:szCs w:val="28"/>
        </w:rPr>
        <w:instrText xml:space="preserve">" \s "Bass v. Hoagland, 172 F.2d 205, 209 (1949)." \c 1 </w:instrText>
      </w:r>
      <w:r w:rsidR="00321653" w:rsidRPr="00C97F37">
        <w:rPr>
          <w:rFonts w:ascii="Times New Roman" w:hAnsi="Times New Roman"/>
          <w:color w:val="000000" w:themeColor="text1"/>
          <w:sz w:val="28"/>
          <w:szCs w:val="28"/>
          <w:u w:val="single"/>
        </w:rPr>
        <w:fldChar w:fldCharType="end"/>
      </w:r>
      <w:proofErr w:type="gramStart"/>
      <w:r w:rsidRPr="00C97F37">
        <w:rPr>
          <w:rFonts w:ascii="Times New Roman" w:hAnsi="Times New Roman"/>
          <w:color w:val="000000" w:themeColor="text1"/>
          <w:sz w:val="28"/>
          <w:szCs w:val="28"/>
          <w:u w:val="single"/>
        </w:rPr>
        <w:t>Bass v. Hoagland</w:t>
      </w:r>
      <w:r w:rsidRPr="00C97F37">
        <w:rPr>
          <w:rFonts w:ascii="Times New Roman" w:hAnsi="Times New Roman"/>
          <w:color w:val="000000" w:themeColor="text1"/>
          <w:sz w:val="28"/>
          <w:szCs w:val="28"/>
        </w:rPr>
        <w:t>, 172 F.2d 205, 209 (1949).</w:t>
      </w:r>
      <w:proofErr w:type="gramEnd"/>
      <w:r w:rsidR="00321653" w:rsidRPr="00C97F37">
        <w:rPr>
          <w:rFonts w:ascii="Times New Roman" w:hAnsi="Times New Roman"/>
          <w:color w:val="000000" w:themeColor="text1"/>
          <w:sz w:val="28"/>
          <w:szCs w:val="28"/>
        </w:rPr>
        <w:fldChar w:fldCharType="begin"/>
      </w:r>
      <w:r w:rsidR="00107DA4" w:rsidRPr="00C97F37">
        <w:rPr>
          <w:color w:val="000000" w:themeColor="text1"/>
          <w:sz w:val="28"/>
          <w:szCs w:val="28"/>
        </w:rPr>
        <w:instrText xml:space="preserve"> TA \s "Bass v. Hoagland, 172 F.2d 205, 209 (1949)." </w:instrText>
      </w:r>
      <w:r w:rsidR="00321653" w:rsidRPr="00C97F37">
        <w:rPr>
          <w:rFonts w:ascii="Times New Roman" w:hAnsi="Times New Roman"/>
          <w:color w:val="000000" w:themeColor="text1"/>
          <w:sz w:val="28"/>
          <w:szCs w:val="28"/>
        </w:rPr>
        <w:fldChar w:fldCharType="end"/>
      </w:r>
      <w:r w:rsidRPr="00C97F37">
        <w:rPr>
          <w:rFonts w:ascii="Times New Roman" w:hAnsi="Times New Roman"/>
          <w:color w:val="000000" w:themeColor="text1"/>
          <w:sz w:val="28"/>
          <w:szCs w:val="28"/>
        </w:rPr>
        <w:t xml:space="preserve"> Any motion for relief from a void judgment is timely regardless of when it is filed. </w:t>
      </w:r>
      <w:r w:rsidRPr="00C97F37">
        <w:rPr>
          <w:rFonts w:ascii="Times New Roman" w:hAnsi="Times New Roman"/>
          <w:color w:val="000000" w:themeColor="text1"/>
          <w:sz w:val="28"/>
          <w:szCs w:val="28"/>
          <w:u w:val="single"/>
          <w:lang w:val="es-ES"/>
        </w:rPr>
        <w:t xml:space="preserve">V.T.A,  inc. </w:t>
      </w:r>
      <w:proofErr w:type="gramStart"/>
      <w:r w:rsidR="00C953CD" w:rsidRPr="00C97F37">
        <w:rPr>
          <w:rFonts w:ascii="Times New Roman" w:hAnsi="Times New Roman"/>
          <w:color w:val="000000" w:themeColor="text1"/>
          <w:sz w:val="28"/>
          <w:szCs w:val="28"/>
          <w:u w:val="single"/>
          <w:lang w:val="es-ES"/>
        </w:rPr>
        <w:t>v</w:t>
      </w:r>
      <w:proofErr w:type="gramEnd"/>
      <w:r w:rsidR="00C953CD" w:rsidRPr="00C97F37">
        <w:rPr>
          <w:rFonts w:ascii="Times New Roman" w:hAnsi="Times New Roman"/>
          <w:color w:val="000000" w:themeColor="text1"/>
          <w:sz w:val="28"/>
          <w:szCs w:val="28"/>
          <w:u w:val="single"/>
          <w:lang w:val="es-ES"/>
        </w:rPr>
        <w:t>.</w:t>
      </w:r>
      <w:r w:rsidRPr="00C97F37">
        <w:rPr>
          <w:rFonts w:ascii="Times New Roman" w:hAnsi="Times New Roman"/>
          <w:color w:val="000000" w:themeColor="text1"/>
          <w:sz w:val="28"/>
          <w:szCs w:val="28"/>
          <w:u w:val="single"/>
          <w:lang w:val="es-ES"/>
        </w:rPr>
        <w:t xml:space="preserve"> </w:t>
      </w:r>
      <w:proofErr w:type="spellStart"/>
      <w:r w:rsidRPr="00C97F37">
        <w:rPr>
          <w:rFonts w:ascii="Times New Roman" w:hAnsi="Times New Roman"/>
          <w:color w:val="000000" w:themeColor="text1"/>
          <w:sz w:val="28"/>
          <w:szCs w:val="28"/>
          <w:u w:val="single"/>
          <w:lang w:val="es-ES"/>
        </w:rPr>
        <w:t>Airco</w:t>
      </w:r>
      <w:proofErr w:type="spellEnd"/>
      <w:r w:rsidRPr="00C97F37">
        <w:rPr>
          <w:rFonts w:ascii="Times New Roman" w:hAnsi="Times New Roman"/>
          <w:color w:val="000000" w:themeColor="text1"/>
          <w:sz w:val="28"/>
          <w:szCs w:val="28"/>
          <w:u w:val="single"/>
          <w:lang w:val="es-ES"/>
        </w:rPr>
        <w:t>, Inc.</w:t>
      </w:r>
      <w:r w:rsidRPr="00C97F37">
        <w:rPr>
          <w:rFonts w:ascii="Times New Roman" w:hAnsi="Times New Roman"/>
          <w:color w:val="000000" w:themeColor="text1"/>
          <w:sz w:val="28"/>
          <w:szCs w:val="28"/>
          <w:lang w:val="es-ES"/>
        </w:rPr>
        <w:t xml:space="preserve"> supra @224 (</w:t>
      </w:r>
      <w:proofErr w:type="spellStart"/>
      <w:r w:rsidRPr="00C97F37">
        <w:rPr>
          <w:rFonts w:ascii="Times New Roman" w:hAnsi="Times New Roman"/>
          <w:color w:val="000000" w:themeColor="text1"/>
          <w:sz w:val="28"/>
          <w:szCs w:val="28"/>
          <w:lang w:val="es-ES"/>
        </w:rPr>
        <w:t>footnote</w:t>
      </w:r>
      <w:proofErr w:type="spellEnd"/>
      <w:r w:rsidRPr="00C97F37">
        <w:rPr>
          <w:rFonts w:ascii="Times New Roman" w:hAnsi="Times New Roman"/>
          <w:color w:val="000000" w:themeColor="text1"/>
          <w:sz w:val="28"/>
          <w:szCs w:val="28"/>
          <w:lang w:val="es-ES"/>
        </w:rPr>
        <w:t xml:space="preserve"> no. 9)</w:t>
      </w:r>
      <w:r w:rsidR="00321653" w:rsidRPr="00C97F37">
        <w:rPr>
          <w:rFonts w:ascii="Times New Roman" w:hAnsi="Times New Roman"/>
          <w:color w:val="000000" w:themeColor="text1"/>
          <w:sz w:val="28"/>
          <w:szCs w:val="28"/>
          <w:lang w:val="es-ES"/>
        </w:rPr>
        <w:fldChar w:fldCharType="begin"/>
      </w:r>
      <w:r w:rsidR="0096063D" w:rsidRPr="00C97F37">
        <w:rPr>
          <w:color w:val="000000" w:themeColor="text1"/>
          <w:sz w:val="28"/>
          <w:szCs w:val="28"/>
          <w:lang w:val="es-ES"/>
        </w:rPr>
        <w:instrText xml:space="preserve"> TA \l "</w:instrText>
      </w:r>
      <w:r w:rsidR="0096063D" w:rsidRPr="00C97F37">
        <w:rPr>
          <w:rFonts w:ascii="Times New Roman" w:hAnsi="Times New Roman"/>
          <w:color w:val="000000" w:themeColor="text1"/>
          <w:sz w:val="28"/>
          <w:szCs w:val="28"/>
          <w:u w:val="single"/>
          <w:lang w:val="es-ES"/>
        </w:rPr>
        <w:instrText>V.T.A,  inc. v Airco, Inc.</w:instrText>
      </w:r>
      <w:r w:rsidR="0096063D" w:rsidRPr="00C97F37">
        <w:rPr>
          <w:rFonts w:ascii="Times New Roman" w:hAnsi="Times New Roman"/>
          <w:color w:val="000000" w:themeColor="text1"/>
          <w:sz w:val="28"/>
          <w:szCs w:val="28"/>
          <w:lang w:val="es-ES"/>
        </w:rPr>
        <w:instrText xml:space="preserve"> supra @224 (footnote no. 9)</w:instrText>
      </w:r>
      <w:r w:rsidR="0096063D" w:rsidRPr="00C97F37">
        <w:rPr>
          <w:color w:val="000000" w:themeColor="text1"/>
          <w:sz w:val="28"/>
          <w:szCs w:val="28"/>
          <w:lang w:val="es-ES"/>
        </w:rPr>
        <w:instrText xml:space="preserve">" \s "V.T.A,  inc. v Airco, Inc. supra @224 (footnote no. 9)" \c 1 </w:instrText>
      </w:r>
      <w:r w:rsidR="00321653" w:rsidRPr="00C97F37">
        <w:rPr>
          <w:rFonts w:ascii="Times New Roman" w:hAnsi="Times New Roman"/>
          <w:color w:val="000000" w:themeColor="text1"/>
          <w:sz w:val="28"/>
          <w:szCs w:val="28"/>
          <w:lang w:val="es-ES"/>
        </w:rPr>
        <w:fldChar w:fldCharType="end"/>
      </w:r>
      <w:r w:rsidRPr="00C97F37">
        <w:rPr>
          <w:rFonts w:ascii="Times New Roman" w:hAnsi="Times New Roman"/>
          <w:color w:val="000000" w:themeColor="text1"/>
          <w:sz w:val="28"/>
          <w:szCs w:val="28"/>
          <w:lang w:val="es-ES"/>
        </w:rPr>
        <w:t xml:space="preserve">. </w:t>
      </w:r>
      <w:r w:rsidRPr="00C97F37">
        <w:rPr>
          <w:rFonts w:ascii="Times New Roman" w:hAnsi="Times New Roman"/>
          <w:color w:val="000000" w:themeColor="text1"/>
          <w:sz w:val="28"/>
          <w:szCs w:val="28"/>
        </w:rPr>
        <w:t>If a judgment is void, it is a nullity from the outset and any Civ. R 60(B</w:t>
      </w:r>
      <w:r w:rsidR="00442526" w:rsidRPr="00C97F37">
        <w:rPr>
          <w:rFonts w:ascii="Times New Roman" w:hAnsi="Times New Roman"/>
          <w:color w:val="000000" w:themeColor="text1"/>
          <w:sz w:val="28"/>
          <w:szCs w:val="28"/>
        </w:rPr>
        <w:t>)</w:t>
      </w:r>
      <w:r w:rsidR="00321653" w:rsidRPr="00C97F37">
        <w:rPr>
          <w:rFonts w:ascii="Times New Roman" w:hAnsi="Times New Roman"/>
          <w:color w:val="000000" w:themeColor="text1"/>
          <w:sz w:val="28"/>
          <w:szCs w:val="28"/>
        </w:rPr>
        <w:fldChar w:fldCharType="begin"/>
      </w:r>
      <w:r w:rsidR="00442526" w:rsidRPr="00C97F37">
        <w:rPr>
          <w:color w:val="000000" w:themeColor="text1"/>
        </w:rPr>
        <w:instrText xml:space="preserve"> TA \l "</w:instrText>
      </w:r>
      <w:r w:rsidR="00442526" w:rsidRPr="00C97F37">
        <w:rPr>
          <w:rFonts w:ascii="Times New Roman" w:hAnsi="Times New Roman"/>
          <w:color w:val="000000" w:themeColor="text1"/>
          <w:sz w:val="28"/>
          <w:szCs w:val="28"/>
        </w:rPr>
        <w:instrText>Civ. R 60(B)</w:instrText>
      </w:r>
      <w:r w:rsidR="00442526" w:rsidRPr="00C97F37">
        <w:rPr>
          <w:color w:val="000000" w:themeColor="text1"/>
        </w:rPr>
        <w:instrText xml:space="preserve">" \s "Civ. R 60(B)" \c 4 </w:instrText>
      </w:r>
      <w:r w:rsidR="00321653" w:rsidRPr="00C97F37">
        <w:rPr>
          <w:rFonts w:ascii="Times New Roman" w:hAnsi="Times New Roman"/>
          <w:color w:val="000000" w:themeColor="text1"/>
          <w:sz w:val="28"/>
          <w:szCs w:val="28"/>
        </w:rPr>
        <w:fldChar w:fldCharType="end"/>
      </w:r>
      <w:r w:rsidR="00442526" w:rsidRPr="00C97F37">
        <w:rPr>
          <w:rFonts w:ascii="Times New Roman" w:hAnsi="Times New Roman"/>
          <w:color w:val="000000" w:themeColor="text1"/>
          <w:sz w:val="28"/>
          <w:szCs w:val="28"/>
        </w:rPr>
        <w:t xml:space="preserve"> </w:t>
      </w:r>
      <w:r w:rsidRPr="00C97F37">
        <w:rPr>
          <w:rFonts w:ascii="Times New Roman" w:hAnsi="Times New Roman"/>
          <w:color w:val="000000" w:themeColor="text1"/>
          <w:sz w:val="28"/>
          <w:szCs w:val="28"/>
        </w:rPr>
        <w:t xml:space="preserve">motion is therefore filed within a reasonable amount of time. </w:t>
      </w:r>
      <w:proofErr w:type="spellStart"/>
      <w:r w:rsidRPr="00C97F37">
        <w:rPr>
          <w:rFonts w:ascii="Times New Roman" w:hAnsi="Times New Roman"/>
          <w:color w:val="000000" w:themeColor="text1"/>
          <w:sz w:val="28"/>
          <w:szCs w:val="28"/>
          <w:u w:val="single"/>
        </w:rPr>
        <w:t>Orner</w:t>
      </w:r>
      <w:proofErr w:type="spellEnd"/>
      <w:r w:rsidRPr="00C97F37">
        <w:rPr>
          <w:rFonts w:ascii="Times New Roman" w:hAnsi="Times New Roman"/>
          <w:color w:val="000000" w:themeColor="text1"/>
          <w:sz w:val="28"/>
          <w:szCs w:val="28"/>
          <w:u w:val="single"/>
        </w:rPr>
        <w:t xml:space="preserve"> v. Shalala</w:t>
      </w:r>
      <w:r w:rsidRPr="00C97F37">
        <w:rPr>
          <w:rFonts w:ascii="Times New Roman" w:hAnsi="Times New Roman"/>
          <w:color w:val="000000" w:themeColor="text1"/>
          <w:sz w:val="28"/>
          <w:szCs w:val="28"/>
        </w:rPr>
        <w:t>, supra @1308</w:t>
      </w:r>
      <w:r w:rsidR="00321653" w:rsidRPr="00C97F37">
        <w:rPr>
          <w:rFonts w:ascii="Times New Roman" w:hAnsi="Times New Roman"/>
          <w:color w:val="000000" w:themeColor="text1"/>
          <w:sz w:val="28"/>
          <w:szCs w:val="28"/>
        </w:rPr>
        <w:fldChar w:fldCharType="begin"/>
      </w:r>
      <w:r w:rsidR="00962F50" w:rsidRPr="00C97F37">
        <w:rPr>
          <w:color w:val="000000" w:themeColor="text1"/>
          <w:sz w:val="28"/>
          <w:szCs w:val="28"/>
        </w:rPr>
        <w:instrText xml:space="preserve"> TA \s "Orner v. Shalala, 30 F. 3d 1307 - Court of Appeals, 10th Circuit 1994" </w:instrText>
      </w:r>
      <w:r w:rsidR="00321653" w:rsidRPr="00C97F37">
        <w:rPr>
          <w:rFonts w:ascii="Times New Roman" w:hAnsi="Times New Roman"/>
          <w:color w:val="000000" w:themeColor="text1"/>
          <w:sz w:val="28"/>
          <w:szCs w:val="28"/>
        </w:rPr>
        <w:fldChar w:fldCharType="end"/>
      </w:r>
      <w:r w:rsidRPr="00C97F37">
        <w:rPr>
          <w:rFonts w:ascii="Times New Roman" w:hAnsi="Times New Roman"/>
          <w:color w:val="000000" w:themeColor="text1"/>
          <w:sz w:val="28"/>
          <w:szCs w:val="28"/>
        </w:rPr>
        <w:t xml:space="preserve">. If </w:t>
      </w:r>
      <w:proofErr w:type="spellStart"/>
      <w:r w:rsidRPr="00C97F37">
        <w:rPr>
          <w:rFonts w:ascii="Times New Roman" w:hAnsi="Times New Roman"/>
          <w:color w:val="000000" w:themeColor="text1"/>
          <w:sz w:val="28"/>
          <w:szCs w:val="28"/>
        </w:rPr>
        <w:t>voidness</w:t>
      </w:r>
      <w:proofErr w:type="spellEnd"/>
      <w:r w:rsidRPr="00C97F37">
        <w:rPr>
          <w:rFonts w:ascii="Times New Roman" w:hAnsi="Times New Roman"/>
          <w:color w:val="000000" w:themeColor="text1"/>
          <w:sz w:val="28"/>
          <w:szCs w:val="28"/>
        </w:rPr>
        <w:t xml:space="preserve"> of judgment is found then relief from judgment is also</w:t>
      </w:r>
      <w:r w:rsidR="00855FFD" w:rsidRPr="00C97F37">
        <w:rPr>
          <w:rFonts w:ascii="Times New Roman" w:hAnsi="Times New Roman"/>
          <w:color w:val="000000" w:themeColor="text1"/>
          <w:sz w:val="28"/>
          <w:szCs w:val="28"/>
        </w:rPr>
        <w:t xml:space="preserve"> </w:t>
      </w:r>
      <w:r w:rsidRPr="00C97F37">
        <w:rPr>
          <w:rFonts w:ascii="Times New Roman" w:hAnsi="Times New Roman"/>
          <w:color w:val="000000" w:themeColor="text1"/>
          <w:sz w:val="28"/>
          <w:szCs w:val="28"/>
        </w:rPr>
        <w:t xml:space="preserve">not discretionary and any order based upon that judgment is also void. </w:t>
      </w:r>
      <w:proofErr w:type="gramStart"/>
      <w:r w:rsidR="00936C81" w:rsidRPr="00C97F37">
        <w:rPr>
          <w:rFonts w:ascii="Times New Roman" w:hAnsi="Times New Roman"/>
          <w:color w:val="000000" w:themeColor="text1"/>
          <w:sz w:val="28"/>
          <w:szCs w:val="28"/>
          <w:u w:val="single"/>
        </w:rPr>
        <w:t>V.T.A</w:t>
      </w:r>
      <w:r w:rsidRPr="00C97F37">
        <w:rPr>
          <w:rFonts w:ascii="Times New Roman" w:hAnsi="Times New Roman"/>
          <w:color w:val="000000" w:themeColor="text1"/>
          <w:sz w:val="28"/>
          <w:szCs w:val="28"/>
          <w:u w:val="single"/>
        </w:rPr>
        <w:t xml:space="preserve">, Inc V. </w:t>
      </w:r>
      <w:proofErr w:type="spellStart"/>
      <w:r w:rsidRPr="00C97F37">
        <w:rPr>
          <w:rFonts w:ascii="Times New Roman" w:hAnsi="Times New Roman"/>
          <w:color w:val="000000" w:themeColor="text1"/>
          <w:sz w:val="28"/>
          <w:szCs w:val="28"/>
          <w:u w:val="single"/>
        </w:rPr>
        <w:t>Airco</w:t>
      </w:r>
      <w:proofErr w:type="spellEnd"/>
      <w:r w:rsidRPr="00C97F37">
        <w:rPr>
          <w:rFonts w:ascii="Times New Roman" w:hAnsi="Times New Roman"/>
          <w:color w:val="000000" w:themeColor="text1"/>
          <w:sz w:val="28"/>
          <w:szCs w:val="28"/>
        </w:rPr>
        <w:t xml:space="preserve">, Inc., 221; </w:t>
      </w:r>
      <w:r w:rsidRPr="00C97F37">
        <w:rPr>
          <w:rFonts w:ascii="Times New Roman" w:hAnsi="Times New Roman"/>
          <w:color w:val="000000" w:themeColor="text1"/>
          <w:sz w:val="28"/>
          <w:szCs w:val="28"/>
          <w:u w:val="single"/>
        </w:rPr>
        <w:t xml:space="preserve">Venable v. </w:t>
      </w:r>
      <w:proofErr w:type="spellStart"/>
      <w:r w:rsidRPr="00C97F37">
        <w:rPr>
          <w:rFonts w:ascii="Times New Roman" w:hAnsi="Times New Roman"/>
          <w:color w:val="000000" w:themeColor="text1"/>
          <w:sz w:val="28"/>
          <w:szCs w:val="28"/>
          <w:u w:val="single"/>
        </w:rPr>
        <w:t>Haislip</w:t>
      </w:r>
      <w:proofErr w:type="spellEnd"/>
      <w:r w:rsidRPr="00C97F37">
        <w:rPr>
          <w:rFonts w:ascii="Times New Roman" w:hAnsi="Times New Roman"/>
          <w:color w:val="000000" w:themeColor="text1"/>
          <w:sz w:val="28"/>
          <w:szCs w:val="28"/>
          <w:u w:val="single"/>
        </w:rPr>
        <w:t>,</w:t>
      </w:r>
      <w:r w:rsidRPr="00C97F37">
        <w:rPr>
          <w:rFonts w:ascii="Times New Roman" w:hAnsi="Times New Roman"/>
          <w:color w:val="000000" w:themeColor="text1"/>
          <w:sz w:val="28"/>
          <w:szCs w:val="28"/>
        </w:rPr>
        <w:t xml:space="preserve"> 721 F.2d 297, 298 (1983)</w:t>
      </w:r>
      <w:r w:rsidR="00936C81" w:rsidRPr="00C97F37">
        <w:rPr>
          <w:rFonts w:ascii="Times New Roman" w:hAnsi="Times New Roman"/>
          <w:color w:val="000000" w:themeColor="text1"/>
          <w:sz w:val="28"/>
          <w:szCs w:val="28"/>
        </w:rPr>
        <w:t>.</w:t>
      </w:r>
      <w:proofErr w:type="gramEnd"/>
    </w:p>
    <w:p w:rsidR="00E93DE6" w:rsidRPr="00C97F37" w:rsidRDefault="00E93DE6" w:rsidP="00E93DE6">
      <w:pPr>
        <w:pStyle w:val="PlainText"/>
        <w:ind w:left="720"/>
        <w:rPr>
          <w:rFonts w:ascii="Times New Roman" w:hAnsi="Times New Roman"/>
          <w:color w:val="000000" w:themeColor="text1"/>
          <w:sz w:val="28"/>
          <w:szCs w:val="28"/>
        </w:rPr>
      </w:pPr>
    </w:p>
    <w:p w:rsidR="003D7977" w:rsidRPr="00C97F37" w:rsidRDefault="003D7977" w:rsidP="004D1D13">
      <w:pPr>
        <w:pStyle w:val="Style1"/>
        <w:rPr>
          <w:color w:val="000000" w:themeColor="text1"/>
        </w:rPr>
      </w:pPr>
      <w:r w:rsidRPr="00C97F37">
        <w:rPr>
          <w:color w:val="000000" w:themeColor="text1"/>
        </w:rPr>
        <w:t>The sweeping order</w:t>
      </w:r>
      <w:r w:rsidR="00775015" w:rsidRPr="00C97F37">
        <w:rPr>
          <w:color w:val="000000" w:themeColor="text1"/>
        </w:rPr>
        <w:t>s</w:t>
      </w:r>
      <w:r w:rsidRPr="00C97F37">
        <w:rPr>
          <w:color w:val="000000" w:themeColor="text1"/>
        </w:rPr>
        <w:t xml:space="preserve"> </w:t>
      </w:r>
      <w:r w:rsidR="00C27A8A" w:rsidRPr="00C97F37">
        <w:rPr>
          <w:color w:val="000000" w:themeColor="text1"/>
        </w:rPr>
        <w:t>equated</w:t>
      </w:r>
      <w:r w:rsidR="001C3285" w:rsidRPr="00C97F37">
        <w:rPr>
          <w:color w:val="000000" w:themeColor="text1"/>
        </w:rPr>
        <w:t xml:space="preserve"> to the</w:t>
      </w:r>
      <w:r w:rsidRPr="00C97F37">
        <w:rPr>
          <w:color w:val="000000" w:themeColor="text1"/>
        </w:rPr>
        <w:t xml:space="preserve"> Termination of Parental Rights; however, absent of </w:t>
      </w:r>
      <w:r w:rsidR="008B23C3" w:rsidRPr="00C97F37">
        <w:rPr>
          <w:color w:val="000000" w:themeColor="text1"/>
        </w:rPr>
        <w:t xml:space="preserve">proper notice of hearing, proper evidentiary hearing, adequate legal counsel or </w:t>
      </w:r>
      <w:r w:rsidRPr="00C97F37">
        <w:rPr>
          <w:color w:val="000000" w:themeColor="text1"/>
        </w:rPr>
        <w:t>due process.</w:t>
      </w:r>
      <w:r w:rsidR="00480D13" w:rsidRPr="00C97F37">
        <w:rPr>
          <w:color w:val="000000" w:themeColor="text1"/>
        </w:rPr>
        <w:t xml:space="preserve">  </w:t>
      </w:r>
      <w:r w:rsidR="00775015" w:rsidRPr="00C97F37">
        <w:rPr>
          <w:color w:val="000000" w:themeColor="text1"/>
        </w:rPr>
        <w:t xml:space="preserve">All this solely based on Petitioner’s religious practice </w:t>
      </w:r>
      <w:r w:rsidR="00775015" w:rsidRPr="00C97F37">
        <w:rPr>
          <w:color w:val="000000" w:themeColor="text1"/>
        </w:rPr>
        <w:lastRenderedPageBreak/>
        <w:t>to pray with his children</w:t>
      </w:r>
      <w:r w:rsidR="00272759" w:rsidRPr="00C97F37">
        <w:rPr>
          <w:color w:val="000000" w:themeColor="text1"/>
        </w:rPr>
        <w:t xml:space="preserve"> a prayer he had posted in his refrigerator, Ephesians 6: 10-18, Doc. 8, p. 156, The Armor of God</w:t>
      </w:r>
      <w:r w:rsidR="00775015" w:rsidRPr="00C97F37">
        <w:rPr>
          <w:color w:val="000000" w:themeColor="text1"/>
        </w:rPr>
        <w:t xml:space="preserve">. </w:t>
      </w:r>
    </w:p>
    <w:p w:rsidR="00EB1DC9" w:rsidRPr="00C97F37" w:rsidRDefault="00B5289D" w:rsidP="004D1D13">
      <w:pPr>
        <w:pStyle w:val="Style1"/>
        <w:rPr>
          <w:color w:val="000000" w:themeColor="text1"/>
        </w:rPr>
      </w:pPr>
      <w:r w:rsidRPr="00C97F37">
        <w:rPr>
          <w:color w:val="000000" w:themeColor="text1"/>
        </w:rPr>
        <w:t>S</w:t>
      </w:r>
      <w:r w:rsidR="009000AA" w:rsidRPr="00C97F37">
        <w:rPr>
          <w:color w:val="000000" w:themeColor="text1"/>
        </w:rPr>
        <w:t>ubsequent</w:t>
      </w:r>
      <w:r w:rsidR="003D7977" w:rsidRPr="00C97F37">
        <w:rPr>
          <w:color w:val="000000" w:themeColor="text1"/>
        </w:rPr>
        <w:t xml:space="preserve"> hearings </w:t>
      </w:r>
      <w:r w:rsidR="009000AA" w:rsidRPr="00C97F37">
        <w:rPr>
          <w:color w:val="000000" w:themeColor="text1"/>
        </w:rPr>
        <w:t>based o</w:t>
      </w:r>
      <w:r w:rsidR="00C27A8A" w:rsidRPr="00C97F37">
        <w:rPr>
          <w:color w:val="000000" w:themeColor="text1"/>
        </w:rPr>
        <w:t>n the “emergency order” violating</w:t>
      </w:r>
      <w:r w:rsidR="009000AA" w:rsidRPr="00C97F37">
        <w:rPr>
          <w:color w:val="000000" w:themeColor="text1"/>
        </w:rPr>
        <w:t xml:space="preserve"> due process</w:t>
      </w:r>
      <w:r w:rsidR="003117FC" w:rsidRPr="00C97F37">
        <w:rPr>
          <w:color w:val="000000" w:themeColor="text1"/>
        </w:rPr>
        <w:t xml:space="preserve"> </w:t>
      </w:r>
      <w:r w:rsidR="003D7977" w:rsidRPr="00C97F37">
        <w:rPr>
          <w:color w:val="000000" w:themeColor="text1"/>
        </w:rPr>
        <w:t xml:space="preserve">were held </w:t>
      </w:r>
      <w:r w:rsidR="00C27A8A" w:rsidRPr="00C97F37">
        <w:rPr>
          <w:color w:val="000000" w:themeColor="text1"/>
        </w:rPr>
        <w:t>infringing</w:t>
      </w:r>
      <w:r w:rsidR="003D7977" w:rsidRPr="00C97F37">
        <w:rPr>
          <w:color w:val="000000" w:themeColor="text1"/>
        </w:rPr>
        <w:t xml:space="preserve"> Petitioner’s Fourth Amendment</w:t>
      </w:r>
      <w:r w:rsidR="00321653" w:rsidRPr="00C97F37">
        <w:rPr>
          <w:color w:val="000000" w:themeColor="text1"/>
        </w:rPr>
        <w:fldChar w:fldCharType="begin"/>
      </w:r>
      <w:r w:rsidR="00F44E44" w:rsidRPr="00C97F37">
        <w:rPr>
          <w:color w:val="000000" w:themeColor="text1"/>
        </w:rPr>
        <w:instrText xml:space="preserve"> TA \l "Fourth" \s "Fourth" \c 7 </w:instrText>
      </w:r>
      <w:r w:rsidR="00321653" w:rsidRPr="00C97F37">
        <w:rPr>
          <w:color w:val="000000" w:themeColor="text1"/>
        </w:rPr>
        <w:fldChar w:fldCharType="end"/>
      </w:r>
      <w:r w:rsidR="003D7977" w:rsidRPr="00C97F37">
        <w:rPr>
          <w:color w:val="000000" w:themeColor="text1"/>
        </w:rPr>
        <w:t xml:space="preserve"> Seizure</w:t>
      </w:r>
      <w:r w:rsidR="009000AA" w:rsidRPr="00C97F37">
        <w:rPr>
          <w:color w:val="000000" w:themeColor="text1"/>
        </w:rPr>
        <w:t xml:space="preserve">, </w:t>
      </w:r>
      <w:r w:rsidR="00493A81" w:rsidRPr="00C97F37">
        <w:rPr>
          <w:color w:val="000000" w:themeColor="text1"/>
        </w:rPr>
        <w:t>and</w:t>
      </w:r>
      <w:r w:rsidR="003117FC" w:rsidRPr="00C97F37">
        <w:rPr>
          <w:color w:val="000000" w:themeColor="text1"/>
        </w:rPr>
        <w:t xml:space="preserve"> </w:t>
      </w:r>
      <w:r w:rsidR="009000AA" w:rsidRPr="00C97F37">
        <w:rPr>
          <w:color w:val="000000" w:themeColor="text1"/>
        </w:rPr>
        <w:t>through</w:t>
      </w:r>
      <w:r w:rsidR="003117FC" w:rsidRPr="00C97F37">
        <w:rPr>
          <w:color w:val="000000" w:themeColor="text1"/>
        </w:rPr>
        <w:t xml:space="preserve"> </w:t>
      </w:r>
      <w:r w:rsidR="00493A81" w:rsidRPr="00C97F37">
        <w:rPr>
          <w:color w:val="000000" w:themeColor="text1"/>
        </w:rPr>
        <w:t>conspiracy with</w:t>
      </w:r>
      <w:r w:rsidR="003117FC" w:rsidRPr="00C97F37">
        <w:rPr>
          <w:color w:val="000000" w:themeColor="text1"/>
        </w:rPr>
        <w:t xml:space="preserve"> </w:t>
      </w:r>
      <w:r w:rsidR="00493A81" w:rsidRPr="00C97F37">
        <w:rPr>
          <w:color w:val="000000" w:themeColor="text1"/>
        </w:rPr>
        <w:t>Plaintiff’s former attorney</w:t>
      </w:r>
      <w:r w:rsidR="008607E0" w:rsidRPr="00C97F37">
        <w:rPr>
          <w:color w:val="000000" w:themeColor="text1"/>
        </w:rPr>
        <w:t xml:space="preserve">, Mrs. Salomon, </w:t>
      </w:r>
      <w:r w:rsidR="00493A81" w:rsidRPr="00C97F37">
        <w:rPr>
          <w:color w:val="000000" w:themeColor="text1"/>
        </w:rPr>
        <w:t xml:space="preserve">Doc. 8, p. 59-67, Plaintiff was ordered </w:t>
      </w:r>
      <w:r w:rsidR="003D7977" w:rsidRPr="00C97F37">
        <w:rPr>
          <w:color w:val="000000" w:themeColor="text1"/>
        </w:rPr>
        <w:t xml:space="preserve">to pay large sums of money for </w:t>
      </w:r>
      <w:r w:rsidRPr="00C97F37">
        <w:rPr>
          <w:color w:val="000000" w:themeColor="text1"/>
        </w:rPr>
        <w:t>opposite counsel’s fees</w:t>
      </w:r>
      <w:r w:rsidR="00493A81" w:rsidRPr="00C97F37">
        <w:rPr>
          <w:color w:val="000000" w:themeColor="text1"/>
        </w:rPr>
        <w:t xml:space="preserve">; </w:t>
      </w:r>
      <w:r w:rsidR="00116F09" w:rsidRPr="00C97F37">
        <w:rPr>
          <w:color w:val="000000" w:themeColor="text1"/>
        </w:rPr>
        <w:t xml:space="preserve">additional </w:t>
      </w:r>
      <w:r w:rsidRPr="00C97F37">
        <w:rPr>
          <w:color w:val="000000" w:themeColor="text1"/>
        </w:rPr>
        <w:t xml:space="preserve"> hearings to try to impo</w:t>
      </w:r>
      <w:r w:rsidR="00BF277E" w:rsidRPr="00C97F37">
        <w:rPr>
          <w:color w:val="000000" w:themeColor="text1"/>
        </w:rPr>
        <w:t>se opposite counsel’s attorney</w:t>
      </w:r>
      <w:r w:rsidRPr="00C97F37">
        <w:rPr>
          <w:color w:val="000000" w:themeColor="text1"/>
        </w:rPr>
        <w:t xml:space="preserve"> fees and costs were pending</w:t>
      </w:r>
      <w:r w:rsidR="004C2E59" w:rsidRPr="00C97F37">
        <w:rPr>
          <w:color w:val="000000" w:themeColor="text1"/>
        </w:rPr>
        <w:t xml:space="preserve"> in state court</w:t>
      </w:r>
      <w:r w:rsidR="00992493" w:rsidRPr="00C97F37">
        <w:rPr>
          <w:color w:val="000000" w:themeColor="text1"/>
        </w:rPr>
        <w:t xml:space="preserve">, where </w:t>
      </w:r>
      <w:r w:rsidR="00980003" w:rsidRPr="00C97F37">
        <w:rPr>
          <w:color w:val="000000" w:themeColor="text1"/>
        </w:rPr>
        <w:t>the repeated violations of due pro</w:t>
      </w:r>
      <w:r w:rsidR="00992493" w:rsidRPr="00C97F37">
        <w:rPr>
          <w:color w:val="000000" w:themeColor="text1"/>
        </w:rPr>
        <w:t>cess for almost three years now</w:t>
      </w:r>
      <w:r w:rsidR="00980003" w:rsidRPr="00C97F37">
        <w:rPr>
          <w:color w:val="000000" w:themeColor="text1"/>
        </w:rPr>
        <w:t xml:space="preserve">, </w:t>
      </w:r>
      <w:r w:rsidR="00992493" w:rsidRPr="00C97F37">
        <w:rPr>
          <w:color w:val="000000" w:themeColor="text1"/>
        </w:rPr>
        <w:t xml:space="preserve">provide </w:t>
      </w:r>
      <w:r w:rsidR="00980003" w:rsidRPr="00C97F37">
        <w:rPr>
          <w:color w:val="000000" w:themeColor="text1"/>
        </w:rPr>
        <w:t>no hope of justice or a fair trial.</w:t>
      </w:r>
      <w:r w:rsidR="003117FC" w:rsidRPr="00C97F37">
        <w:rPr>
          <w:color w:val="000000" w:themeColor="text1"/>
        </w:rPr>
        <w:t xml:space="preserve">  </w:t>
      </w:r>
      <w:r w:rsidR="00992493" w:rsidRPr="00C97F37">
        <w:rPr>
          <w:color w:val="000000" w:themeColor="text1"/>
        </w:rPr>
        <w:t xml:space="preserve">Petitioner was threatened with </w:t>
      </w:r>
      <w:r w:rsidR="00BA61DD" w:rsidRPr="00C97F37">
        <w:rPr>
          <w:color w:val="000000" w:themeColor="text1"/>
        </w:rPr>
        <w:t xml:space="preserve">debtors prison </w:t>
      </w:r>
      <w:r w:rsidR="00992493" w:rsidRPr="00C97F37">
        <w:rPr>
          <w:color w:val="000000" w:themeColor="text1"/>
        </w:rPr>
        <w:t>by the Respondents if he did not pay</w:t>
      </w:r>
      <w:r w:rsidR="00C27D57" w:rsidRPr="00C97F37">
        <w:rPr>
          <w:color w:val="000000" w:themeColor="text1"/>
        </w:rPr>
        <w:t xml:space="preserve">, violating his Fourth </w:t>
      </w:r>
      <w:r w:rsidR="00321653" w:rsidRPr="00C97F37">
        <w:rPr>
          <w:color w:val="000000" w:themeColor="text1"/>
        </w:rPr>
        <w:fldChar w:fldCharType="begin"/>
      </w:r>
      <w:r w:rsidR="00F44E44" w:rsidRPr="00C97F37">
        <w:rPr>
          <w:color w:val="000000" w:themeColor="text1"/>
        </w:rPr>
        <w:instrText xml:space="preserve"> TA \l "Fourth" \s "Fourth" \c 7 </w:instrText>
      </w:r>
      <w:r w:rsidR="00321653" w:rsidRPr="00C97F37">
        <w:rPr>
          <w:color w:val="000000" w:themeColor="text1"/>
        </w:rPr>
        <w:fldChar w:fldCharType="end"/>
      </w:r>
      <w:r w:rsidR="00C27D57" w:rsidRPr="00C97F37">
        <w:rPr>
          <w:color w:val="000000" w:themeColor="text1"/>
        </w:rPr>
        <w:t xml:space="preserve">Amendment </w:t>
      </w:r>
      <w:r w:rsidR="00BD7BE9" w:rsidRPr="00C97F37">
        <w:rPr>
          <w:color w:val="000000" w:themeColor="text1"/>
        </w:rPr>
        <w:t xml:space="preserve">Seizure due process </w:t>
      </w:r>
      <w:r w:rsidR="00C27D57" w:rsidRPr="00C97F37">
        <w:rPr>
          <w:color w:val="000000" w:themeColor="text1"/>
        </w:rPr>
        <w:t xml:space="preserve">Protections </w:t>
      </w:r>
      <w:r w:rsidR="008607E0" w:rsidRPr="00C97F37">
        <w:rPr>
          <w:color w:val="000000" w:themeColor="text1"/>
        </w:rPr>
        <w:t>in the instant case</w:t>
      </w:r>
      <w:r w:rsidR="00992493" w:rsidRPr="00C97F37">
        <w:rPr>
          <w:color w:val="000000" w:themeColor="text1"/>
        </w:rPr>
        <w:t>.</w:t>
      </w:r>
      <w:r w:rsidR="003117FC" w:rsidRPr="00C97F37">
        <w:rPr>
          <w:color w:val="000000" w:themeColor="text1"/>
        </w:rPr>
        <w:t xml:space="preserve">  </w:t>
      </w:r>
      <w:r w:rsidR="00EB1DC9" w:rsidRPr="00C97F37">
        <w:rPr>
          <w:color w:val="000000" w:themeColor="text1"/>
        </w:rPr>
        <w:t xml:space="preserve">This court reversed where a constitutionally protected property interest was held </w:t>
      </w:r>
      <w:hyperlink r:id="rId13" w:history="1"/>
      <w:r w:rsidR="00EB1DC9" w:rsidRPr="00C97F37">
        <w:rPr>
          <w:color w:val="000000" w:themeColor="text1"/>
          <w:u w:val="single"/>
        </w:rPr>
        <w:t>Morley's Auto Body, Inc. v. Hunter</w:t>
      </w:r>
      <w:r w:rsidR="00EB1DC9" w:rsidRPr="00C97F37">
        <w:rPr>
          <w:color w:val="000000" w:themeColor="text1"/>
        </w:rPr>
        <w:t>, 70 F. 3d 1209 - Court of Appeals, 11th Circuit 1995</w:t>
      </w:r>
      <w:r w:rsidR="00321653" w:rsidRPr="00C97F37">
        <w:rPr>
          <w:color w:val="000000" w:themeColor="text1"/>
        </w:rPr>
        <w:fldChar w:fldCharType="begin"/>
      </w:r>
      <w:r w:rsidR="00070C86" w:rsidRPr="00C97F37">
        <w:rPr>
          <w:color w:val="000000" w:themeColor="text1"/>
        </w:rPr>
        <w:instrText xml:space="preserve"> TA \s "Morley's Auto Body, Inc. v. Hunter, 70 F. 3d 1209 - Court of Appeals, 11th Circuit 1995" </w:instrText>
      </w:r>
      <w:r w:rsidR="00321653" w:rsidRPr="00C97F37">
        <w:rPr>
          <w:color w:val="000000" w:themeColor="text1"/>
        </w:rPr>
        <w:fldChar w:fldCharType="end"/>
      </w:r>
      <w:r w:rsidR="00EB1DC9" w:rsidRPr="00C97F37">
        <w:rPr>
          <w:color w:val="000000" w:themeColor="text1"/>
        </w:rPr>
        <w:t>.</w:t>
      </w:r>
    </w:p>
    <w:p w:rsidR="00D605C2" w:rsidRPr="00C97F37" w:rsidRDefault="00D605C2" w:rsidP="00D605C2">
      <w:pPr>
        <w:pStyle w:val="Heading2"/>
        <w:numPr>
          <w:ilvl w:val="0"/>
          <w:numId w:val="0"/>
        </w:numPr>
        <w:ind w:left="360"/>
        <w:rPr>
          <w:b w:val="0"/>
          <w:color w:val="000000" w:themeColor="text1"/>
        </w:rPr>
      </w:pPr>
      <w:bookmarkStart w:id="15" w:name="_Toc421358370"/>
      <w:r w:rsidRPr="00C97F37">
        <w:rPr>
          <w:b w:val="0"/>
          <w:color w:val="000000" w:themeColor="text1"/>
        </w:rPr>
        <w:t>B.</w:t>
      </w:r>
      <w:r w:rsidRPr="00C97F37">
        <w:rPr>
          <w:b w:val="0"/>
          <w:color w:val="000000" w:themeColor="text1"/>
        </w:rPr>
        <w:tab/>
      </w:r>
      <w:r w:rsidR="00480D13" w:rsidRPr="00C97F37">
        <w:rPr>
          <w:b w:val="0"/>
          <w:color w:val="000000" w:themeColor="text1"/>
        </w:rPr>
        <w:t>Due Process Violation of Plaintiff’s Sixth Amendment Right, Psychologist Hearsay and Right to Cross Examine</w:t>
      </w:r>
      <w:bookmarkEnd w:id="15"/>
      <w:r w:rsidR="00480D13" w:rsidRPr="00C97F37">
        <w:rPr>
          <w:b w:val="0"/>
          <w:color w:val="000000" w:themeColor="text1"/>
        </w:rPr>
        <w:t xml:space="preserve"> </w:t>
      </w:r>
    </w:p>
    <w:p w:rsidR="0081610C" w:rsidRPr="00C97F37" w:rsidRDefault="00013464" w:rsidP="004D1D13">
      <w:pPr>
        <w:pStyle w:val="Style1"/>
        <w:rPr>
          <w:color w:val="000000" w:themeColor="text1"/>
        </w:rPr>
      </w:pPr>
      <w:r w:rsidRPr="00C97F37">
        <w:rPr>
          <w:color w:val="000000" w:themeColor="text1"/>
        </w:rPr>
        <w:t xml:space="preserve">Without </w:t>
      </w:r>
      <w:r w:rsidR="00AA25E9" w:rsidRPr="00C97F37">
        <w:rPr>
          <w:color w:val="000000" w:themeColor="text1"/>
        </w:rPr>
        <w:t>the required</w:t>
      </w:r>
      <w:r w:rsidR="0047177E" w:rsidRPr="00C97F37">
        <w:rPr>
          <w:color w:val="000000" w:themeColor="text1"/>
        </w:rPr>
        <w:t xml:space="preserve"> </w:t>
      </w:r>
      <w:r w:rsidR="00775015" w:rsidRPr="00C97F37">
        <w:rPr>
          <w:color w:val="000000" w:themeColor="text1"/>
        </w:rPr>
        <w:t xml:space="preserve">evidentiary hearing, </w:t>
      </w:r>
      <w:r w:rsidR="00112F52" w:rsidRPr="00C97F37">
        <w:rPr>
          <w:color w:val="000000" w:themeColor="text1"/>
        </w:rPr>
        <w:t xml:space="preserve">psychologist’s </w:t>
      </w:r>
      <w:r w:rsidR="00775015" w:rsidRPr="00C97F37">
        <w:rPr>
          <w:color w:val="000000" w:themeColor="text1"/>
        </w:rPr>
        <w:t>hearsay evidence</w:t>
      </w:r>
      <w:r w:rsidR="0047177E" w:rsidRPr="00C97F37">
        <w:rPr>
          <w:color w:val="000000" w:themeColor="text1"/>
        </w:rPr>
        <w:t xml:space="preserve">, </w:t>
      </w:r>
      <w:r w:rsidR="002C6F71" w:rsidRPr="00C97F37">
        <w:rPr>
          <w:color w:val="000000" w:themeColor="text1"/>
        </w:rPr>
        <w:t xml:space="preserve">provided by </w:t>
      </w:r>
      <w:r w:rsidR="0047177E" w:rsidRPr="00C97F37">
        <w:rPr>
          <w:color w:val="000000" w:themeColor="text1"/>
        </w:rPr>
        <w:t>Mrs. Archer, recommended</w:t>
      </w:r>
      <w:r w:rsidR="00775015" w:rsidRPr="00C97F37">
        <w:rPr>
          <w:color w:val="000000" w:themeColor="text1"/>
        </w:rPr>
        <w:t xml:space="preserve"> by opposite counsel</w:t>
      </w:r>
      <w:r w:rsidR="00493A81" w:rsidRPr="00C97F37">
        <w:rPr>
          <w:color w:val="000000" w:themeColor="text1"/>
        </w:rPr>
        <w:t xml:space="preserve">, was used </w:t>
      </w:r>
      <w:r w:rsidR="002C6F71" w:rsidRPr="00C97F37">
        <w:rPr>
          <w:color w:val="000000" w:themeColor="text1"/>
        </w:rPr>
        <w:t>to defame</w:t>
      </w:r>
      <w:r w:rsidR="00112F52" w:rsidRPr="00C97F37">
        <w:rPr>
          <w:color w:val="000000" w:themeColor="text1"/>
        </w:rPr>
        <w:t xml:space="preserve"> </w:t>
      </w:r>
      <w:r w:rsidR="00493A81" w:rsidRPr="00C97F37">
        <w:rPr>
          <w:color w:val="000000" w:themeColor="text1"/>
        </w:rPr>
        <w:t xml:space="preserve">Petitioner </w:t>
      </w:r>
      <w:r w:rsidR="00112F52" w:rsidRPr="00C97F37">
        <w:rPr>
          <w:color w:val="000000" w:themeColor="text1"/>
        </w:rPr>
        <w:t>as</w:t>
      </w:r>
      <w:r w:rsidR="00493A81" w:rsidRPr="00C97F37">
        <w:rPr>
          <w:color w:val="000000" w:themeColor="text1"/>
        </w:rPr>
        <w:t xml:space="preserve"> </w:t>
      </w:r>
      <w:r w:rsidR="00775015" w:rsidRPr="00C97F37">
        <w:rPr>
          <w:color w:val="000000" w:themeColor="text1"/>
        </w:rPr>
        <w:t>a “fanatic</w:t>
      </w:r>
      <w:r w:rsidR="00992493" w:rsidRPr="00C97F37">
        <w:rPr>
          <w:color w:val="000000" w:themeColor="text1"/>
        </w:rPr>
        <w:t>,</w:t>
      </w:r>
      <w:r w:rsidR="00990628" w:rsidRPr="00C97F37">
        <w:rPr>
          <w:color w:val="000000" w:themeColor="text1"/>
        </w:rPr>
        <w:t xml:space="preserve">” </w:t>
      </w:r>
      <w:r w:rsidR="00992493" w:rsidRPr="00C97F37">
        <w:rPr>
          <w:color w:val="000000" w:themeColor="text1"/>
        </w:rPr>
        <w:t xml:space="preserve">Doc. 8, p. 57-58, </w:t>
      </w:r>
      <w:r w:rsidR="00112F52" w:rsidRPr="00C97F37">
        <w:rPr>
          <w:color w:val="000000" w:themeColor="text1"/>
        </w:rPr>
        <w:t>depriving</w:t>
      </w:r>
      <w:r w:rsidR="00980003" w:rsidRPr="00C97F37">
        <w:rPr>
          <w:color w:val="000000" w:themeColor="text1"/>
        </w:rPr>
        <w:t xml:space="preserve"> Petitioner and his </w:t>
      </w:r>
      <w:r w:rsidR="00980003" w:rsidRPr="00C97F37">
        <w:rPr>
          <w:color w:val="000000" w:themeColor="text1"/>
        </w:rPr>
        <w:lastRenderedPageBreak/>
        <w:t xml:space="preserve">children of their constitutionally protected rights. </w:t>
      </w:r>
      <w:r w:rsidR="00E35579" w:rsidRPr="00C97F37">
        <w:rPr>
          <w:color w:val="000000" w:themeColor="text1"/>
        </w:rPr>
        <w:t>The S</w:t>
      </w:r>
      <w:r w:rsidR="000532C5" w:rsidRPr="00C97F37">
        <w:rPr>
          <w:color w:val="000000" w:themeColor="text1"/>
        </w:rPr>
        <w:t xml:space="preserve">upreme Court defines hearsay as, </w:t>
      </w:r>
    </w:p>
    <w:p w:rsidR="004D1D13" w:rsidRPr="00C97F37" w:rsidRDefault="00E35579" w:rsidP="004D1D13">
      <w:pPr>
        <w:spacing w:line="240" w:lineRule="auto"/>
        <w:ind w:left="720"/>
        <w:rPr>
          <w:color w:val="000000" w:themeColor="text1"/>
        </w:rPr>
      </w:pPr>
      <w:r w:rsidRPr="00C97F37">
        <w:rPr>
          <w:color w:val="000000" w:themeColor="text1"/>
        </w:rPr>
        <w:t>“</w:t>
      </w:r>
      <w:proofErr w:type="gramStart"/>
      <w:r w:rsidRPr="00C97F37">
        <w:rPr>
          <w:color w:val="000000" w:themeColor="text1"/>
        </w:rPr>
        <w:t>testimony</w:t>
      </w:r>
      <w:proofErr w:type="gramEnd"/>
      <w:r w:rsidRPr="00C97F37">
        <w:rPr>
          <w:color w:val="000000" w:themeColor="text1"/>
        </w:rPr>
        <w:t xml:space="preserve"> given by a witness who relates, not what he knows personally, but what others have told him, or what he has heard said by others.” </w:t>
      </w:r>
      <w:proofErr w:type="gramStart"/>
      <w:r w:rsidRPr="00C97F37">
        <w:rPr>
          <w:color w:val="000000" w:themeColor="text1"/>
          <w:u w:val="single"/>
        </w:rPr>
        <w:t>Cross v. Commonwealth</w:t>
      </w:r>
      <w:r w:rsidRPr="00C97F37">
        <w:rPr>
          <w:color w:val="000000" w:themeColor="text1"/>
        </w:rPr>
        <w:t>, 195 Va. 62, 74, 77 S.E.2d 447, 453 (1953)</w:t>
      </w:r>
      <w:r w:rsidR="00321653" w:rsidRPr="00C97F37">
        <w:rPr>
          <w:color w:val="000000" w:themeColor="text1"/>
        </w:rPr>
        <w:fldChar w:fldCharType="begin"/>
      </w:r>
      <w:r w:rsidRPr="00C97F37">
        <w:rPr>
          <w:color w:val="000000" w:themeColor="text1"/>
        </w:rPr>
        <w:instrText xml:space="preserve"> TA \l "</w:instrText>
      </w:r>
      <w:r w:rsidRPr="00C97F37">
        <w:rPr>
          <w:color w:val="000000" w:themeColor="text1"/>
          <w:u w:val="single"/>
        </w:rPr>
        <w:instrText>Cross v. Commonwealth</w:instrText>
      </w:r>
      <w:r w:rsidRPr="00C97F37">
        <w:rPr>
          <w:color w:val="000000" w:themeColor="text1"/>
        </w:rPr>
        <w:instrText xml:space="preserve">, 195 Va. 62, 74, 77 S.E.2d 447, 453 (1953)" \s "Cross v. Commonwealth, 195 Va. 62, 74, 77 S.E.2d 447, 453 (1953)" \c 1 </w:instrText>
      </w:r>
      <w:r w:rsidR="00321653" w:rsidRPr="00C97F37">
        <w:rPr>
          <w:color w:val="000000" w:themeColor="text1"/>
        </w:rPr>
        <w:fldChar w:fldCharType="end"/>
      </w:r>
      <w:r w:rsidRPr="00C97F37">
        <w:rPr>
          <w:color w:val="000000" w:themeColor="text1"/>
        </w:rPr>
        <w:t>.</w:t>
      </w:r>
      <w:proofErr w:type="gramEnd"/>
      <w:r w:rsidRPr="00C97F37">
        <w:rPr>
          <w:color w:val="000000" w:themeColor="text1"/>
        </w:rPr>
        <w:t xml:space="preserve">  </w:t>
      </w:r>
    </w:p>
    <w:p w:rsidR="003D7977" w:rsidRPr="00C97F37" w:rsidRDefault="004D1D13" w:rsidP="004D1D13">
      <w:pPr>
        <w:rPr>
          <w:color w:val="000000" w:themeColor="text1"/>
        </w:rPr>
      </w:pPr>
      <w:r w:rsidRPr="00C97F37">
        <w:rPr>
          <w:color w:val="000000" w:themeColor="text1"/>
        </w:rPr>
        <w:br/>
      </w:r>
      <w:r w:rsidR="00E35579" w:rsidRPr="00C97F37">
        <w:rPr>
          <w:color w:val="000000" w:themeColor="text1"/>
        </w:rPr>
        <w:t xml:space="preserve">The Plaintiff </w:t>
      </w:r>
      <w:r w:rsidR="004F1902" w:rsidRPr="00C97F37">
        <w:rPr>
          <w:color w:val="000000" w:themeColor="text1"/>
        </w:rPr>
        <w:t>required cross-examination</w:t>
      </w:r>
      <w:r w:rsidR="00365BCC" w:rsidRPr="00C97F37">
        <w:rPr>
          <w:color w:val="000000" w:themeColor="text1"/>
        </w:rPr>
        <w:t xml:space="preserve"> of</w:t>
      </w:r>
      <w:r w:rsidR="00E35579" w:rsidRPr="00C97F37">
        <w:rPr>
          <w:color w:val="000000" w:themeColor="text1"/>
        </w:rPr>
        <w:t xml:space="preserve"> Mrs. Archer, </w:t>
      </w:r>
      <w:r w:rsidR="00BF277E" w:rsidRPr="00C97F37">
        <w:rPr>
          <w:color w:val="000000" w:themeColor="text1"/>
        </w:rPr>
        <w:t xml:space="preserve">but </w:t>
      </w:r>
      <w:r w:rsidR="00E35579" w:rsidRPr="00C97F37">
        <w:rPr>
          <w:color w:val="000000" w:themeColor="text1"/>
        </w:rPr>
        <w:t>instead had his Sixth Amendment right trampled upon, resulting in another violation of due process</w:t>
      </w:r>
      <w:r w:rsidR="00480D13" w:rsidRPr="00C97F37">
        <w:rPr>
          <w:color w:val="000000" w:themeColor="text1"/>
        </w:rPr>
        <w:t xml:space="preserve"> given in order dated December 7, 2012, Ibid. Doc. D.</w:t>
      </w:r>
    </w:p>
    <w:p w:rsidR="004D1D13" w:rsidRPr="00C97F37" w:rsidRDefault="004E1DB2" w:rsidP="004D1D13">
      <w:pPr>
        <w:pStyle w:val="Style1"/>
        <w:rPr>
          <w:color w:val="000000" w:themeColor="text1"/>
        </w:rPr>
      </w:pPr>
      <w:r w:rsidRPr="00C97F37">
        <w:rPr>
          <w:color w:val="000000" w:themeColor="text1"/>
        </w:rPr>
        <w:t xml:space="preserve">Despite Petitioner’s </w:t>
      </w:r>
      <w:r w:rsidR="0047177E" w:rsidRPr="00C97F37">
        <w:rPr>
          <w:color w:val="000000" w:themeColor="text1"/>
        </w:rPr>
        <w:t xml:space="preserve">strongest </w:t>
      </w:r>
      <w:r w:rsidRPr="00C97F37">
        <w:rPr>
          <w:color w:val="000000" w:themeColor="text1"/>
        </w:rPr>
        <w:t>ob</w:t>
      </w:r>
      <w:r w:rsidR="00992493" w:rsidRPr="00C97F37">
        <w:rPr>
          <w:color w:val="000000" w:themeColor="text1"/>
        </w:rPr>
        <w:t>jectio</w:t>
      </w:r>
      <w:r w:rsidR="00990628" w:rsidRPr="00C97F37">
        <w:rPr>
          <w:color w:val="000000" w:themeColor="text1"/>
        </w:rPr>
        <w:t xml:space="preserve">n to change psychologist, </w:t>
      </w:r>
      <w:r w:rsidR="00992493" w:rsidRPr="00C97F37">
        <w:rPr>
          <w:color w:val="000000" w:themeColor="text1"/>
        </w:rPr>
        <w:t>Doc. C, p.</w:t>
      </w:r>
      <w:r w:rsidR="00290586" w:rsidRPr="00C97F37">
        <w:rPr>
          <w:color w:val="000000" w:themeColor="text1"/>
        </w:rPr>
        <w:t xml:space="preserve"> </w:t>
      </w:r>
      <w:r w:rsidR="00992493" w:rsidRPr="00C97F37">
        <w:rPr>
          <w:color w:val="000000" w:themeColor="text1"/>
        </w:rPr>
        <w:t>2</w:t>
      </w:r>
      <w:r w:rsidR="00F54502" w:rsidRPr="00C97F37">
        <w:rPr>
          <w:color w:val="000000" w:themeColor="text1"/>
        </w:rPr>
        <w:t xml:space="preserve">, and </w:t>
      </w:r>
      <w:r w:rsidR="0047177E" w:rsidRPr="00C97F37">
        <w:rPr>
          <w:color w:val="000000" w:themeColor="text1"/>
        </w:rPr>
        <w:t>request</w:t>
      </w:r>
      <w:r w:rsidRPr="00C97F37">
        <w:rPr>
          <w:color w:val="000000" w:themeColor="text1"/>
        </w:rPr>
        <w:t xml:space="preserve"> the</w:t>
      </w:r>
      <w:r w:rsidR="00980003" w:rsidRPr="00C97F37">
        <w:rPr>
          <w:color w:val="000000" w:themeColor="text1"/>
        </w:rPr>
        <w:t xml:space="preserve"> opinion of a neutral psychologist who </w:t>
      </w:r>
      <w:r w:rsidR="00B53660" w:rsidRPr="00C97F37">
        <w:rPr>
          <w:color w:val="000000" w:themeColor="text1"/>
        </w:rPr>
        <w:t xml:space="preserve">was </w:t>
      </w:r>
      <w:r w:rsidR="00980003" w:rsidRPr="00C97F37">
        <w:rPr>
          <w:color w:val="000000" w:themeColor="text1"/>
        </w:rPr>
        <w:t xml:space="preserve">assigned </w:t>
      </w:r>
      <w:r w:rsidR="00BF277E" w:rsidRPr="00C97F37">
        <w:rPr>
          <w:color w:val="000000" w:themeColor="text1"/>
        </w:rPr>
        <w:t xml:space="preserve">by DCF </w:t>
      </w:r>
      <w:r w:rsidR="00980003" w:rsidRPr="00C97F37">
        <w:rPr>
          <w:color w:val="000000" w:themeColor="text1"/>
        </w:rPr>
        <w:t xml:space="preserve">and </w:t>
      </w:r>
      <w:r w:rsidR="004D1D13" w:rsidRPr="00C97F37">
        <w:rPr>
          <w:color w:val="000000" w:themeColor="text1"/>
        </w:rPr>
        <w:t xml:space="preserve">had </w:t>
      </w:r>
      <w:r w:rsidR="00980003" w:rsidRPr="00C97F37">
        <w:rPr>
          <w:color w:val="000000" w:themeColor="text1"/>
        </w:rPr>
        <w:t xml:space="preserve">conducted an </w:t>
      </w:r>
      <w:r w:rsidRPr="00C97F37">
        <w:rPr>
          <w:color w:val="000000" w:themeColor="text1"/>
        </w:rPr>
        <w:t xml:space="preserve">independent </w:t>
      </w:r>
      <w:r w:rsidR="00980003" w:rsidRPr="00C97F37">
        <w:rPr>
          <w:color w:val="000000" w:themeColor="text1"/>
        </w:rPr>
        <w:t>evaluation</w:t>
      </w:r>
      <w:r w:rsidR="00E059CA" w:rsidRPr="00C97F37">
        <w:rPr>
          <w:color w:val="000000" w:themeColor="text1"/>
        </w:rPr>
        <w:t xml:space="preserve">, </w:t>
      </w:r>
      <w:r w:rsidRPr="00C97F37">
        <w:rPr>
          <w:color w:val="000000" w:themeColor="text1"/>
        </w:rPr>
        <w:t>Doc. 8, p. 49</w:t>
      </w:r>
      <w:r w:rsidR="00E059CA" w:rsidRPr="00C97F37">
        <w:rPr>
          <w:color w:val="000000" w:themeColor="text1"/>
        </w:rPr>
        <w:t xml:space="preserve">-55, </w:t>
      </w:r>
      <w:r w:rsidR="00B53660" w:rsidRPr="00C97F37">
        <w:rPr>
          <w:color w:val="000000" w:themeColor="text1"/>
        </w:rPr>
        <w:t xml:space="preserve">clearing </w:t>
      </w:r>
      <w:r w:rsidR="00980003" w:rsidRPr="00C97F37">
        <w:rPr>
          <w:color w:val="000000" w:themeColor="text1"/>
        </w:rPr>
        <w:t xml:space="preserve">Plaintiff of the accusations, </w:t>
      </w:r>
      <w:r w:rsidRPr="00C97F37">
        <w:rPr>
          <w:color w:val="000000" w:themeColor="text1"/>
        </w:rPr>
        <w:t>Petitioner was forced to conduct a second evaluation with Mrs. Archer</w:t>
      </w:r>
      <w:r w:rsidR="00F54502" w:rsidRPr="00C97F37">
        <w:rPr>
          <w:color w:val="000000" w:themeColor="text1"/>
        </w:rPr>
        <w:t xml:space="preserve">, who, as is accustomed </w:t>
      </w:r>
      <w:r w:rsidR="002A005B" w:rsidRPr="00C97F37">
        <w:rPr>
          <w:color w:val="000000" w:themeColor="text1"/>
        </w:rPr>
        <w:t xml:space="preserve">in </w:t>
      </w:r>
      <w:r w:rsidR="00F54502" w:rsidRPr="00C97F37">
        <w:rPr>
          <w:color w:val="000000" w:themeColor="text1"/>
        </w:rPr>
        <w:t xml:space="preserve">racketeering schemes, </w:t>
      </w:r>
      <w:r w:rsidRPr="00C97F37">
        <w:rPr>
          <w:color w:val="000000" w:themeColor="text1"/>
        </w:rPr>
        <w:t xml:space="preserve">took the opportunity to ensure </w:t>
      </w:r>
      <w:r w:rsidR="00F54502" w:rsidRPr="00C97F37">
        <w:rPr>
          <w:color w:val="000000" w:themeColor="text1"/>
        </w:rPr>
        <w:t>continual</w:t>
      </w:r>
      <w:r w:rsidRPr="00C97F37">
        <w:rPr>
          <w:color w:val="000000" w:themeColor="text1"/>
        </w:rPr>
        <w:t xml:space="preserve"> patronage from Plaintiff, at $1,80</w:t>
      </w:r>
      <w:r w:rsidR="002B772D" w:rsidRPr="00C97F37">
        <w:rPr>
          <w:color w:val="000000" w:themeColor="text1"/>
        </w:rPr>
        <w:t xml:space="preserve">0 per session every six months. </w:t>
      </w:r>
    </w:p>
    <w:p w:rsidR="002F4EF8" w:rsidRPr="00C97F37" w:rsidRDefault="002B772D" w:rsidP="004D1D13">
      <w:pPr>
        <w:pStyle w:val="Style1"/>
        <w:rPr>
          <w:color w:val="000000" w:themeColor="text1"/>
        </w:rPr>
      </w:pPr>
      <w:r w:rsidRPr="00C97F37">
        <w:rPr>
          <w:color w:val="000000" w:themeColor="text1"/>
        </w:rPr>
        <w:t xml:space="preserve">To </w:t>
      </w:r>
      <w:r w:rsidR="00121BC5" w:rsidRPr="00C97F37">
        <w:rPr>
          <w:color w:val="000000" w:themeColor="text1"/>
        </w:rPr>
        <w:t>ensure this illegal patronage, Mrs. Archer alleged that Plain</w:t>
      </w:r>
      <w:r w:rsidR="00395628" w:rsidRPr="00C97F37">
        <w:rPr>
          <w:color w:val="000000" w:themeColor="text1"/>
        </w:rPr>
        <w:t xml:space="preserve">tiff </w:t>
      </w:r>
      <w:r w:rsidR="0077172E" w:rsidRPr="00C97F37">
        <w:rPr>
          <w:color w:val="000000" w:themeColor="text1"/>
        </w:rPr>
        <w:t xml:space="preserve">imagines </w:t>
      </w:r>
      <w:r w:rsidR="00395628" w:rsidRPr="00C97F37">
        <w:rPr>
          <w:color w:val="000000" w:themeColor="text1"/>
        </w:rPr>
        <w:t xml:space="preserve">conspiracies </w:t>
      </w:r>
      <w:r w:rsidR="00121BC5" w:rsidRPr="00C97F37">
        <w:rPr>
          <w:color w:val="000000" w:themeColor="text1"/>
        </w:rPr>
        <w:t xml:space="preserve">by stating </w:t>
      </w:r>
      <w:r w:rsidRPr="00C97F37">
        <w:rPr>
          <w:color w:val="000000" w:themeColor="text1"/>
        </w:rPr>
        <w:t xml:space="preserve">in her report </w:t>
      </w:r>
      <w:r w:rsidR="006151B4" w:rsidRPr="00C97F37">
        <w:rPr>
          <w:color w:val="000000" w:themeColor="text1"/>
        </w:rPr>
        <w:t xml:space="preserve">that </w:t>
      </w:r>
      <w:r w:rsidR="00184ED2" w:rsidRPr="00C97F37">
        <w:rPr>
          <w:color w:val="000000" w:themeColor="text1"/>
        </w:rPr>
        <w:t xml:space="preserve">Plaintiff  </w:t>
      </w:r>
      <w:r w:rsidR="006151B4" w:rsidRPr="00C97F37">
        <w:rPr>
          <w:color w:val="000000" w:themeColor="text1"/>
        </w:rPr>
        <w:t xml:space="preserve">“presents with </w:t>
      </w:r>
      <w:proofErr w:type="spellStart"/>
      <w:r w:rsidR="006151B4" w:rsidRPr="00C97F37">
        <w:rPr>
          <w:color w:val="000000" w:themeColor="text1"/>
        </w:rPr>
        <w:t>schizotypal</w:t>
      </w:r>
      <w:proofErr w:type="spellEnd"/>
      <w:r w:rsidR="006151B4" w:rsidRPr="00C97F37">
        <w:rPr>
          <w:color w:val="000000" w:themeColor="text1"/>
        </w:rPr>
        <w:t xml:space="preserve"> and/or schizoid features</w:t>
      </w:r>
      <w:r w:rsidR="00184ED2" w:rsidRPr="00C97F37">
        <w:rPr>
          <w:color w:val="000000" w:themeColor="text1"/>
        </w:rPr>
        <w:t>,</w:t>
      </w:r>
      <w:r w:rsidR="006151B4" w:rsidRPr="00C97F37">
        <w:rPr>
          <w:color w:val="000000" w:themeColor="text1"/>
        </w:rPr>
        <w:t xml:space="preserve">" </w:t>
      </w:r>
      <w:r w:rsidR="00184ED2" w:rsidRPr="00C97F37">
        <w:rPr>
          <w:color w:val="000000" w:themeColor="text1"/>
        </w:rPr>
        <w:t>that his "</w:t>
      </w:r>
      <w:proofErr w:type="spellStart"/>
      <w:r w:rsidR="00184ED2" w:rsidRPr="00C97F37">
        <w:rPr>
          <w:color w:val="000000" w:themeColor="text1"/>
        </w:rPr>
        <w:t>preserverative</w:t>
      </w:r>
      <w:proofErr w:type="spellEnd"/>
      <w:r w:rsidR="00184ED2" w:rsidRPr="00C97F37">
        <w:rPr>
          <w:color w:val="000000" w:themeColor="text1"/>
        </w:rPr>
        <w:t xml:space="preserve"> thought processes and dogmatic behavior patterns would also explain his religious obsession, and his repeated and continued attempts to convince others that he has been falsely accused," that he has </w:t>
      </w:r>
      <w:r w:rsidR="00F102A5" w:rsidRPr="00C97F37">
        <w:rPr>
          <w:color w:val="000000" w:themeColor="text1"/>
        </w:rPr>
        <w:t xml:space="preserve">“trouble forming emotional bonds with other people,” </w:t>
      </w:r>
      <w:r w:rsidR="00BF277E" w:rsidRPr="00C97F37">
        <w:rPr>
          <w:color w:val="000000" w:themeColor="text1"/>
        </w:rPr>
        <w:t xml:space="preserve">and </w:t>
      </w:r>
      <w:r w:rsidR="00184ED2" w:rsidRPr="00C97F37">
        <w:rPr>
          <w:color w:val="000000" w:themeColor="text1"/>
        </w:rPr>
        <w:lastRenderedPageBreak/>
        <w:t xml:space="preserve">that he </w:t>
      </w:r>
      <w:r w:rsidR="006151B4" w:rsidRPr="00C97F37">
        <w:rPr>
          <w:color w:val="000000" w:themeColor="text1"/>
        </w:rPr>
        <w:t>lack</w:t>
      </w:r>
      <w:r w:rsidR="00BF277E" w:rsidRPr="00C97F37">
        <w:rPr>
          <w:color w:val="000000" w:themeColor="text1"/>
        </w:rPr>
        <w:t>ed</w:t>
      </w:r>
      <w:r w:rsidR="006151B4" w:rsidRPr="00C97F37">
        <w:rPr>
          <w:color w:val="000000" w:themeColor="text1"/>
        </w:rPr>
        <w:t xml:space="preserve"> interest that "all four of his children d</w:t>
      </w:r>
      <w:r w:rsidR="00F102A5" w:rsidRPr="00C97F37">
        <w:rPr>
          <w:color w:val="000000" w:themeColor="text1"/>
        </w:rPr>
        <w:t>evelop a bond with one anot</w:t>
      </w:r>
      <w:r w:rsidR="00990628" w:rsidRPr="00C97F37">
        <w:rPr>
          <w:color w:val="000000" w:themeColor="text1"/>
        </w:rPr>
        <w:t xml:space="preserve">her,” </w:t>
      </w:r>
      <w:r w:rsidR="004E1DB2" w:rsidRPr="00C97F37">
        <w:rPr>
          <w:color w:val="000000" w:themeColor="text1"/>
        </w:rPr>
        <w:t>Doc. 1</w:t>
      </w:r>
      <w:r w:rsidR="00F102A5" w:rsidRPr="00C97F37">
        <w:rPr>
          <w:color w:val="000000" w:themeColor="text1"/>
        </w:rPr>
        <w:t>3</w:t>
      </w:r>
      <w:r w:rsidR="00E05A9D" w:rsidRPr="00C97F37">
        <w:rPr>
          <w:color w:val="000000" w:themeColor="text1"/>
        </w:rPr>
        <w:t>-2</w:t>
      </w:r>
      <w:r w:rsidR="00990628" w:rsidRPr="00C97F37">
        <w:rPr>
          <w:color w:val="000000" w:themeColor="text1"/>
        </w:rPr>
        <w:t>, p.</w:t>
      </w:r>
      <w:r w:rsidR="00290586" w:rsidRPr="00C97F37">
        <w:rPr>
          <w:color w:val="000000" w:themeColor="text1"/>
        </w:rPr>
        <w:t xml:space="preserve"> </w:t>
      </w:r>
      <w:r w:rsidR="00990628" w:rsidRPr="00C97F37">
        <w:rPr>
          <w:color w:val="000000" w:themeColor="text1"/>
        </w:rPr>
        <w:t xml:space="preserve">48-49.  </w:t>
      </w:r>
    </w:p>
    <w:p w:rsidR="00980003" w:rsidRPr="00C97F37" w:rsidRDefault="00184ED2" w:rsidP="004D1D13">
      <w:pPr>
        <w:pStyle w:val="Style1"/>
        <w:rPr>
          <w:color w:val="000000" w:themeColor="text1"/>
        </w:rPr>
      </w:pPr>
      <w:r w:rsidRPr="00C97F37">
        <w:rPr>
          <w:color w:val="000000" w:themeColor="text1"/>
        </w:rPr>
        <w:t xml:space="preserve">All these </w:t>
      </w:r>
      <w:r w:rsidR="0077172E" w:rsidRPr="00C97F37">
        <w:rPr>
          <w:color w:val="000000" w:themeColor="text1"/>
        </w:rPr>
        <w:t>defamatory</w:t>
      </w:r>
      <w:r w:rsidR="00450A1D" w:rsidRPr="00C97F37">
        <w:rPr>
          <w:color w:val="000000" w:themeColor="text1"/>
        </w:rPr>
        <w:t>,</w:t>
      </w:r>
      <w:r w:rsidR="0077172E" w:rsidRPr="00C97F37">
        <w:rPr>
          <w:color w:val="000000" w:themeColor="text1"/>
        </w:rPr>
        <w:t xml:space="preserve"> </w:t>
      </w:r>
      <w:r w:rsidRPr="00C97F37">
        <w:rPr>
          <w:color w:val="000000" w:themeColor="text1"/>
        </w:rPr>
        <w:t>cut-and-past</w:t>
      </w:r>
      <w:r w:rsidR="00E059CA" w:rsidRPr="00C97F37">
        <w:rPr>
          <w:color w:val="000000" w:themeColor="text1"/>
        </w:rPr>
        <w:t xml:space="preserve">e psychiatric-want-to-be </w:t>
      </w:r>
      <w:r w:rsidRPr="00C97F37">
        <w:rPr>
          <w:color w:val="000000" w:themeColor="text1"/>
        </w:rPr>
        <w:t>statements</w:t>
      </w:r>
      <w:r w:rsidR="003117FC" w:rsidRPr="00C97F37">
        <w:rPr>
          <w:color w:val="000000" w:themeColor="text1"/>
        </w:rPr>
        <w:t xml:space="preserve"> </w:t>
      </w:r>
      <w:r w:rsidR="0077172E" w:rsidRPr="00C97F37">
        <w:rPr>
          <w:color w:val="000000" w:themeColor="text1"/>
        </w:rPr>
        <w:t>contradict</w:t>
      </w:r>
      <w:r w:rsidR="002F4EF8" w:rsidRPr="00C97F37">
        <w:rPr>
          <w:color w:val="000000" w:themeColor="text1"/>
        </w:rPr>
        <w:t>ed</w:t>
      </w:r>
      <w:r w:rsidR="0077172E" w:rsidRPr="00C97F37">
        <w:rPr>
          <w:color w:val="000000" w:themeColor="text1"/>
        </w:rPr>
        <w:t xml:space="preserve"> </w:t>
      </w:r>
      <w:r w:rsidR="00F102A5" w:rsidRPr="00C97F37">
        <w:rPr>
          <w:color w:val="000000" w:themeColor="text1"/>
        </w:rPr>
        <w:t>fact and evidence, Doc. 8, p. 96-99, 108-110,</w:t>
      </w:r>
      <w:r w:rsidR="004D1D13" w:rsidRPr="00C97F37">
        <w:rPr>
          <w:color w:val="000000" w:themeColor="text1"/>
        </w:rPr>
        <w:t xml:space="preserve"> </w:t>
      </w:r>
      <w:r w:rsidR="00F102A5" w:rsidRPr="00C97F37">
        <w:rPr>
          <w:color w:val="000000" w:themeColor="text1"/>
        </w:rPr>
        <w:t xml:space="preserve">and </w:t>
      </w:r>
      <w:r w:rsidR="004D1D13" w:rsidRPr="00C97F37">
        <w:rPr>
          <w:color w:val="000000" w:themeColor="text1"/>
        </w:rPr>
        <w:t xml:space="preserve">were in </w:t>
      </w:r>
      <w:r w:rsidR="00FF668E" w:rsidRPr="00C97F37">
        <w:rPr>
          <w:color w:val="000000" w:themeColor="text1"/>
        </w:rPr>
        <w:t>retaliation</w:t>
      </w:r>
      <w:r w:rsidR="00F54502" w:rsidRPr="00C97F37">
        <w:rPr>
          <w:color w:val="000000" w:themeColor="text1"/>
        </w:rPr>
        <w:t xml:space="preserve"> for Plaintiff </w:t>
      </w:r>
      <w:r w:rsidR="00F102A5" w:rsidRPr="00C97F37">
        <w:rPr>
          <w:color w:val="000000" w:themeColor="text1"/>
        </w:rPr>
        <w:t>reporting</w:t>
      </w:r>
      <w:r w:rsidR="003117FC" w:rsidRPr="00C97F37">
        <w:rPr>
          <w:color w:val="000000" w:themeColor="text1"/>
        </w:rPr>
        <w:t xml:space="preserve"> </w:t>
      </w:r>
      <w:r w:rsidR="00E059CA" w:rsidRPr="00C97F37">
        <w:rPr>
          <w:color w:val="000000" w:themeColor="text1"/>
        </w:rPr>
        <w:t>Mrs. Archer</w:t>
      </w:r>
      <w:r w:rsidR="00F54502" w:rsidRPr="00C97F37">
        <w:rPr>
          <w:color w:val="000000" w:themeColor="text1"/>
        </w:rPr>
        <w:t xml:space="preserve"> to</w:t>
      </w:r>
      <w:r w:rsidR="00E059CA" w:rsidRPr="00C97F37">
        <w:rPr>
          <w:color w:val="000000" w:themeColor="text1"/>
        </w:rPr>
        <w:t xml:space="preserve"> the Health Department, Doc. 8, p.</w:t>
      </w:r>
      <w:r w:rsidR="00290586" w:rsidRPr="00C97F37">
        <w:rPr>
          <w:color w:val="000000" w:themeColor="text1"/>
        </w:rPr>
        <w:t xml:space="preserve"> </w:t>
      </w:r>
      <w:r w:rsidR="00E059CA" w:rsidRPr="00C97F37">
        <w:rPr>
          <w:color w:val="000000" w:themeColor="text1"/>
        </w:rPr>
        <w:t>111-113</w:t>
      </w:r>
      <w:r w:rsidR="00CC67FE" w:rsidRPr="00C97F37">
        <w:rPr>
          <w:color w:val="000000" w:themeColor="text1"/>
        </w:rPr>
        <w:t xml:space="preserve">, </w:t>
      </w:r>
      <w:r w:rsidR="00E059CA" w:rsidRPr="00C97F37">
        <w:rPr>
          <w:color w:val="000000" w:themeColor="text1"/>
        </w:rPr>
        <w:t xml:space="preserve">where </w:t>
      </w:r>
      <w:r w:rsidR="00FF668E" w:rsidRPr="00C97F37">
        <w:rPr>
          <w:color w:val="000000" w:themeColor="text1"/>
        </w:rPr>
        <w:t xml:space="preserve">he </w:t>
      </w:r>
      <w:r w:rsidR="00BF277E" w:rsidRPr="00C97F37">
        <w:rPr>
          <w:color w:val="000000" w:themeColor="text1"/>
        </w:rPr>
        <w:t xml:space="preserve">detailed </w:t>
      </w:r>
      <w:r w:rsidR="00CC67FE" w:rsidRPr="00C97F37">
        <w:rPr>
          <w:color w:val="000000" w:themeColor="text1"/>
        </w:rPr>
        <w:t xml:space="preserve">the </w:t>
      </w:r>
      <w:r w:rsidR="0047177E" w:rsidRPr="00C97F37">
        <w:rPr>
          <w:color w:val="000000" w:themeColor="text1"/>
        </w:rPr>
        <w:t>catastrophic</w:t>
      </w:r>
      <w:r w:rsidR="00CC67FE" w:rsidRPr="00C97F37">
        <w:rPr>
          <w:color w:val="000000" w:themeColor="text1"/>
        </w:rPr>
        <w:t xml:space="preserve"> results of </w:t>
      </w:r>
      <w:r w:rsidR="00F102A5" w:rsidRPr="00C97F37">
        <w:rPr>
          <w:color w:val="000000" w:themeColor="text1"/>
        </w:rPr>
        <w:t>her</w:t>
      </w:r>
      <w:r w:rsidR="003117FC" w:rsidRPr="00C97F37">
        <w:rPr>
          <w:color w:val="000000" w:themeColor="text1"/>
        </w:rPr>
        <w:t xml:space="preserve"> </w:t>
      </w:r>
      <w:r w:rsidR="00CC67FE" w:rsidRPr="00C97F37">
        <w:rPr>
          <w:color w:val="000000" w:themeColor="text1"/>
        </w:rPr>
        <w:t>unprofessional practices</w:t>
      </w:r>
      <w:r w:rsidRPr="00C97F37">
        <w:rPr>
          <w:color w:val="000000" w:themeColor="text1"/>
        </w:rPr>
        <w:t xml:space="preserve"> </w:t>
      </w:r>
      <w:r w:rsidR="00FF668E" w:rsidRPr="00C97F37">
        <w:rPr>
          <w:color w:val="000000" w:themeColor="text1"/>
        </w:rPr>
        <w:t xml:space="preserve">in the instant case, </w:t>
      </w:r>
      <w:r w:rsidR="004D1D13" w:rsidRPr="00C97F37">
        <w:rPr>
          <w:color w:val="000000" w:themeColor="text1"/>
        </w:rPr>
        <w:t xml:space="preserve">and in </w:t>
      </w:r>
      <w:r w:rsidR="00FF668E" w:rsidRPr="00C97F37">
        <w:rPr>
          <w:color w:val="000000" w:themeColor="text1"/>
        </w:rPr>
        <w:t xml:space="preserve">the </w:t>
      </w:r>
      <w:r w:rsidR="00CC67FE" w:rsidRPr="00C97F37">
        <w:rPr>
          <w:color w:val="000000" w:themeColor="text1"/>
        </w:rPr>
        <w:t xml:space="preserve">well-known murder of </w:t>
      </w:r>
      <w:proofErr w:type="spellStart"/>
      <w:r w:rsidR="00CC67FE" w:rsidRPr="00C97F37">
        <w:rPr>
          <w:color w:val="000000" w:themeColor="text1"/>
        </w:rPr>
        <w:t>Nubia</w:t>
      </w:r>
      <w:proofErr w:type="spellEnd"/>
      <w:r w:rsidR="00CC67FE" w:rsidRPr="00C97F37">
        <w:rPr>
          <w:color w:val="000000" w:themeColor="text1"/>
        </w:rPr>
        <w:t xml:space="preserve"> </w:t>
      </w:r>
      <w:proofErr w:type="spellStart"/>
      <w:r w:rsidR="00CC67FE" w:rsidRPr="00C97F37">
        <w:rPr>
          <w:color w:val="000000" w:themeColor="text1"/>
        </w:rPr>
        <w:t>Barahona</w:t>
      </w:r>
      <w:proofErr w:type="spellEnd"/>
      <w:r w:rsidR="00CC67FE" w:rsidRPr="00C97F37">
        <w:rPr>
          <w:color w:val="000000" w:themeColor="text1"/>
        </w:rPr>
        <w:t xml:space="preserve">, and </w:t>
      </w:r>
      <w:r w:rsidR="004D1D13" w:rsidRPr="00C97F37">
        <w:rPr>
          <w:color w:val="000000" w:themeColor="text1"/>
        </w:rPr>
        <w:t xml:space="preserve">the </w:t>
      </w:r>
      <w:r w:rsidR="00CC67FE" w:rsidRPr="00C97F37">
        <w:rPr>
          <w:color w:val="000000" w:themeColor="text1"/>
        </w:rPr>
        <w:t>torture</w:t>
      </w:r>
      <w:r w:rsidR="000857B3" w:rsidRPr="00C97F37">
        <w:rPr>
          <w:color w:val="000000" w:themeColor="text1"/>
        </w:rPr>
        <w:t xml:space="preserve"> of her three </w:t>
      </w:r>
      <w:r w:rsidR="00CC67FE" w:rsidRPr="00C97F37">
        <w:rPr>
          <w:color w:val="000000" w:themeColor="text1"/>
        </w:rPr>
        <w:t xml:space="preserve">siblings described in </w:t>
      </w:r>
      <w:r w:rsidR="00E059CA" w:rsidRPr="00C97F37">
        <w:rPr>
          <w:color w:val="000000" w:themeColor="text1"/>
        </w:rPr>
        <w:t xml:space="preserve">the </w:t>
      </w:r>
      <w:r w:rsidR="00BF277E" w:rsidRPr="00C97F37">
        <w:rPr>
          <w:color w:val="000000" w:themeColor="text1"/>
        </w:rPr>
        <w:t>“</w:t>
      </w:r>
      <w:r w:rsidR="00E059CA" w:rsidRPr="00C97F37">
        <w:rPr>
          <w:color w:val="000000" w:themeColor="text1"/>
        </w:rPr>
        <w:t xml:space="preserve">The </w:t>
      </w:r>
      <w:proofErr w:type="spellStart"/>
      <w:r w:rsidR="00E059CA" w:rsidRPr="00C97F37">
        <w:rPr>
          <w:color w:val="000000" w:themeColor="text1"/>
        </w:rPr>
        <w:t>Nubia</w:t>
      </w:r>
      <w:proofErr w:type="spellEnd"/>
      <w:r w:rsidR="00E059CA" w:rsidRPr="00C97F37">
        <w:rPr>
          <w:color w:val="000000" w:themeColor="text1"/>
        </w:rPr>
        <w:t xml:space="preserve"> </w:t>
      </w:r>
      <w:proofErr w:type="spellStart"/>
      <w:r w:rsidR="00BF277E" w:rsidRPr="00C97F37">
        <w:rPr>
          <w:color w:val="000000" w:themeColor="text1"/>
        </w:rPr>
        <w:t>Barahona</w:t>
      </w:r>
      <w:proofErr w:type="spellEnd"/>
      <w:r w:rsidR="00BF277E" w:rsidRPr="00C97F37">
        <w:rPr>
          <w:color w:val="000000" w:themeColor="text1"/>
        </w:rPr>
        <w:t xml:space="preserve"> Report,” </w:t>
      </w:r>
      <w:r w:rsidR="00121BC5" w:rsidRPr="00C97F37">
        <w:rPr>
          <w:color w:val="000000" w:themeColor="text1"/>
        </w:rPr>
        <w:t>Doc.</w:t>
      </w:r>
      <w:r w:rsidR="00BF277E" w:rsidRPr="00C97F37">
        <w:rPr>
          <w:color w:val="000000" w:themeColor="text1"/>
        </w:rPr>
        <w:t>8,</w:t>
      </w:r>
      <w:r w:rsidR="00121BC5" w:rsidRPr="00C97F37">
        <w:rPr>
          <w:color w:val="000000" w:themeColor="text1"/>
        </w:rPr>
        <w:t xml:space="preserve"> p.72</w:t>
      </w:r>
      <w:r w:rsidR="00E059CA" w:rsidRPr="00C97F37">
        <w:rPr>
          <w:color w:val="000000" w:themeColor="text1"/>
        </w:rPr>
        <w:t>-88</w:t>
      </w:r>
      <w:r w:rsidR="00CC67FE" w:rsidRPr="00C97F37">
        <w:rPr>
          <w:color w:val="000000" w:themeColor="text1"/>
        </w:rPr>
        <w:t xml:space="preserve">. </w:t>
      </w:r>
    </w:p>
    <w:p w:rsidR="00013464" w:rsidRPr="00C97F37" w:rsidRDefault="00013464" w:rsidP="002F4EF8">
      <w:pPr>
        <w:pStyle w:val="Style1"/>
        <w:rPr>
          <w:color w:val="000000" w:themeColor="text1"/>
        </w:rPr>
      </w:pPr>
      <w:r w:rsidRPr="00C97F37">
        <w:rPr>
          <w:color w:val="000000" w:themeColor="text1"/>
        </w:rPr>
        <w:t xml:space="preserve">However, most importantly, nowhere </w:t>
      </w:r>
      <w:r w:rsidR="002F4EF8" w:rsidRPr="00C97F37">
        <w:rPr>
          <w:color w:val="000000" w:themeColor="text1"/>
        </w:rPr>
        <w:t>did</w:t>
      </w:r>
      <w:r w:rsidRPr="00C97F37">
        <w:rPr>
          <w:color w:val="000000" w:themeColor="text1"/>
        </w:rPr>
        <w:t xml:space="preserve"> the state demo</w:t>
      </w:r>
      <w:r w:rsidR="0024458E" w:rsidRPr="00C97F37">
        <w:rPr>
          <w:color w:val="000000" w:themeColor="text1"/>
        </w:rPr>
        <w:t>nstrate a "compelling interest,"</w:t>
      </w:r>
      <w:r w:rsidRPr="00C97F37">
        <w:rPr>
          <w:color w:val="000000" w:themeColor="text1"/>
        </w:rPr>
        <w:t xml:space="preserve"> as required in </w:t>
      </w:r>
      <w:proofErr w:type="spellStart"/>
      <w:r w:rsidRPr="00C97F37">
        <w:rPr>
          <w:color w:val="000000" w:themeColor="text1"/>
          <w:u w:val="single"/>
        </w:rPr>
        <w:t>Sherbert</w:t>
      </w:r>
      <w:proofErr w:type="spellEnd"/>
      <w:r w:rsidRPr="00C97F37">
        <w:rPr>
          <w:color w:val="000000" w:themeColor="text1"/>
          <w:u w:val="single"/>
        </w:rPr>
        <w:t xml:space="preserve"> v. </w:t>
      </w:r>
      <w:proofErr w:type="spellStart"/>
      <w:r w:rsidRPr="00C97F37">
        <w:rPr>
          <w:color w:val="000000" w:themeColor="text1"/>
          <w:u w:val="single"/>
        </w:rPr>
        <w:t>Verner</w:t>
      </w:r>
      <w:proofErr w:type="spellEnd"/>
      <w:r w:rsidRPr="00C97F37">
        <w:rPr>
          <w:color w:val="000000" w:themeColor="text1"/>
        </w:rPr>
        <w:t xml:space="preserve"> (1963)</w:t>
      </w:r>
      <w:r w:rsidR="00321653" w:rsidRPr="00C97F37">
        <w:rPr>
          <w:color w:val="000000" w:themeColor="text1"/>
        </w:rPr>
        <w:fldChar w:fldCharType="begin"/>
      </w:r>
      <w:r w:rsidR="0096063D" w:rsidRPr="00C97F37">
        <w:rPr>
          <w:color w:val="000000" w:themeColor="text1"/>
        </w:rPr>
        <w:instrText xml:space="preserve"> TA \s "Sherbert v. Verner (1963)" </w:instrText>
      </w:r>
      <w:r w:rsidR="00321653" w:rsidRPr="00C97F37">
        <w:rPr>
          <w:color w:val="000000" w:themeColor="text1"/>
        </w:rPr>
        <w:fldChar w:fldCharType="end"/>
      </w:r>
      <w:r w:rsidRPr="00C97F37">
        <w:rPr>
          <w:color w:val="000000" w:themeColor="text1"/>
        </w:rPr>
        <w:t xml:space="preserve">, to refuse to accommodate religiously motivated conduct.  The United States Constitution recognizes "a presumption that fit parents act in the best interest of their children" and that "there will normally be no reason for the State to inject itself into the private realm of the family to further question the ability of [fit parents] to make the best decisions concerning the rearing of [their] children." </w:t>
      </w:r>
      <w:proofErr w:type="spellStart"/>
      <w:r w:rsidRPr="00C97F37">
        <w:rPr>
          <w:color w:val="000000" w:themeColor="text1"/>
        </w:rPr>
        <w:t>Troxel</w:t>
      </w:r>
      <w:proofErr w:type="spellEnd"/>
      <w:r w:rsidRPr="00C97F37">
        <w:rPr>
          <w:color w:val="000000" w:themeColor="text1"/>
        </w:rPr>
        <w:t xml:space="preserve">, 530 US at 68-69 (opinion by O'Connor, J.).  “[The] Court has mandated … "clear and convincing evidence" — when the individual interests at stake in a state proceeding are … particularly important."  </w:t>
      </w:r>
      <w:proofErr w:type="spellStart"/>
      <w:r w:rsidRPr="00C97F37">
        <w:rPr>
          <w:color w:val="000000" w:themeColor="text1"/>
          <w:u w:val="single"/>
        </w:rPr>
        <w:t>Santosky</w:t>
      </w:r>
      <w:proofErr w:type="spellEnd"/>
      <w:r w:rsidRPr="00C97F37">
        <w:rPr>
          <w:color w:val="000000" w:themeColor="text1"/>
          <w:u w:val="single"/>
        </w:rPr>
        <w:t xml:space="preserve"> v</w:t>
      </w:r>
      <w:r w:rsidR="000C291F" w:rsidRPr="00C97F37">
        <w:rPr>
          <w:color w:val="000000" w:themeColor="text1"/>
          <w:u w:val="single"/>
        </w:rPr>
        <w:t>.</w:t>
      </w:r>
      <w:r w:rsidRPr="00C97F37">
        <w:rPr>
          <w:color w:val="000000" w:themeColor="text1"/>
          <w:u w:val="single"/>
        </w:rPr>
        <w:t xml:space="preserve"> Kramer</w:t>
      </w:r>
      <w:r w:rsidRPr="00C97F37">
        <w:rPr>
          <w:color w:val="000000" w:themeColor="text1"/>
        </w:rPr>
        <w:t>, 455 US at 756</w:t>
      </w:r>
      <w:r w:rsidR="00321653" w:rsidRPr="00C97F37">
        <w:rPr>
          <w:color w:val="000000" w:themeColor="text1"/>
          <w:shd w:val="clear" w:color="auto" w:fill="FFFFFF"/>
        </w:rPr>
        <w:fldChar w:fldCharType="begin"/>
      </w:r>
      <w:r w:rsidR="00A111C9" w:rsidRPr="00C97F37">
        <w:rPr>
          <w:color w:val="000000" w:themeColor="text1"/>
        </w:rPr>
        <w:instrText xml:space="preserve"> TA \l "</w:instrText>
      </w:r>
      <w:r w:rsidR="00A111C9" w:rsidRPr="00C97F37">
        <w:rPr>
          <w:iCs/>
          <w:color w:val="000000" w:themeColor="text1"/>
          <w:u w:val="single"/>
          <w:shd w:val="clear" w:color="auto" w:fill="FFFFFF"/>
        </w:rPr>
        <w:instrText>Santosky v. Kramer</w:instrText>
      </w:r>
      <w:r w:rsidR="00A111C9" w:rsidRPr="00C97F37">
        <w:rPr>
          <w:color w:val="000000" w:themeColor="text1"/>
          <w:shd w:val="clear" w:color="auto" w:fill="FFFFFF"/>
        </w:rPr>
        <w:instrText>, 455 U.S. 745, 102 S. Ct. 1388, 71 L. Ed. 2d 599 (1982)</w:instrText>
      </w:r>
      <w:r w:rsidR="00A111C9" w:rsidRPr="00C97F37">
        <w:rPr>
          <w:color w:val="000000" w:themeColor="text1"/>
        </w:rPr>
        <w:instrText xml:space="preserve">" \s "Santosky v. Kramer, 455 U.S. 745, 102 S. Ct. 1388, 71 L. Ed. 2d 599 (1982)" \c 1 </w:instrText>
      </w:r>
      <w:r w:rsidR="00321653" w:rsidRPr="00C97F37">
        <w:rPr>
          <w:color w:val="000000" w:themeColor="text1"/>
          <w:shd w:val="clear" w:color="auto" w:fill="FFFFFF"/>
        </w:rPr>
        <w:fldChar w:fldCharType="end"/>
      </w:r>
      <w:r w:rsidRPr="00C97F37">
        <w:rPr>
          <w:color w:val="000000" w:themeColor="text1"/>
        </w:rPr>
        <w:t>.</w:t>
      </w:r>
    </w:p>
    <w:p w:rsidR="009000AA" w:rsidRPr="00C97F37" w:rsidRDefault="009000AA" w:rsidP="002F4EF8">
      <w:pPr>
        <w:pStyle w:val="Style1"/>
        <w:rPr>
          <w:color w:val="000000" w:themeColor="text1"/>
        </w:rPr>
      </w:pPr>
      <w:r w:rsidRPr="00C97F37">
        <w:rPr>
          <w:color w:val="000000" w:themeColor="text1"/>
        </w:rPr>
        <w:t>The lack of</w:t>
      </w:r>
      <w:r w:rsidR="00E36693" w:rsidRPr="00C97F37">
        <w:rPr>
          <w:color w:val="000000" w:themeColor="text1"/>
        </w:rPr>
        <w:t xml:space="preserve"> due process established, Id.</w:t>
      </w:r>
      <w:r w:rsidR="003117FC" w:rsidRPr="00C97F37">
        <w:rPr>
          <w:color w:val="000000" w:themeColor="text1"/>
        </w:rPr>
        <w:t xml:space="preserve"> </w:t>
      </w:r>
      <w:r w:rsidR="00A96FA2" w:rsidRPr="00C97F37">
        <w:rPr>
          <w:color w:val="000000" w:themeColor="text1"/>
        </w:rPr>
        <w:t>a</w:t>
      </w:r>
      <w:r w:rsidR="002F4EF8" w:rsidRPr="00C97F37">
        <w:rPr>
          <w:color w:val="000000" w:themeColor="text1"/>
        </w:rPr>
        <w:t>t XI.</w:t>
      </w:r>
      <w:r w:rsidR="00AC684A" w:rsidRPr="00C97F37">
        <w:rPr>
          <w:color w:val="000000" w:themeColor="text1"/>
        </w:rPr>
        <w:t>5</w:t>
      </w:r>
      <w:r w:rsidR="00980003" w:rsidRPr="00C97F37">
        <w:rPr>
          <w:color w:val="000000" w:themeColor="text1"/>
        </w:rPr>
        <w:t xml:space="preserve"> – </w:t>
      </w:r>
      <w:r w:rsidR="00CE6C4E" w:rsidRPr="00C97F37">
        <w:rPr>
          <w:color w:val="000000" w:themeColor="text1"/>
        </w:rPr>
        <w:t>17</w:t>
      </w:r>
      <w:r w:rsidR="00E36693" w:rsidRPr="00C97F37">
        <w:rPr>
          <w:color w:val="000000" w:themeColor="text1"/>
        </w:rPr>
        <w:t>,</w:t>
      </w:r>
      <w:r w:rsidR="003117FC" w:rsidRPr="00C97F37">
        <w:rPr>
          <w:color w:val="000000" w:themeColor="text1"/>
        </w:rPr>
        <w:t xml:space="preserve"> </w:t>
      </w:r>
      <w:r w:rsidR="00B2440A" w:rsidRPr="00C97F37">
        <w:rPr>
          <w:color w:val="000000" w:themeColor="text1"/>
        </w:rPr>
        <w:t>verifies</w:t>
      </w:r>
      <w:r w:rsidR="00706DC7" w:rsidRPr="00C97F37">
        <w:rPr>
          <w:color w:val="000000" w:themeColor="text1"/>
        </w:rPr>
        <w:t xml:space="preserve"> Petitioner properly removed the case from state to the U.S </w:t>
      </w:r>
      <w:r w:rsidR="000E685A" w:rsidRPr="00C97F37">
        <w:rPr>
          <w:color w:val="000000" w:themeColor="text1"/>
        </w:rPr>
        <w:t>District</w:t>
      </w:r>
      <w:r w:rsidR="00E047EC" w:rsidRPr="00C97F37">
        <w:rPr>
          <w:color w:val="000000" w:themeColor="text1"/>
        </w:rPr>
        <w:t xml:space="preserve"> Court of South Florida.</w:t>
      </w:r>
      <w:r w:rsidR="00706DC7" w:rsidRPr="00C97F37">
        <w:rPr>
          <w:color w:val="000000" w:themeColor="text1"/>
        </w:rPr>
        <w:t xml:space="preserve">  The </w:t>
      </w:r>
      <w:r w:rsidR="00706DC7" w:rsidRPr="00C97F37">
        <w:rPr>
          <w:color w:val="000000" w:themeColor="text1"/>
        </w:rPr>
        <w:lastRenderedPageBreak/>
        <w:t>District Court properly held jurisdiction; yet, improperly dismissed the Petitioner’s re</w:t>
      </w:r>
      <w:r w:rsidR="00FC1626" w:rsidRPr="00C97F37">
        <w:rPr>
          <w:color w:val="000000" w:themeColor="text1"/>
        </w:rPr>
        <w:t xml:space="preserve">moval contrary to fact and law, where ample authority including the Rules of the State and Federal Court, appellate precedent based on the Florida State and U.S </w:t>
      </w:r>
      <w:r w:rsidR="004C2E59" w:rsidRPr="00C97F37">
        <w:rPr>
          <w:color w:val="000000" w:themeColor="text1"/>
        </w:rPr>
        <w:t>constitutionally</w:t>
      </w:r>
      <w:r w:rsidR="00FC1626" w:rsidRPr="00C97F37">
        <w:rPr>
          <w:color w:val="000000" w:themeColor="text1"/>
        </w:rPr>
        <w:t xml:space="preserve"> protected liberty interests in </w:t>
      </w:r>
      <w:proofErr w:type="spellStart"/>
      <w:r w:rsidR="00FC1626" w:rsidRPr="00C97F37">
        <w:rPr>
          <w:i/>
          <w:color w:val="000000" w:themeColor="text1"/>
        </w:rPr>
        <w:t>Troxel</w:t>
      </w:r>
      <w:proofErr w:type="spellEnd"/>
      <w:r w:rsidR="00841649" w:rsidRPr="00C97F37">
        <w:rPr>
          <w:i/>
          <w:color w:val="000000" w:themeColor="text1"/>
        </w:rPr>
        <w:t xml:space="preserve"> v. Granville</w:t>
      </w:r>
      <w:r w:rsidR="00FC1626" w:rsidRPr="00C97F37">
        <w:rPr>
          <w:i/>
          <w:color w:val="000000" w:themeColor="text1"/>
        </w:rPr>
        <w:t xml:space="preserve">. </w:t>
      </w:r>
    </w:p>
    <w:p w:rsidR="00F36F20" w:rsidRPr="00C97F37" w:rsidRDefault="00D04644" w:rsidP="00F52480">
      <w:pPr>
        <w:pStyle w:val="Heading1"/>
      </w:pPr>
      <w:bookmarkStart w:id="16" w:name="_Toc420865573"/>
      <w:bookmarkStart w:id="17" w:name="_Toc421358371"/>
      <w:r w:rsidRPr="00C97F37">
        <w:t>ARGUMENTS</w:t>
      </w:r>
      <w:r w:rsidR="0093243D" w:rsidRPr="00C97F37">
        <w:t xml:space="preserve"> AND LOWER COURT ERRORS</w:t>
      </w:r>
      <w:r w:rsidR="003D75FF" w:rsidRPr="00C97F37">
        <w:t>:</w:t>
      </w:r>
      <w:bookmarkEnd w:id="16"/>
      <w:bookmarkEnd w:id="17"/>
    </w:p>
    <w:p w:rsidR="009C0137" w:rsidRPr="00C97F37" w:rsidRDefault="00206166" w:rsidP="009012E7">
      <w:pPr>
        <w:rPr>
          <w:color w:val="000000" w:themeColor="text1"/>
        </w:rPr>
      </w:pPr>
      <w:r w:rsidRPr="00C97F37">
        <w:rPr>
          <w:color w:val="000000" w:themeColor="text1"/>
        </w:rPr>
        <w:t xml:space="preserve">Petitioner, Pro Se, </w:t>
      </w:r>
      <w:r w:rsidR="009012E7" w:rsidRPr="00C97F37">
        <w:rPr>
          <w:color w:val="000000" w:themeColor="text1"/>
        </w:rPr>
        <w:t>addresses the following basis of decision in ORDER</w:t>
      </w:r>
      <w:r w:rsidR="000B2E59" w:rsidRPr="00C97F37">
        <w:rPr>
          <w:color w:val="000000" w:themeColor="text1"/>
        </w:rPr>
        <w:t xml:space="preserve"> OF DISMISSAL, </w:t>
      </w:r>
      <w:r w:rsidR="003D75FF" w:rsidRPr="00C97F37">
        <w:rPr>
          <w:color w:val="000000" w:themeColor="text1"/>
        </w:rPr>
        <w:t xml:space="preserve">Ibid. </w:t>
      </w:r>
      <w:r w:rsidR="000B2E59" w:rsidRPr="00C97F37">
        <w:rPr>
          <w:color w:val="000000" w:themeColor="text1"/>
        </w:rPr>
        <w:t>Doc</w:t>
      </w:r>
      <w:r w:rsidR="004C2E59" w:rsidRPr="00C97F37">
        <w:rPr>
          <w:color w:val="000000" w:themeColor="text1"/>
        </w:rPr>
        <w:t>. 14</w:t>
      </w:r>
      <w:r w:rsidR="000B2E59" w:rsidRPr="00C97F37">
        <w:rPr>
          <w:color w:val="000000" w:themeColor="text1"/>
        </w:rPr>
        <w:t>, in</w:t>
      </w:r>
      <w:r w:rsidR="003410DB" w:rsidRPr="00C97F37">
        <w:rPr>
          <w:color w:val="000000" w:themeColor="text1"/>
        </w:rPr>
        <w:t xml:space="preserve"> the district court</w:t>
      </w:r>
      <w:r w:rsidR="009C0137" w:rsidRPr="00C97F37">
        <w:rPr>
          <w:color w:val="000000" w:themeColor="text1"/>
        </w:rPr>
        <w:t xml:space="preserve">: </w:t>
      </w:r>
    </w:p>
    <w:p w:rsidR="0018050E" w:rsidRPr="00C97F37" w:rsidRDefault="0018050E" w:rsidP="003D75FF">
      <w:pPr>
        <w:pStyle w:val="Heading2"/>
        <w:rPr>
          <w:color w:val="000000" w:themeColor="text1"/>
        </w:rPr>
      </w:pPr>
      <w:bookmarkStart w:id="18" w:name="_Toc420865574"/>
      <w:bookmarkStart w:id="19" w:name="_Toc421358372"/>
      <w:r w:rsidRPr="00C97F37">
        <w:rPr>
          <w:color w:val="000000" w:themeColor="text1"/>
        </w:rPr>
        <w:t xml:space="preserve">The </w:t>
      </w:r>
      <w:r w:rsidR="00D24C0E" w:rsidRPr="00C97F37">
        <w:rPr>
          <w:color w:val="000000" w:themeColor="text1"/>
        </w:rPr>
        <w:t>First</w:t>
      </w:r>
      <w:r w:rsidR="00321653" w:rsidRPr="00C97F37">
        <w:rPr>
          <w:color w:val="000000" w:themeColor="text1"/>
        </w:rPr>
        <w:fldChar w:fldCharType="begin"/>
      </w:r>
      <w:r w:rsidR="0084033D" w:rsidRPr="00C97F37">
        <w:rPr>
          <w:color w:val="000000" w:themeColor="text1"/>
        </w:rPr>
        <w:instrText xml:space="preserve"> TA \s "First" </w:instrText>
      </w:r>
      <w:r w:rsidR="00321653" w:rsidRPr="00C97F37">
        <w:rPr>
          <w:color w:val="000000" w:themeColor="text1"/>
        </w:rPr>
        <w:fldChar w:fldCharType="end"/>
      </w:r>
      <w:r w:rsidR="00D24C0E" w:rsidRPr="00C97F37">
        <w:rPr>
          <w:color w:val="000000" w:themeColor="text1"/>
        </w:rPr>
        <w:t xml:space="preserve"> and Fourteenth Amendment</w:t>
      </w:r>
      <w:r w:rsidR="00321653" w:rsidRPr="00C97F37">
        <w:rPr>
          <w:color w:val="000000" w:themeColor="text1"/>
        </w:rPr>
        <w:fldChar w:fldCharType="begin"/>
      </w:r>
      <w:r w:rsidR="0084033D" w:rsidRPr="00C97F37">
        <w:rPr>
          <w:color w:val="000000" w:themeColor="text1"/>
        </w:rPr>
        <w:instrText xml:space="preserve"> TA \s "Fourteenth Amendment" </w:instrText>
      </w:r>
      <w:r w:rsidR="00321653" w:rsidRPr="00C97F37">
        <w:rPr>
          <w:color w:val="000000" w:themeColor="text1"/>
        </w:rPr>
        <w:fldChar w:fldCharType="end"/>
      </w:r>
      <w:r w:rsidR="00D24C0E" w:rsidRPr="00C97F37">
        <w:rPr>
          <w:color w:val="000000" w:themeColor="text1"/>
        </w:rPr>
        <w:t xml:space="preserve"> Parental </w:t>
      </w:r>
      <w:r w:rsidRPr="00C97F37">
        <w:rPr>
          <w:color w:val="000000" w:themeColor="text1"/>
        </w:rPr>
        <w:t>Right</w:t>
      </w:r>
      <w:r w:rsidR="00D24C0E" w:rsidRPr="00C97F37">
        <w:rPr>
          <w:color w:val="000000" w:themeColor="text1"/>
        </w:rPr>
        <w:t>s</w:t>
      </w:r>
      <w:r w:rsidRPr="00C97F37">
        <w:rPr>
          <w:color w:val="000000" w:themeColor="text1"/>
        </w:rPr>
        <w:t xml:space="preserve"> and Importance of Federal Removal </w:t>
      </w:r>
      <w:r w:rsidR="00D24C0E" w:rsidRPr="00C97F37">
        <w:rPr>
          <w:color w:val="000000" w:themeColor="text1"/>
        </w:rPr>
        <w:t>Protection</w:t>
      </w:r>
      <w:r w:rsidRPr="00C97F37">
        <w:rPr>
          <w:color w:val="000000" w:themeColor="text1"/>
        </w:rPr>
        <w:t xml:space="preserve">s </w:t>
      </w:r>
      <w:proofErr w:type="gramStart"/>
      <w:r w:rsidR="00D24C0E" w:rsidRPr="00C97F37">
        <w:rPr>
          <w:color w:val="000000" w:themeColor="text1"/>
        </w:rPr>
        <w:t>Against</w:t>
      </w:r>
      <w:proofErr w:type="gramEnd"/>
      <w:r w:rsidR="00D24C0E" w:rsidRPr="00C97F37">
        <w:rPr>
          <w:color w:val="000000" w:themeColor="text1"/>
        </w:rPr>
        <w:t xml:space="preserve"> Violations in The Instant</w:t>
      </w:r>
      <w:r w:rsidRPr="00C97F37">
        <w:rPr>
          <w:color w:val="000000" w:themeColor="text1"/>
        </w:rPr>
        <w:t xml:space="preserve"> Case:</w:t>
      </w:r>
      <w:bookmarkEnd w:id="18"/>
      <w:bookmarkEnd w:id="19"/>
    </w:p>
    <w:p w:rsidR="00F27981" w:rsidRPr="00C97F37" w:rsidRDefault="00F27981" w:rsidP="00F27981">
      <w:pPr>
        <w:pStyle w:val="Style1"/>
        <w:numPr>
          <w:ilvl w:val="0"/>
          <w:numId w:val="35"/>
        </w:numPr>
        <w:rPr>
          <w:color w:val="000000" w:themeColor="text1"/>
        </w:rPr>
      </w:pPr>
      <w:r w:rsidRPr="00C97F37">
        <w:rPr>
          <w:color w:val="000000" w:themeColor="text1"/>
        </w:rPr>
        <w:t xml:space="preserve">As demonstrated by son’s academic achievements while in shared custody, </w:t>
      </w:r>
      <w:r w:rsidR="00395161" w:rsidRPr="00C97F37">
        <w:rPr>
          <w:color w:val="000000" w:themeColor="text1"/>
        </w:rPr>
        <w:t xml:space="preserve">and based on Plaintiff’s medical </w:t>
      </w:r>
      <w:r w:rsidR="00BA61DD" w:rsidRPr="00C97F37">
        <w:rPr>
          <w:color w:val="000000" w:themeColor="text1"/>
        </w:rPr>
        <w:t>expertise</w:t>
      </w:r>
      <w:r w:rsidR="00395161" w:rsidRPr="00C97F37">
        <w:rPr>
          <w:color w:val="000000" w:themeColor="text1"/>
        </w:rPr>
        <w:t xml:space="preserve"> as a Family Physician, </w:t>
      </w:r>
      <w:r w:rsidRPr="00C97F37">
        <w:rPr>
          <w:color w:val="000000" w:themeColor="text1"/>
        </w:rPr>
        <w:t xml:space="preserve">Ibid. Doc. </w:t>
      </w:r>
      <w:r w:rsidRPr="00C97F37">
        <w:rPr>
          <w:rFonts w:ascii="Times-Roman" w:hAnsi="Times-Roman" w:cs="Times-Roman"/>
          <w:color w:val="000000" w:themeColor="text1"/>
        </w:rPr>
        <w:t>8, p. 47-48</w:t>
      </w:r>
      <w:r w:rsidR="00395161" w:rsidRPr="00C97F37">
        <w:rPr>
          <w:rFonts w:ascii="Times-Roman" w:hAnsi="Times-Roman" w:cs="Times-Roman"/>
          <w:color w:val="000000" w:themeColor="text1"/>
        </w:rPr>
        <w:t>, p. 108-110</w:t>
      </w:r>
      <w:r w:rsidRPr="00C97F37">
        <w:rPr>
          <w:color w:val="000000" w:themeColor="text1"/>
        </w:rPr>
        <w:t xml:space="preserve">, </w:t>
      </w:r>
      <w:r w:rsidR="00BA61DD" w:rsidRPr="00C97F37">
        <w:rPr>
          <w:color w:val="000000" w:themeColor="text1"/>
        </w:rPr>
        <w:t xml:space="preserve">scientific research proves </w:t>
      </w:r>
      <w:r w:rsidRPr="00C97F37">
        <w:rPr>
          <w:color w:val="000000" w:themeColor="text1"/>
        </w:rPr>
        <w:t xml:space="preserve">that children do better in all ways when they have equal access to both parents in a shared parenting relationship as Plaintiff had before Defendants’ conspiracy.  </w:t>
      </w:r>
    </w:p>
    <w:p w:rsidR="00F27981" w:rsidRPr="00C97F37" w:rsidRDefault="00F27981" w:rsidP="00F27981">
      <w:pPr>
        <w:pStyle w:val="Style1"/>
        <w:rPr>
          <w:color w:val="000000" w:themeColor="text1"/>
        </w:rPr>
      </w:pPr>
      <w:r w:rsidRPr="00C97F37">
        <w:rPr>
          <w:color w:val="000000" w:themeColor="text1"/>
        </w:rPr>
        <w:t xml:space="preserve">As attested in the instant case, </w:t>
      </w:r>
      <w:r w:rsidR="00663290" w:rsidRPr="00C97F37">
        <w:rPr>
          <w:color w:val="000000" w:themeColor="text1"/>
        </w:rPr>
        <w:t>son’s</w:t>
      </w:r>
      <w:r w:rsidRPr="00C97F37">
        <w:rPr>
          <w:color w:val="000000" w:themeColor="text1"/>
        </w:rPr>
        <w:t xml:space="preserve"> behavior and academic performance plummeted after forced sep</w:t>
      </w:r>
      <w:r w:rsidR="001D268C" w:rsidRPr="00C97F37">
        <w:rPr>
          <w:color w:val="000000" w:themeColor="text1"/>
        </w:rPr>
        <w:t xml:space="preserve">aration with Father, Ibid. Doc. 8, </w:t>
      </w:r>
      <w:r w:rsidR="00663290" w:rsidRPr="00C97F37">
        <w:rPr>
          <w:color w:val="000000" w:themeColor="text1"/>
        </w:rPr>
        <w:t>p</w:t>
      </w:r>
      <w:r w:rsidRPr="00C97F37">
        <w:rPr>
          <w:color w:val="000000" w:themeColor="text1"/>
        </w:rPr>
        <w:t>.</w:t>
      </w:r>
      <w:r w:rsidR="00290586" w:rsidRPr="00C97F37">
        <w:rPr>
          <w:color w:val="000000" w:themeColor="text1"/>
        </w:rPr>
        <w:t xml:space="preserve"> </w:t>
      </w:r>
      <w:r w:rsidR="00663290" w:rsidRPr="00C97F37">
        <w:rPr>
          <w:color w:val="000000" w:themeColor="text1"/>
        </w:rPr>
        <w:t xml:space="preserve">68-70, leading </w:t>
      </w:r>
      <w:r w:rsidR="00BA61DD" w:rsidRPr="00C97F37">
        <w:rPr>
          <w:color w:val="000000" w:themeColor="text1"/>
        </w:rPr>
        <w:t xml:space="preserve">to </w:t>
      </w:r>
      <w:r w:rsidR="00395161" w:rsidRPr="00C97F37">
        <w:rPr>
          <w:color w:val="000000" w:themeColor="text1"/>
        </w:rPr>
        <w:t>son</w:t>
      </w:r>
      <w:r w:rsidR="00BA61DD" w:rsidRPr="00C97F37">
        <w:rPr>
          <w:color w:val="000000" w:themeColor="text1"/>
        </w:rPr>
        <w:t xml:space="preserve">’s expulsion </w:t>
      </w:r>
      <w:r w:rsidR="00663290" w:rsidRPr="00C97F37">
        <w:rPr>
          <w:color w:val="000000" w:themeColor="text1"/>
        </w:rPr>
        <w:t>from sc</w:t>
      </w:r>
      <w:r w:rsidR="001F50F5" w:rsidRPr="00C97F37">
        <w:rPr>
          <w:color w:val="000000" w:themeColor="text1"/>
        </w:rPr>
        <w:t xml:space="preserve">hool in several occasions, </w:t>
      </w:r>
      <w:r w:rsidR="00663290" w:rsidRPr="00C97F37">
        <w:rPr>
          <w:color w:val="000000" w:themeColor="text1"/>
        </w:rPr>
        <w:t xml:space="preserve">while </w:t>
      </w:r>
      <w:r w:rsidR="001D268C" w:rsidRPr="00C97F37">
        <w:rPr>
          <w:color w:val="000000" w:themeColor="text1"/>
        </w:rPr>
        <w:t>son</w:t>
      </w:r>
      <w:r w:rsidR="00663290" w:rsidRPr="00C97F37">
        <w:rPr>
          <w:color w:val="000000" w:themeColor="text1"/>
        </w:rPr>
        <w:t xml:space="preserve"> has been forced to take psychotropic medications to treat the Major Depression and </w:t>
      </w:r>
      <w:r w:rsidR="001D268C" w:rsidRPr="00C97F37">
        <w:rPr>
          <w:color w:val="000000" w:themeColor="text1"/>
        </w:rPr>
        <w:t>PTSD, Ibid. Doc. 8, p.</w:t>
      </w:r>
      <w:r w:rsidR="00290586" w:rsidRPr="00C97F37">
        <w:rPr>
          <w:color w:val="000000" w:themeColor="text1"/>
        </w:rPr>
        <w:t xml:space="preserve"> </w:t>
      </w:r>
      <w:r w:rsidR="001D268C" w:rsidRPr="00C97F37">
        <w:rPr>
          <w:color w:val="000000" w:themeColor="text1"/>
        </w:rPr>
        <w:t xml:space="preserve">90, </w:t>
      </w:r>
      <w:r w:rsidR="00395161" w:rsidRPr="00C97F37">
        <w:rPr>
          <w:color w:val="000000" w:themeColor="text1"/>
        </w:rPr>
        <w:t xml:space="preserve">he </w:t>
      </w:r>
      <w:r w:rsidR="00663290" w:rsidRPr="00C97F37">
        <w:rPr>
          <w:color w:val="000000" w:themeColor="text1"/>
        </w:rPr>
        <w:t>developed after</w:t>
      </w:r>
      <w:r w:rsidR="00395161" w:rsidRPr="00C97F37">
        <w:rPr>
          <w:color w:val="000000" w:themeColor="text1"/>
        </w:rPr>
        <w:t xml:space="preserve"> his</w:t>
      </w:r>
      <w:r w:rsidR="00663290" w:rsidRPr="00C97F37">
        <w:rPr>
          <w:color w:val="000000" w:themeColor="text1"/>
        </w:rPr>
        <w:t xml:space="preserve"> forced separation</w:t>
      </w:r>
      <w:r w:rsidR="00395161" w:rsidRPr="00C97F37">
        <w:rPr>
          <w:color w:val="000000" w:themeColor="text1"/>
        </w:rPr>
        <w:t xml:space="preserve"> from Plaintiff</w:t>
      </w:r>
      <w:r w:rsidR="00663290" w:rsidRPr="00C97F37">
        <w:rPr>
          <w:color w:val="000000" w:themeColor="text1"/>
        </w:rPr>
        <w:t>.</w:t>
      </w:r>
    </w:p>
    <w:p w:rsidR="00395161" w:rsidRPr="00C97F37" w:rsidRDefault="00F27981" w:rsidP="00F27981">
      <w:pPr>
        <w:pStyle w:val="Style1"/>
        <w:rPr>
          <w:color w:val="000000" w:themeColor="text1"/>
        </w:rPr>
      </w:pPr>
      <w:proofErr w:type="gramStart"/>
      <w:r w:rsidRPr="00C97F37">
        <w:rPr>
          <w:color w:val="000000" w:themeColor="text1"/>
        </w:rPr>
        <w:lastRenderedPageBreak/>
        <w:t>Plaintiff ,</w:t>
      </w:r>
      <w:proofErr w:type="gramEnd"/>
      <w:r w:rsidRPr="00C97F37">
        <w:rPr>
          <w:color w:val="000000" w:themeColor="text1"/>
        </w:rPr>
        <w:t xml:space="preserve"> to the day of this filing, has gone without any form of contact with his child</w:t>
      </w:r>
      <w:r w:rsidR="001D268C" w:rsidRPr="00C97F37">
        <w:rPr>
          <w:color w:val="000000" w:themeColor="text1"/>
        </w:rPr>
        <w:t xml:space="preserve">ren since October 26, 2013, </w:t>
      </w:r>
      <w:r w:rsidR="00663290" w:rsidRPr="00C97F37">
        <w:rPr>
          <w:color w:val="000000" w:themeColor="text1"/>
        </w:rPr>
        <w:t>never</w:t>
      </w:r>
      <w:r w:rsidR="00884DE4" w:rsidRPr="00C97F37">
        <w:rPr>
          <w:color w:val="000000" w:themeColor="text1"/>
        </w:rPr>
        <w:t xml:space="preserve"> having </w:t>
      </w:r>
      <w:r w:rsidR="001D268C" w:rsidRPr="00C97F37">
        <w:rPr>
          <w:color w:val="000000" w:themeColor="text1"/>
        </w:rPr>
        <w:t>a</w:t>
      </w:r>
      <w:r w:rsidR="00663290" w:rsidRPr="00C97F37">
        <w:rPr>
          <w:color w:val="000000" w:themeColor="text1"/>
        </w:rPr>
        <w:t xml:space="preserve"> </w:t>
      </w:r>
      <w:r w:rsidRPr="00C97F37">
        <w:rPr>
          <w:color w:val="000000" w:themeColor="text1"/>
        </w:rPr>
        <w:t xml:space="preserve">required due process evidentiary hearing. Please see </w:t>
      </w:r>
      <w:r w:rsidR="00884DE4" w:rsidRPr="00C97F37">
        <w:rPr>
          <w:color w:val="000000" w:themeColor="text1"/>
        </w:rPr>
        <w:t xml:space="preserve">correspondence </w:t>
      </w:r>
      <w:r w:rsidRPr="00C97F37">
        <w:rPr>
          <w:color w:val="000000" w:themeColor="text1"/>
        </w:rPr>
        <w:t xml:space="preserve">sent to Mother’s counsel repeatedly requesting supervised visitations with children as </w:t>
      </w:r>
      <w:r w:rsidR="00663290" w:rsidRPr="00C97F37">
        <w:rPr>
          <w:color w:val="000000" w:themeColor="text1"/>
        </w:rPr>
        <w:t>Plaintiff had</w:t>
      </w:r>
      <w:r w:rsidRPr="00C97F37">
        <w:rPr>
          <w:color w:val="000000" w:themeColor="text1"/>
        </w:rPr>
        <w:t xml:space="preserve"> been ordered by </w:t>
      </w:r>
      <w:r w:rsidR="00884DE4" w:rsidRPr="00C97F37">
        <w:rPr>
          <w:color w:val="000000" w:themeColor="text1"/>
        </w:rPr>
        <w:t xml:space="preserve">the state </w:t>
      </w:r>
      <w:r w:rsidRPr="00C97F37">
        <w:rPr>
          <w:color w:val="000000" w:themeColor="text1"/>
        </w:rPr>
        <w:t xml:space="preserve">court, Doc. B and C.  </w:t>
      </w:r>
      <w:r w:rsidR="001D268C" w:rsidRPr="00C97F37">
        <w:rPr>
          <w:color w:val="000000" w:themeColor="text1"/>
        </w:rPr>
        <w:t>In retaliation to Plaintiff for filing the Federal Removal, o</w:t>
      </w:r>
      <w:r w:rsidRPr="00C97F37">
        <w:rPr>
          <w:color w:val="000000" w:themeColor="text1"/>
        </w:rPr>
        <w:t xml:space="preserve">pposite counsel has </w:t>
      </w:r>
      <w:r w:rsidR="001F50F5" w:rsidRPr="00C97F37">
        <w:rPr>
          <w:color w:val="000000" w:themeColor="text1"/>
        </w:rPr>
        <w:t xml:space="preserve">advised </w:t>
      </w:r>
      <w:r w:rsidR="001D268C" w:rsidRPr="00C97F37">
        <w:rPr>
          <w:color w:val="000000" w:themeColor="text1"/>
        </w:rPr>
        <w:t xml:space="preserve">Mother to disobey this court order, as </w:t>
      </w:r>
      <w:r w:rsidR="00395161" w:rsidRPr="00C97F37">
        <w:rPr>
          <w:color w:val="000000" w:themeColor="text1"/>
        </w:rPr>
        <w:t>attested by evidence, Doc. B.</w:t>
      </w:r>
    </w:p>
    <w:p w:rsidR="00617414" w:rsidRPr="00C97F37" w:rsidRDefault="00617414" w:rsidP="00F27981">
      <w:pPr>
        <w:pStyle w:val="Style1"/>
        <w:rPr>
          <w:color w:val="000000" w:themeColor="text1"/>
        </w:rPr>
      </w:pPr>
      <w:r w:rsidRPr="00C97F37">
        <w:rPr>
          <w:color w:val="000000" w:themeColor="text1"/>
        </w:rPr>
        <w:t xml:space="preserve">Plaintiff and minor children have suffered grievous loss without due process protections deserved in these cases.  In re </w:t>
      </w:r>
      <w:r w:rsidRPr="00C97F37">
        <w:rPr>
          <w:color w:val="000000" w:themeColor="text1"/>
          <w:u w:val="single"/>
        </w:rPr>
        <w:t>Cooper, 621 P 2d 437; 5 Kansas App Div 2d 584, (1980).</w:t>
      </w:r>
    </w:p>
    <w:p w:rsidR="00F27981" w:rsidRPr="00C97F37" w:rsidRDefault="001F50F5" w:rsidP="00F27981">
      <w:pPr>
        <w:pStyle w:val="Style1"/>
        <w:rPr>
          <w:color w:val="000000" w:themeColor="text1"/>
        </w:rPr>
      </w:pPr>
      <w:r w:rsidRPr="00C97F37">
        <w:rPr>
          <w:color w:val="000000" w:themeColor="text1"/>
        </w:rPr>
        <w:t xml:space="preserve">The </w:t>
      </w:r>
      <w:r w:rsidR="00F27981" w:rsidRPr="00C97F37">
        <w:rPr>
          <w:color w:val="000000" w:themeColor="text1"/>
        </w:rPr>
        <w:t>Federa</w:t>
      </w:r>
      <w:r w:rsidR="00407E05" w:rsidRPr="00C97F37">
        <w:rPr>
          <w:color w:val="000000" w:themeColor="text1"/>
        </w:rPr>
        <w:t>l R</w:t>
      </w:r>
      <w:r w:rsidR="00F27981" w:rsidRPr="00C97F37">
        <w:rPr>
          <w:color w:val="000000" w:themeColor="text1"/>
        </w:rPr>
        <w:t>emovals, which in this case was imp</w:t>
      </w:r>
      <w:r w:rsidR="00407E05" w:rsidRPr="00C97F37">
        <w:rPr>
          <w:color w:val="000000" w:themeColor="text1"/>
        </w:rPr>
        <w:t>roperly dismissed by the lower District C</w:t>
      </w:r>
      <w:r w:rsidR="00F27981" w:rsidRPr="00C97F37">
        <w:rPr>
          <w:color w:val="000000" w:themeColor="text1"/>
        </w:rPr>
        <w:t xml:space="preserve">ourt, </w:t>
      </w:r>
      <w:r w:rsidRPr="00C97F37">
        <w:rPr>
          <w:color w:val="000000" w:themeColor="text1"/>
        </w:rPr>
        <w:t xml:space="preserve">provide vital relief </w:t>
      </w:r>
      <w:r w:rsidR="00F27981" w:rsidRPr="00C97F37">
        <w:rPr>
          <w:color w:val="000000" w:themeColor="text1"/>
        </w:rPr>
        <w:t>for American families who have nowhere else to turn to protect theirs and their children’s constitutional protected rights</w:t>
      </w:r>
      <w:r w:rsidR="00663290" w:rsidRPr="00C97F37">
        <w:rPr>
          <w:color w:val="000000" w:themeColor="text1"/>
        </w:rPr>
        <w:t xml:space="preserve">, </w:t>
      </w:r>
      <w:r w:rsidR="00F27981" w:rsidRPr="00C97F37">
        <w:rPr>
          <w:color w:val="000000" w:themeColor="text1"/>
        </w:rPr>
        <w:t xml:space="preserve">its practice is </w:t>
      </w:r>
      <w:r w:rsidR="00663290" w:rsidRPr="00C97F37">
        <w:rPr>
          <w:color w:val="000000" w:themeColor="text1"/>
        </w:rPr>
        <w:t>well-</w:t>
      </w:r>
      <w:r w:rsidR="00F27981" w:rsidRPr="00C97F37">
        <w:rPr>
          <w:color w:val="000000" w:themeColor="text1"/>
        </w:rPr>
        <w:t>established in Federal Courts</w:t>
      </w:r>
      <w:r w:rsidR="00663290" w:rsidRPr="00C97F37">
        <w:rPr>
          <w:color w:val="000000" w:themeColor="text1"/>
        </w:rPr>
        <w:t>, with numerous p</w:t>
      </w:r>
      <w:r w:rsidR="00FB6383" w:rsidRPr="00C97F37">
        <w:rPr>
          <w:color w:val="000000" w:themeColor="text1"/>
        </w:rPr>
        <w:t>recedent cases to attest to it and applying to this case</w:t>
      </w:r>
      <w:r w:rsidR="00F27981" w:rsidRPr="00C97F37">
        <w:rPr>
          <w:color w:val="000000" w:themeColor="text1"/>
        </w:rPr>
        <w:t>:</w:t>
      </w:r>
    </w:p>
    <w:p w:rsidR="001A3996" w:rsidRPr="00C97F37" w:rsidRDefault="001A3996" w:rsidP="00BF5CCC">
      <w:pPr>
        <w:pStyle w:val="Style1"/>
        <w:spacing w:line="240" w:lineRule="auto"/>
        <w:rPr>
          <w:color w:val="000000" w:themeColor="text1"/>
        </w:rPr>
      </w:pPr>
      <w:r w:rsidRPr="00C97F37">
        <w:rPr>
          <w:color w:val="000000" w:themeColor="text1"/>
        </w:rPr>
        <w:t>"</w:t>
      </w:r>
      <w:r w:rsidRPr="00C97F37">
        <w:rPr>
          <w:b/>
          <w:i/>
          <w:color w:val="000000" w:themeColor="text1"/>
        </w:rPr>
        <w:t>The deprivation of a parent's custodial relationship with a child is among the most drastic actions that a state can take against an individual's liberty interest, with profound ramifications for the integrity of the family unit and for each member of it</w:t>
      </w:r>
      <w:r w:rsidRPr="00C97F37">
        <w:rPr>
          <w:color w:val="000000" w:themeColor="text1"/>
        </w:rPr>
        <w:t xml:space="preserve">. From the parent's perspective, </w:t>
      </w:r>
      <w:r w:rsidRPr="00C97F37">
        <w:rPr>
          <w:b/>
          <w:i/>
          <w:color w:val="000000" w:themeColor="text1"/>
        </w:rPr>
        <w:t>there may be little meaningful difference between instances in which the state removes a child and takes her into state custody and those in which the state shifts custody from one parent to another, as occurred here</w:t>
      </w:r>
      <w:r w:rsidR="00CE6C4E" w:rsidRPr="00C97F37">
        <w:rPr>
          <w:color w:val="000000" w:themeColor="text1"/>
        </w:rPr>
        <w:t>…</w:t>
      </w:r>
      <w:r w:rsidRPr="00C97F37">
        <w:rPr>
          <w:color w:val="000000" w:themeColor="text1"/>
        </w:rPr>
        <w:t>("When the state removes a child from her parents, due process guarantees prompt and fair post-deprivation judicial review.")" (</w:t>
      </w:r>
      <w:r w:rsidRPr="00C97F37">
        <w:rPr>
          <w:b/>
          <w:color w:val="000000" w:themeColor="text1"/>
        </w:rPr>
        <w:t>emphasis added</w:t>
      </w:r>
      <w:r w:rsidRPr="00C97F37">
        <w:rPr>
          <w:color w:val="000000" w:themeColor="text1"/>
        </w:rPr>
        <w:t xml:space="preserve">)  </w:t>
      </w:r>
      <w:r w:rsidRPr="00C97F37">
        <w:rPr>
          <w:color w:val="000000" w:themeColor="text1"/>
          <w:u w:val="single"/>
        </w:rPr>
        <w:t>B.S. v. Somerset County</w:t>
      </w:r>
      <w:r w:rsidRPr="00C97F37">
        <w:rPr>
          <w:color w:val="000000" w:themeColor="text1"/>
        </w:rPr>
        <w:t>, 704 F.3d 250, 275 (3d Cir. 2013)</w:t>
      </w:r>
      <w:r w:rsidR="00321653" w:rsidRPr="00C97F37">
        <w:rPr>
          <w:color w:val="000000" w:themeColor="text1"/>
        </w:rPr>
        <w:fldChar w:fldCharType="begin"/>
      </w:r>
      <w:r w:rsidR="0096063D" w:rsidRPr="00C97F37">
        <w:rPr>
          <w:color w:val="000000" w:themeColor="text1"/>
        </w:rPr>
        <w:instrText xml:space="preserve"> TA \l "</w:instrText>
      </w:r>
      <w:r w:rsidR="0096063D" w:rsidRPr="00C97F37">
        <w:rPr>
          <w:color w:val="000000" w:themeColor="text1"/>
          <w:u w:val="single"/>
        </w:rPr>
        <w:instrText>B.S. v. Somerset County</w:instrText>
      </w:r>
      <w:r w:rsidR="0096063D" w:rsidRPr="00C97F37">
        <w:rPr>
          <w:color w:val="000000" w:themeColor="text1"/>
        </w:rPr>
        <w:instrText xml:space="preserve">, 704 F.3d 250, 275 (3d Cir. 2013)" \s "B.S. v. Somerset County, 704 F.3d 250, 275 (3d Cir. 2013)" \c 1 </w:instrText>
      </w:r>
      <w:r w:rsidR="00321653" w:rsidRPr="00C97F37">
        <w:rPr>
          <w:color w:val="000000" w:themeColor="text1"/>
        </w:rPr>
        <w:fldChar w:fldCharType="end"/>
      </w:r>
      <w:r w:rsidRPr="00C97F37">
        <w:rPr>
          <w:color w:val="000000" w:themeColor="text1"/>
        </w:rPr>
        <w:t xml:space="preserve">.  </w:t>
      </w:r>
      <w:r w:rsidR="00407E05" w:rsidRPr="00C97F37">
        <w:rPr>
          <w:color w:val="000000" w:themeColor="text1"/>
        </w:rPr>
        <w:t xml:space="preserve">Violations Id. at </w:t>
      </w:r>
      <w:r w:rsidR="00CE6C4E" w:rsidRPr="00C97F37">
        <w:rPr>
          <w:color w:val="000000" w:themeColor="text1"/>
        </w:rPr>
        <w:t>XI.5-17</w:t>
      </w:r>
      <w:r w:rsidR="00407E05" w:rsidRPr="00C97F37">
        <w:rPr>
          <w:color w:val="000000" w:themeColor="text1"/>
        </w:rPr>
        <w:t>.</w:t>
      </w:r>
    </w:p>
    <w:p w:rsidR="00663290" w:rsidRPr="00C97F37" w:rsidRDefault="00663290" w:rsidP="00663290">
      <w:pPr>
        <w:pStyle w:val="Style1"/>
        <w:numPr>
          <w:ilvl w:val="0"/>
          <w:numId w:val="0"/>
        </w:numPr>
        <w:spacing w:line="240" w:lineRule="auto"/>
        <w:ind w:left="360"/>
        <w:rPr>
          <w:color w:val="000000" w:themeColor="text1"/>
        </w:rPr>
      </w:pPr>
    </w:p>
    <w:p w:rsidR="0018050E" w:rsidRPr="00C97F37" w:rsidRDefault="00F27981" w:rsidP="00173780">
      <w:pPr>
        <w:numPr>
          <w:ilvl w:val="0"/>
          <w:numId w:val="11"/>
        </w:numPr>
        <w:spacing w:line="240" w:lineRule="auto"/>
        <w:rPr>
          <w:color w:val="000000" w:themeColor="text1"/>
        </w:rPr>
      </w:pPr>
      <w:r w:rsidRPr="00C97F37">
        <w:rPr>
          <w:color w:val="000000" w:themeColor="text1"/>
        </w:rPr>
        <w:lastRenderedPageBreak/>
        <w:t xml:space="preserve"> </w:t>
      </w:r>
      <w:r w:rsidR="0018050E" w:rsidRPr="00C97F37">
        <w:rPr>
          <w:color w:val="000000" w:themeColor="text1"/>
        </w:rPr>
        <w:t xml:space="preserve">“The rights of parents to the care, custody and nurture of their children is of such character that it cannot be denied without violating those fundamental principles of liberty and justice which lie at the base of all our civil and political institutions, and such right is a fundamental right protected by this amendment (First) and Amendments 5, 9, and 14.”  </w:t>
      </w:r>
      <w:r w:rsidR="0018050E" w:rsidRPr="00C97F37">
        <w:rPr>
          <w:color w:val="000000" w:themeColor="text1"/>
          <w:u w:val="single"/>
        </w:rPr>
        <w:t>Doe v. Irwin</w:t>
      </w:r>
      <w:r w:rsidR="0018050E" w:rsidRPr="00C97F37">
        <w:rPr>
          <w:color w:val="000000" w:themeColor="text1"/>
        </w:rPr>
        <w:t>, 441 F Supp 1247; U.S. D.C. of Michigan, (1985)</w:t>
      </w:r>
      <w:r w:rsidR="00321653" w:rsidRPr="00C97F37">
        <w:rPr>
          <w:color w:val="000000" w:themeColor="text1"/>
        </w:rPr>
        <w:fldChar w:fldCharType="begin"/>
      </w:r>
      <w:r w:rsidR="0096063D" w:rsidRPr="00C97F37">
        <w:rPr>
          <w:color w:val="000000" w:themeColor="text1"/>
        </w:rPr>
        <w:instrText xml:space="preserve"> TA \l "</w:instrText>
      </w:r>
      <w:r w:rsidR="0096063D" w:rsidRPr="00C97F37">
        <w:rPr>
          <w:i/>
          <w:color w:val="000000" w:themeColor="text1"/>
          <w:u w:val="single"/>
        </w:rPr>
        <w:instrText>Doe v. Irwin</w:instrText>
      </w:r>
      <w:r w:rsidR="0096063D" w:rsidRPr="00C97F37">
        <w:rPr>
          <w:color w:val="000000" w:themeColor="text1"/>
        </w:rPr>
        <w:instrText xml:space="preserve">, 441 F Supp 1247; U.S. D.C. of Michigan, (1985)" \s "Doe v. Irwin, 441 F Supp 1247; U.S. D.C. of Michigan, (1985)" \c 1 </w:instrText>
      </w:r>
      <w:r w:rsidR="00321653" w:rsidRPr="00C97F37">
        <w:rPr>
          <w:color w:val="000000" w:themeColor="text1"/>
        </w:rPr>
        <w:fldChar w:fldCharType="end"/>
      </w:r>
      <w:r w:rsidR="0018050E" w:rsidRPr="00C97F37">
        <w:rPr>
          <w:color w:val="000000" w:themeColor="text1"/>
        </w:rPr>
        <w:t>.</w:t>
      </w:r>
      <w:r w:rsidR="00407E05" w:rsidRPr="00C97F37">
        <w:rPr>
          <w:color w:val="000000" w:themeColor="text1"/>
        </w:rPr>
        <w:t xml:space="preserve"> Violations Id. at </w:t>
      </w:r>
      <w:r w:rsidR="00CE6C4E" w:rsidRPr="00C97F37">
        <w:rPr>
          <w:color w:val="000000" w:themeColor="text1"/>
        </w:rPr>
        <w:t>XI.5-17</w:t>
      </w:r>
      <w:r w:rsidR="00407E05" w:rsidRPr="00C97F37">
        <w:rPr>
          <w:color w:val="000000" w:themeColor="text1"/>
        </w:rPr>
        <w:t>.</w:t>
      </w:r>
    </w:p>
    <w:p w:rsidR="00173780" w:rsidRPr="00C97F37" w:rsidRDefault="00173780" w:rsidP="00173780">
      <w:pPr>
        <w:spacing w:line="240" w:lineRule="auto"/>
        <w:ind w:left="360"/>
        <w:rPr>
          <w:color w:val="000000" w:themeColor="text1"/>
        </w:rPr>
      </w:pPr>
    </w:p>
    <w:p w:rsidR="00173780" w:rsidRPr="00C97F37" w:rsidRDefault="00B13B2F" w:rsidP="00173780">
      <w:pPr>
        <w:numPr>
          <w:ilvl w:val="0"/>
          <w:numId w:val="11"/>
        </w:numPr>
        <w:spacing w:line="240" w:lineRule="auto"/>
        <w:rPr>
          <w:color w:val="000000" w:themeColor="text1"/>
        </w:rPr>
      </w:pPr>
      <w:r w:rsidRPr="00C97F37">
        <w:rPr>
          <w:color w:val="000000" w:themeColor="text1"/>
        </w:rPr>
        <w:t xml:space="preserve">Both parents possess the right of free association with their children.  </w:t>
      </w:r>
    </w:p>
    <w:p w:rsidR="00173780" w:rsidRPr="00C97F37" w:rsidRDefault="00173780" w:rsidP="00173780">
      <w:pPr>
        <w:spacing w:line="240" w:lineRule="auto"/>
        <w:ind w:left="360"/>
        <w:rPr>
          <w:color w:val="000000" w:themeColor="text1"/>
        </w:rPr>
      </w:pPr>
    </w:p>
    <w:p w:rsidR="00173780" w:rsidRPr="00C97F37" w:rsidRDefault="00B13B2F" w:rsidP="00173780">
      <w:pPr>
        <w:spacing w:line="240" w:lineRule="auto"/>
        <w:ind w:left="360"/>
        <w:rPr>
          <w:color w:val="000000" w:themeColor="text1"/>
        </w:rPr>
      </w:pPr>
      <w:r w:rsidRPr="00C97F37">
        <w:rPr>
          <w:color w:val="000000" w:themeColor="text1"/>
        </w:rPr>
        <w:t>“[I]</w:t>
      </w:r>
      <w:proofErr w:type="spellStart"/>
      <w:r w:rsidRPr="00C97F37">
        <w:rPr>
          <w:color w:val="000000" w:themeColor="text1"/>
        </w:rPr>
        <w:t>ntimate</w:t>
      </w:r>
      <w:proofErr w:type="spellEnd"/>
      <w:r w:rsidRPr="00C97F37">
        <w:rPr>
          <w:color w:val="000000" w:themeColor="text1"/>
        </w:rPr>
        <w:t xml:space="preserve"> human relationships must be secured against undue intrusion by the State [to assure] individual freedom … central to our constitutional scheme. In this respect, freedom of association receives protection as a fundamental element of personal liberty. [The Court] recognized a right to associate for the purpose of engaging in those activities protected by the First Amendment</w:t>
      </w:r>
      <w:r w:rsidR="00321653" w:rsidRPr="00C97F37">
        <w:rPr>
          <w:color w:val="000000" w:themeColor="text1"/>
        </w:rPr>
        <w:fldChar w:fldCharType="begin"/>
      </w:r>
      <w:r w:rsidR="0084033D" w:rsidRPr="00C97F37">
        <w:rPr>
          <w:color w:val="000000" w:themeColor="text1"/>
        </w:rPr>
        <w:instrText xml:space="preserve"> TA \s "First Amendment" </w:instrText>
      </w:r>
      <w:r w:rsidR="00321653" w:rsidRPr="00C97F37">
        <w:rPr>
          <w:color w:val="000000" w:themeColor="text1"/>
        </w:rPr>
        <w:fldChar w:fldCharType="end"/>
      </w:r>
      <w:r w:rsidRPr="00C97F37">
        <w:rPr>
          <w:color w:val="000000" w:themeColor="text1"/>
        </w:rPr>
        <w:t xml:space="preserve">”. </w:t>
      </w:r>
    </w:p>
    <w:p w:rsidR="00B13B2F" w:rsidRPr="00C97F37" w:rsidRDefault="00B13B2F" w:rsidP="00173780">
      <w:pPr>
        <w:spacing w:line="240" w:lineRule="auto"/>
        <w:ind w:left="360"/>
        <w:rPr>
          <w:color w:val="000000" w:themeColor="text1"/>
        </w:rPr>
      </w:pPr>
      <w:proofErr w:type="gramStart"/>
      <w:r w:rsidRPr="00C97F37">
        <w:rPr>
          <w:color w:val="000000" w:themeColor="text1"/>
          <w:u w:val="single"/>
        </w:rPr>
        <w:t>Roberts v. U.S. Jaycees</w:t>
      </w:r>
      <w:r w:rsidRPr="00C97F37">
        <w:rPr>
          <w:color w:val="000000" w:themeColor="text1"/>
        </w:rPr>
        <w:t>, 468 U.S. 609, 618 (1984)</w:t>
      </w:r>
      <w:r w:rsidR="00617414" w:rsidRPr="00C97F37">
        <w:rPr>
          <w:color w:val="000000" w:themeColor="text1"/>
        </w:rPr>
        <w:t>.</w:t>
      </w:r>
      <w:proofErr w:type="gramEnd"/>
      <w:r w:rsidR="00407E05" w:rsidRPr="00C97F37">
        <w:rPr>
          <w:color w:val="000000" w:themeColor="text1"/>
        </w:rPr>
        <w:t xml:space="preserve">  </w:t>
      </w:r>
      <w:proofErr w:type="gramStart"/>
      <w:r w:rsidR="00407E05" w:rsidRPr="00C97F37">
        <w:rPr>
          <w:color w:val="000000" w:themeColor="text1"/>
        </w:rPr>
        <w:t xml:space="preserve">Violations Id. at </w:t>
      </w:r>
      <w:r w:rsidR="00CE6C4E" w:rsidRPr="00C97F37">
        <w:rPr>
          <w:color w:val="000000" w:themeColor="text1"/>
        </w:rPr>
        <w:t>XI.5-17</w:t>
      </w:r>
      <w:r w:rsidR="00407E05" w:rsidRPr="00C97F37">
        <w:rPr>
          <w:color w:val="000000" w:themeColor="text1"/>
        </w:rPr>
        <w:t>.</w:t>
      </w:r>
      <w:proofErr w:type="gramEnd"/>
      <w:r w:rsidR="00321653" w:rsidRPr="00C97F37">
        <w:rPr>
          <w:color w:val="000000" w:themeColor="text1"/>
        </w:rPr>
        <w:fldChar w:fldCharType="begin"/>
      </w:r>
      <w:r w:rsidR="0096063D" w:rsidRPr="00C97F37">
        <w:rPr>
          <w:color w:val="000000" w:themeColor="text1"/>
        </w:rPr>
        <w:instrText xml:space="preserve"> TA \l "</w:instrText>
      </w:r>
      <w:r w:rsidR="0096063D" w:rsidRPr="00C97F37">
        <w:rPr>
          <w:color w:val="000000" w:themeColor="text1"/>
          <w:u w:val="single"/>
        </w:rPr>
        <w:instrText>Roberts v. U.S. Jaycees</w:instrText>
      </w:r>
      <w:r w:rsidR="0096063D" w:rsidRPr="00C97F37">
        <w:rPr>
          <w:color w:val="000000" w:themeColor="text1"/>
        </w:rPr>
        <w:instrText xml:space="preserve">, 468 U.S. 609, 618 (1984)." \s "Roberts v. U.S. Jaycees, 468 U.S. 609, 618 (1984)." \c 1 </w:instrText>
      </w:r>
      <w:r w:rsidR="00321653" w:rsidRPr="00C97F37">
        <w:rPr>
          <w:color w:val="000000" w:themeColor="text1"/>
        </w:rPr>
        <w:fldChar w:fldCharType="end"/>
      </w:r>
    </w:p>
    <w:p w:rsidR="00173780" w:rsidRPr="00C97F37" w:rsidRDefault="00173780" w:rsidP="00173780">
      <w:pPr>
        <w:spacing w:line="240" w:lineRule="auto"/>
        <w:ind w:left="360"/>
        <w:rPr>
          <w:color w:val="000000" w:themeColor="text1"/>
        </w:rPr>
      </w:pPr>
    </w:p>
    <w:p w:rsidR="00B13B2F" w:rsidRPr="00C97F37" w:rsidRDefault="00B13B2F" w:rsidP="00C7694F">
      <w:pPr>
        <w:numPr>
          <w:ilvl w:val="0"/>
          <w:numId w:val="11"/>
        </w:numPr>
        <w:spacing w:line="240" w:lineRule="auto"/>
        <w:rPr>
          <w:color w:val="000000" w:themeColor="text1"/>
        </w:rPr>
      </w:pPr>
      <w:r w:rsidRPr="00C97F37">
        <w:rPr>
          <w:color w:val="000000" w:themeColor="text1"/>
        </w:rPr>
        <w:t xml:space="preserve">“[T]he child and his parents share a vital interest in preventing erroneous [abridgement] of their natural relationship. … [T]he whole community has an interest that children be both safeguarded from abuses and given opportunities for growth into free and independent well-developed citizens.” </w:t>
      </w:r>
      <w:r w:rsidR="00FB6383" w:rsidRPr="00C97F37">
        <w:rPr>
          <w:color w:val="000000" w:themeColor="text1"/>
        </w:rPr>
        <w:t xml:space="preserve"> </w:t>
      </w:r>
      <w:proofErr w:type="spellStart"/>
      <w:r w:rsidRPr="00C97F37">
        <w:rPr>
          <w:color w:val="000000" w:themeColor="text1"/>
          <w:u w:val="single"/>
        </w:rPr>
        <w:t>Santosky</w:t>
      </w:r>
      <w:proofErr w:type="spellEnd"/>
      <w:r w:rsidRPr="00C97F37">
        <w:rPr>
          <w:color w:val="000000" w:themeColor="text1"/>
          <w:u w:val="single"/>
        </w:rPr>
        <w:t xml:space="preserve"> v</w:t>
      </w:r>
      <w:r w:rsidR="00B620CA" w:rsidRPr="00C97F37">
        <w:rPr>
          <w:color w:val="000000" w:themeColor="text1"/>
          <w:u w:val="single"/>
        </w:rPr>
        <w:t>.</w:t>
      </w:r>
      <w:r w:rsidRPr="00C97F37">
        <w:rPr>
          <w:color w:val="000000" w:themeColor="text1"/>
          <w:u w:val="single"/>
        </w:rPr>
        <w:t xml:space="preserve"> Kramer,</w:t>
      </w:r>
      <w:r w:rsidRPr="00C97F37">
        <w:rPr>
          <w:color w:val="000000" w:themeColor="text1"/>
        </w:rPr>
        <w:t xml:space="preserve"> 455 US 745, 760-790; 102 S Ct 1388; 71 L Ed 2d 599 (1982)</w:t>
      </w:r>
      <w:r w:rsidR="00321653" w:rsidRPr="00C97F37">
        <w:rPr>
          <w:color w:val="000000" w:themeColor="text1"/>
          <w:shd w:val="clear" w:color="auto" w:fill="FFFFFF"/>
        </w:rPr>
        <w:fldChar w:fldCharType="begin"/>
      </w:r>
      <w:r w:rsidR="00A111C9" w:rsidRPr="00C97F37">
        <w:rPr>
          <w:color w:val="000000" w:themeColor="text1"/>
        </w:rPr>
        <w:instrText xml:space="preserve"> TA \l "</w:instrText>
      </w:r>
      <w:r w:rsidR="00A111C9" w:rsidRPr="00C97F37">
        <w:rPr>
          <w:iCs/>
          <w:color w:val="000000" w:themeColor="text1"/>
          <w:u w:val="single"/>
          <w:shd w:val="clear" w:color="auto" w:fill="FFFFFF"/>
        </w:rPr>
        <w:instrText>Santosky v. Kramer</w:instrText>
      </w:r>
      <w:r w:rsidR="00A111C9" w:rsidRPr="00C97F37">
        <w:rPr>
          <w:color w:val="000000" w:themeColor="text1"/>
          <w:shd w:val="clear" w:color="auto" w:fill="FFFFFF"/>
        </w:rPr>
        <w:instrText>, 455 U.S. 745, 102 S. Ct. 1388, 71 L. Ed. 2d 599 (1982)</w:instrText>
      </w:r>
      <w:r w:rsidR="00A111C9" w:rsidRPr="00C97F37">
        <w:rPr>
          <w:color w:val="000000" w:themeColor="text1"/>
        </w:rPr>
        <w:instrText xml:space="preserve">" \s "Santosky v. Kramer, 455 U.S. 745, 102 S. Ct. 1388, 71 L. Ed. 2d 599 (1982)" \c 1 </w:instrText>
      </w:r>
      <w:r w:rsidR="00321653" w:rsidRPr="00C97F37">
        <w:rPr>
          <w:color w:val="000000" w:themeColor="text1"/>
          <w:shd w:val="clear" w:color="auto" w:fill="FFFFFF"/>
        </w:rPr>
        <w:fldChar w:fldCharType="end"/>
      </w:r>
      <w:r w:rsidR="00617414" w:rsidRPr="00C97F37">
        <w:rPr>
          <w:color w:val="000000" w:themeColor="text1"/>
        </w:rPr>
        <w:t>.</w:t>
      </w:r>
      <w:r w:rsidR="00074D79" w:rsidRPr="00C97F37">
        <w:rPr>
          <w:color w:val="000000" w:themeColor="text1"/>
        </w:rPr>
        <w:t xml:space="preserve"> </w:t>
      </w:r>
      <w:r w:rsidR="00407E05" w:rsidRPr="00C97F37">
        <w:rPr>
          <w:color w:val="000000" w:themeColor="text1"/>
        </w:rPr>
        <w:t xml:space="preserve">Violations Id. at </w:t>
      </w:r>
      <w:r w:rsidR="00CE6C4E" w:rsidRPr="00C97F37">
        <w:rPr>
          <w:color w:val="000000" w:themeColor="text1"/>
        </w:rPr>
        <w:t>XI.5-17</w:t>
      </w:r>
      <w:r w:rsidR="00407E05" w:rsidRPr="00C97F37">
        <w:rPr>
          <w:color w:val="000000" w:themeColor="text1"/>
        </w:rPr>
        <w:t>.</w:t>
      </w:r>
    </w:p>
    <w:p w:rsidR="00C7694F" w:rsidRPr="00C97F37" w:rsidRDefault="00C7694F" w:rsidP="00C7694F">
      <w:pPr>
        <w:spacing w:line="240" w:lineRule="auto"/>
        <w:ind w:left="360"/>
        <w:rPr>
          <w:color w:val="000000" w:themeColor="text1"/>
        </w:rPr>
      </w:pPr>
    </w:p>
    <w:p w:rsidR="006F580B" w:rsidRPr="00C97F37" w:rsidRDefault="00B13B2F" w:rsidP="006F580B">
      <w:pPr>
        <w:pStyle w:val="ListParagraph"/>
        <w:numPr>
          <w:ilvl w:val="0"/>
          <w:numId w:val="11"/>
        </w:numPr>
        <w:spacing w:line="240" w:lineRule="auto"/>
        <w:rPr>
          <w:color w:val="000000" w:themeColor="text1"/>
        </w:rPr>
      </w:pPr>
      <w:r w:rsidRPr="00C97F37">
        <w:rPr>
          <w:color w:val="000000" w:themeColor="text1"/>
        </w:rPr>
        <w:t>The United States Supreme Court held that the "old notion" that"</w:t>
      </w:r>
      <w:r w:rsidR="003117FC" w:rsidRPr="00C97F37">
        <w:rPr>
          <w:color w:val="000000" w:themeColor="text1"/>
        </w:rPr>
        <w:t xml:space="preserve"> </w:t>
      </w:r>
      <w:r w:rsidRPr="00C97F37">
        <w:rPr>
          <w:color w:val="000000" w:themeColor="text1"/>
        </w:rPr>
        <w:t>generally it is the man's primary responsibility to provide a home and its essentials" can no longer justify a statute that discriminates on the basis of gender. No longer is the female destined solely for the home and the rearing of the family, and only the male for the marketplace and the world of ideas.</w:t>
      </w:r>
      <w:r w:rsidR="006F580B" w:rsidRPr="00C97F37">
        <w:rPr>
          <w:color w:val="000000" w:themeColor="text1"/>
        </w:rPr>
        <w:t>”</w:t>
      </w:r>
      <w:r w:rsidR="00FB6383" w:rsidRPr="00C97F37">
        <w:rPr>
          <w:color w:val="000000" w:themeColor="text1"/>
        </w:rPr>
        <w:t xml:space="preserve"> </w:t>
      </w:r>
      <w:r w:rsidRPr="00C97F37">
        <w:rPr>
          <w:color w:val="000000" w:themeColor="text1"/>
          <w:u w:val="single"/>
        </w:rPr>
        <w:t>Stanton v. Stanton</w:t>
      </w:r>
      <w:r w:rsidRPr="00C97F37">
        <w:rPr>
          <w:color w:val="000000" w:themeColor="text1"/>
        </w:rPr>
        <w:t>, 421 US 7,</w:t>
      </w:r>
      <w:r w:rsidR="00617414" w:rsidRPr="00C97F37">
        <w:rPr>
          <w:color w:val="000000" w:themeColor="text1"/>
        </w:rPr>
        <w:t xml:space="preserve"> 10; 95 S Ct 1373, 1376, (1975).</w:t>
      </w:r>
      <w:r w:rsidR="00407E05" w:rsidRPr="00C97F37">
        <w:rPr>
          <w:color w:val="000000" w:themeColor="text1"/>
        </w:rPr>
        <w:t xml:space="preserve">  Violations Id. at </w:t>
      </w:r>
      <w:r w:rsidR="00CE6C4E" w:rsidRPr="00C97F37">
        <w:rPr>
          <w:color w:val="000000" w:themeColor="text1"/>
        </w:rPr>
        <w:t>XI.5-17</w:t>
      </w:r>
      <w:r w:rsidR="00407E05" w:rsidRPr="00C97F37">
        <w:rPr>
          <w:color w:val="000000" w:themeColor="text1"/>
        </w:rPr>
        <w:t>.</w:t>
      </w:r>
    </w:p>
    <w:p w:rsidR="00B13B2F" w:rsidRPr="00C97F37" w:rsidRDefault="00321653" w:rsidP="006F580B">
      <w:pPr>
        <w:pStyle w:val="ListParagraph"/>
        <w:spacing w:line="240" w:lineRule="auto"/>
        <w:ind w:left="360"/>
        <w:rPr>
          <w:color w:val="000000" w:themeColor="text1"/>
        </w:rPr>
      </w:pPr>
      <w:r w:rsidRPr="00C97F37">
        <w:rPr>
          <w:color w:val="000000" w:themeColor="text1"/>
        </w:rPr>
        <w:fldChar w:fldCharType="begin"/>
      </w:r>
      <w:r w:rsidR="0096063D" w:rsidRPr="00C97F37">
        <w:rPr>
          <w:color w:val="000000" w:themeColor="text1"/>
        </w:rPr>
        <w:instrText xml:space="preserve"> TA \l "</w:instrText>
      </w:r>
      <w:r w:rsidR="0096063D" w:rsidRPr="00C97F37">
        <w:rPr>
          <w:color w:val="000000" w:themeColor="text1"/>
          <w:u w:val="single"/>
        </w:rPr>
        <w:instrText>Stanton v. Stanton</w:instrText>
      </w:r>
      <w:r w:rsidR="0096063D" w:rsidRPr="00C97F37">
        <w:rPr>
          <w:color w:val="000000" w:themeColor="text1"/>
        </w:rPr>
        <w:instrText xml:space="preserve">, 421 US 7, 10; 95 S Ct 1373, 1376, (1975)." \s "Stanton v. Stanton, 421 US 7, 10; 95 S Ct 1373, 1376, (1975)." \c 1 </w:instrText>
      </w:r>
      <w:r w:rsidRPr="00C97F37">
        <w:rPr>
          <w:color w:val="000000" w:themeColor="text1"/>
        </w:rPr>
        <w:fldChar w:fldCharType="end"/>
      </w:r>
    </w:p>
    <w:p w:rsidR="007228F3" w:rsidRPr="00C97F37" w:rsidRDefault="00B13B2F" w:rsidP="007228F3">
      <w:pPr>
        <w:pStyle w:val="ListParagraph"/>
        <w:widowControl w:val="0"/>
        <w:numPr>
          <w:ilvl w:val="0"/>
          <w:numId w:val="11"/>
        </w:numPr>
        <w:spacing w:line="240" w:lineRule="auto"/>
        <w:ind w:right="360"/>
        <w:jc w:val="both"/>
        <w:rPr>
          <w:color w:val="000000" w:themeColor="text1"/>
        </w:rPr>
      </w:pPr>
      <w:r w:rsidRPr="00C97F37">
        <w:rPr>
          <w:color w:val="000000" w:themeColor="text1"/>
        </w:rPr>
        <w:t xml:space="preserve">“The Constitution protects individuals, men and women alike, from unjustified state interference. … [Spouses] do not lose their constitutionally protected liberty when they marry.” </w:t>
      </w:r>
      <w:r w:rsidRPr="00C97F37">
        <w:rPr>
          <w:color w:val="000000" w:themeColor="text1"/>
          <w:u w:val="single"/>
        </w:rPr>
        <w:t>Planned Parenthood of Southeastern Pennsylvania v. Casey,</w:t>
      </w:r>
      <w:r w:rsidRPr="00C97F37">
        <w:rPr>
          <w:color w:val="000000" w:themeColor="text1"/>
        </w:rPr>
        <w:t xml:space="preserve"> 505 U.S. 833, 896 - 98, 112 </w:t>
      </w:r>
      <w:proofErr w:type="spellStart"/>
      <w:r w:rsidRPr="00C97F37">
        <w:rPr>
          <w:color w:val="000000" w:themeColor="text1"/>
        </w:rPr>
        <w:t>S.Ct</w:t>
      </w:r>
      <w:proofErr w:type="spellEnd"/>
      <w:r w:rsidRPr="00C97F37">
        <w:rPr>
          <w:color w:val="000000" w:themeColor="text1"/>
        </w:rPr>
        <w:t>. 2791, 120 L.Ed.2d 674 (1992)</w:t>
      </w:r>
      <w:r w:rsidR="00321653" w:rsidRPr="00C97F37">
        <w:rPr>
          <w:color w:val="000000" w:themeColor="text1"/>
        </w:rPr>
        <w:fldChar w:fldCharType="begin"/>
      </w:r>
      <w:r w:rsidR="0096063D" w:rsidRPr="00C97F37">
        <w:rPr>
          <w:color w:val="000000" w:themeColor="text1"/>
        </w:rPr>
        <w:instrText xml:space="preserve"> TA \l "</w:instrText>
      </w:r>
      <w:r w:rsidR="0096063D" w:rsidRPr="00C97F37">
        <w:rPr>
          <w:color w:val="000000" w:themeColor="text1"/>
          <w:u w:val="single"/>
        </w:rPr>
        <w:instrText>Planned Parenthood of Southeastern Pennsylvania v. Casey,</w:instrText>
      </w:r>
      <w:r w:rsidR="0096063D" w:rsidRPr="00C97F37">
        <w:rPr>
          <w:color w:val="000000" w:themeColor="text1"/>
        </w:rPr>
        <w:instrText xml:space="preserve"> 505 U.S. 833, 896 - 98, 112 S.Ct. 2791, 120 L.Ed.2d 674 (1992)" \s "Planned Parenthood of Southeastern Pennsylvania v. Casey, 505 U.S. 833, 896 - 98, 112 S.Ct. 2791, 120 L.Ed.2d 674 (1992)" \c 1 </w:instrText>
      </w:r>
      <w:r w:rsidR="00321653" w:rsidRPr="00C97F37">
        <w:rPr>
          <w:color w:val="000000" w:themeColor="text1"/>
        </w:rPr>
        <w:fldChar w:fldCharType="end"/>
      </w:r>
      <w:r w:rsidRPr="00C97F37">
        <w:rPr>
          <w:color w:val="000000" w:themeColor="text1"/>
        </w:rPr>
        <w:t xml:space="preserve">.  </w:t>
      </w:r>
    </w:p>
    <w:p w:rsidR="007228F3" w:rsidRPr="00C97F37" w:rsidRDefault="007228F3" w:rsidP="007228F3">
      <w:pPr>
        <w:pStyle w:val="ListParagraph"/>
        <w:widowControl w:val="0"/>
        <w:spacing w:line="240" w:lineRule="auto"/>
        <w:ind w:left="360" w:right="360"/>
        <w:jc w:val="both"/>
        <w:rPr>
          <w:color w:val="000000" w:themeColor="text1"/>
        </w:rPr>
      </w:pPr>
    </w:p>
    <w:p w:rsidR="00B13B2F" w:rsidRPr="00C97F37" w:rsidRDefault="00B13B2F" w:rsidP="00B620CA">
      <w:pPr>
        <w:pStyle w:val="ListParagraph"/>
        <w:widowControl w:val="0"/>
        <w:ind w:left="360" w:right="360"/>
        <w:jc w:val="both"/>
        <w:rPr>
          <w:color w:val="000000" w:themeColor="text1"/>
        </w:rPr>
      </w:pPr>
      <w:r w:rsidRPr="00C97F37">
        <w:rPr>
          <w:color w:val="000000" w:themeColor="text1"/>
        </w:rPr>
        <w:t>Petitioner and Respondent, in the eye of the court, are similarly situated parents and must be afforded equal protection per the Fourteenth Amendment</w:t>
      </w:r>
      <w:r w:rsidR="00321653" w:rsidRPr="00C97F37">
        <w:rPr>
          <w:color w:val="000000" w:themeColor="text1"/>
        </w:rPr>
        <w:fldChar w:fldCharType="begin"/>
      </w:r>
      <w:r w:rsidR="0084033D" w:rsidRPr="00C97F37">
        <w:rPr>
          <w:color w:val="000000" w:themeColor="text1"/>
        </w:rPr>
        <w:instrText xml:space="preserve"> TA \s "Fourteenth Amendment" </w:instrText>
      </w:r>
      <w:r w:rsidR="00321653" w:rsidRPr="00C97F37">
        <w:rPr>
          <w:color w:val="000000" w:themeColor="text1"/>
        </w:rPr>
        <w:fldChar w:fldCharType="end"/>
      </w:r>
      <w:r w:rsidRPr="00C97F37">
        <w:rPr>
          <w:color w:val="000000" w:themeColor="text1"/>
        </w:rPr>
        <w:t xml:space="preserve">.  Given this right of association is a fundamental right, equal </w:t>
      </w:r>
      <w:r w:rsidRPr="00C97F37">
        <w:rPr>
          <w:color w:val="000000" w:themeColor="text1"/>
        </w:rPr>
        <w:lastRenderedPageBreak/>
        <w:t xml:space="preserve">protection demands strict scrutiny which was </w:t>
      </w:r>
      <w:proofErr w:type="gramStart"/>
      <w:r w:rsidRPr="00C97F37">
        <w:rPr>
          <w:color w:val="000000" w:themeColor="text1"/>
        </w:rPr>
        <w:t>not employed</w:t>
      </w:r>
      <w:proofErr w:type="gramEnd"/>
      <w:r w:rsidRPr="00C97F37">
        <w:rPr>
          <w:color w:val="000000" w:themeColor="text1"/>
        </w:rPr>
        <w:t xml:space="preserve"> by neither the </w:t>
      </w:r>
      <w:r w:rsidR="006556A6" w:rsidRPr="00C97F37">
        <w:rPr>
          <w:color w:val="000000" w:themeColor="text1"/>
        </w:rPr>
        <w:t>state nor district cou</w:t>
      </w:r>
      <w:r w:rsidR="00FB6383" w:rsidRPr="00C97F37">
        <w:rPr>
          <w:color w:val="000000" w:themeColor="text1"/>
        </w:rPr>
        <w:t xml:space="preserve">rt. Please see state court orders </w:t>
      </w:r>
      <w:r w:rsidR="00B620CA" w:rsidRPr="00C97F37">
        <w:rPr>
          <w:color w:val="000000" w:themeColor="text1"/>
        </w:rPr>
        <w:t>I</w:t>
      </w:r>
      <w:r w:rsidR="00030482" w:rsidRPr="00C97F37">
        <w:rPr>
          <w:color w:val="000000" w:themeColor="text1"/>
        </w:rPr>
        <w:t>bid</w:t>
      </w:r>
      <w:r w:rsidR="00FB6383" w:rsidRPr="00C97F37">
        <w:rPr>
          <w:color w:val="000000" w:themeColor="text1"/>
        </w:rPr>
        <w:t>. Doc. 8 p.</w:t>
      </w:r>
      <w:r w:rsidR="00290586" w:rsidRPr="00C97F37">
        <w:rPr>
          <w:color w:val="000000" w:themeColor="text1"/>
        </w:rPr>
        <w:t xml:space="preserve"> </w:t>
      </w:r>
      <w:r w:rsidR="00FB6383" w:rsidRPr="00C97F37">
        <w:rPr>
          <w:color w:val="000000" w:themeColor="text1"/>
        </w:rPr>
        <w:t>33-34, D</w:t>
      </w:r>
      <w:r w:rsidR="00030482" w:rsidRPr="00C97F37">
        <w:rPr>
          <w:color w:val="000000" w:themeColor="text1"/>
        </w:rPr>
        <w:t>oc. C</w:t>
      </w:r>
      <w:r w:rsidR="00FB6383" w:rsidRPr="00C97F37">
        <w:rPr>
          <w:color w:val="000000" w:themeColor="text1"/>
        </w:rPr>
        <w:t xml:space="preserve"> and D</w:t>
      </w:r>
      <w:r w:rsidR="00617414" w:rsidRPr="00C97F37">
        <w:rPr>
          <w:color w:val="000000" w:themeColor="text1"/>
        </w:rPr>
        <w:t>.</w:t>
      </w:r>
    </w:p>
    <w:p w:rsidR="00B13B2F" w:rsidRPr="00C97F37" w:rsidRDefault="00B13B2F" w:rsidP="002854B0">
      <w:pPr>
        <w:numPr>
          <w:ilvl w:val="0"/>
          <w:numId w:val="11"/>
        </w:numPr>
        <w:spacing w:line="240" w:lineRule="auto"/>
        <w:rPr>
          <w:color w:val="000000" w:themeColor="text1"/>
        </w:rPr>
      </w:pPr>
      <w:r w:rsidRPr="00C97F37">
        <w:rPr>
          <w:color w:val="000000" w:themeColor="text1"/>
        </w:rPr>
        <w:t xml:space="preserve">“[Because] such discrimination is unlikely to be soon rectified by legislative means, these laws are subjected to </w:t>
      </w:r>
      <w:r w:rsidRPr="00C97F37">
        <w:rPr>
          <w:b/>
          <w:color w:val="000000" w:themeColor="text1"/>
        </w:rPr>
        <w:t>strict scrutiny</w:t>
      </w:r>
      <w:r w:rsidRPr="00C97F37">
        <w:rPr>
          <w:color w:val="000000" w:themeColor="text1"/>
        </w:rPr>
        <w:t xml:space="preserve"> and will be sustained only if they are suitably tailored to serve a compelling state interest. Similar oversight by the courts is due when state laws impinge on personal rights protected by the Constitution.”  </w:t>
      </w:r>
      <w:r w:rsidRPr="00C97F37">
        <w:rPr>
          <w:color w:val="000000" w:themeColor="text1"/>
          <w:u w:val="single"/>
        </w:rPr>
        <w:t>City of Cleburne, Texas v. Cleburne Living Ctr</w:t>
      </w:r>
      <w:r w:rsidRPr="00C97F37">
        <w:rPr>
          <w:color w:val="000000" w:themeColor="text1"/>
        </w:rPr>
        <w:t xml:space="preserve">., 473 U.S. 432, 440; 105 </w:t>
      </w:r>
      <w:proofErr w:type="spellStart"/>
      <w:r w:rsidRPr="00C97F37">
        <w:rPr>
          <w:color w:val="000000" w:themeColor="text1"/>
        </w:rPr>
        <w:t>S.Ct</w:t>
      </w:r>
      <w:proofErr w:type="spellEnd"/>
      <w:r w:rsidRPr="00C97F37">
        <w:rPr>
          <w:color w:val="000000" w:themeColor="text1"/>
        </w:rPr>
        <w:t>. 3249; 87 L.Ed.2d 313 (1985)</w:t>
      </w:r>
      <w:r w:rsidR="00321653" w:rsidRPr="00C97F37">
        <w:rPr>
          <w:color w:val="000000" w:themeColor="text1"/>
        </w:rPr>
        <w:fldChar w:fldCharType="begin"/>
      </w:r>
      <w:r w:rsidR="0096063D" w:rsidRPr="00C97F37">
        <w:rPr>
          <w:color w:val="000000" w:themeColor="text1"/>
        </w:rPr>
        <w:instrText xml:space="preserve"> TA \l "</w:instrText>
      </w:r>
      <w:r w:rsidR="0096063D" w:rsidRPr="00C97F37">
        <w:rPr>
          <w:color w:val="000000" w:themeColor="text1"/>
          <w:u w:val="single"/>
        </w:rPr>
        <w:instrText>City of Cleburne, Texas v. Cleburne Living Ctr</w:instrText>
      </w:r>
      <w:r w:rsidR="0096063D" w:rsidRPr="00C97F37">
        <w:rPr>
          <w:color w:val="000000" w:themeColor="text1"/>
        </w:rPr>
        <w:instrText xml:space="preserve">., 473 U.S. 432, 440; 105 S.Ct. 3249; 87 L.Ed.2d 313 (1985)" \s "City of Cleburne, Texas v. Cleburne Living Ctr., 473 U.S. 432, 440; 105 S.Ct. 3249; 87 L.Ed.2d 313 (1985)" \c 1 </w:instrText>
      </w:r>
      <w:r w:rsidR="00321653" w:rsidRPr="00C97F37">
        <w:rPr>
          <w:color w:val="000000" w:themeColor="text1"/>
        </w:rPr>
        <w:fldChar w:fldCharType="end"/>
      </w:r>
      <w:r w:rsidR="00617414" w:rsidRPr="00C97F37">
        <w:rPr>
          <w:color w:val="000000" w:themeColor="text1"/>
        </w:rPr>
        <w:t>.</w:t>
      </w:r>
      <w:r w:rsidR="00AB78B5" w:rsidRPr="00C97F37">
        <w:rPr>
          <w:color w:val="000000" w:themeColor="text1"/>
        </w:rPr>
        <w:t xml:space="preserve"> </w:t>
      </w:r>
      <w:r w:rsidR="00407E05" w:rsidRPr="00C97F37">
        <w:rPr>
          <w:color w:val="000000" w:themeColor="text1"/>
        </w:rPr>
        <w:t xml:space="preserve">Violations Id. at </w:t>
      </w:r>
      <w:r w:rsidR="00CE6C4E" w:rsidRPr="00C97F37">
        <w:rPr>
          <w:color w:val="000000" w:themeColor="text1"/>
        </w:rPr>
        <w:t>XI.5-17</w:t>
      </w:r>
      <w:r w:rsidR="00407E05" w:rsidRPr="00C97F37">
        <w:rPr>
          <w:color w:val="000000" w:themeColor="text1"/>
        </w:rPr>
        <w:t>.</w:t>
      </w:r>
    </w:p>
    <w:p w:rsidR="00B07B89" w:rsidRPr="00C97F37" w:rsidRDefault="00B07B89" w:rsidP="00B07B89">
      <w:pPr>
        <w:spacing w:line="240" w:lineRule="auto"/>
        <w:ind w:left="360"/>
        <w:rPr>
          <w:color w:val="000000" w:themeColor="text1"/>
        </w:rPr>
      </w:pPr>
    </w:p>
    <w:p w:rsidR="0018050E" w:rsidRPr="00C97F37" w:rsidRDefault="0018050E" w:rsidP="00C3701A">
      <w:pPr>
        <w:numPr>
          <w:ilvl w:val="0"/>
          <w:numId w:val="11"/>
        </w:numPr>
        <w:spacing w:line="240" w:lineRule="auto"/>
        <w:rPr>
          <w:color w:val="000000" w:themeColor="text1"/>
        </w:rPr>
      </w:pPr>
      <w:r w:rsidRPr="00C97F37">
        <w:rPr>
          <w:color w:val="000000" w:themeColor="text1"/>
        </w:rPr>
        <w:t>“Loss of First Amendment</w:t>
      </w:r>
      <w:r w:rsidR="00321653" w:rsidRPr="00C97F37">
        <w:rPr>
          <w:color w:val="000000" w:themeColor="text1"/>
        </w:rPr>
        <w:fldChar w:fldCharType="begin"/>
      </w:r>
      <w:r w:rsidR="0084033D" w:rsidRPr="00C97F37">
        <w:rPr>
          <w:color w:val="000000" w:themeColor="text1"/>
        </w:rPr>
        <w:instrText xml:space="preserve"> TA \s "First Amendment" </w:instrText>
      </w:r>
      <w:r w:rsidR="00321653" w:rsidRPr="00C97F37">
        <w:rPr>
          <w:color w:val="000000" w:themeColor="text1"/>
        </w:rPr>
        <w:fldChar w:fldCharType="end"/>
      </w:r>
      <w:r w:rsidRPr="00C97F37">
        <w:rPr>
          <w:color w:val="000000" w:themeColor="text1"/>
        </w:rPr>
        <w:t xml:space="preserve"> Freedoms, for even minimal periods of time, unquestionably constitutes irreparable injury. Though First Amendment</w:t>
      </w:r>
      <w:r w:rsidR="00321653" w:rsidRPr="00C97F37">
        <w:rPr>
          <w:color w:val="000000" w:themeColor="text1"/>
        </w:rPr>
        <w:fldChar w:fldCharType="begin"/>
      </w:r>
      <w:r w:rsidR="0084033D" w:rsidRPr="00C97F37">
        <w:rPr>
          <w:color w:val="000000" w:themeColor="text1"/>
        </w:rPr>
        <w:instrText xml:space="preserve"> TA \s "First Amendment" </w:instrText>
      </w:r>
      <w:r w:rsidR="00321653" w:rsidRPr="00C97F37">
        <w:rPr>
          <w:color w:val="000000" w:themeColor="text1"/>
        </w:rPr>
        <w:fldChar w:fldCharType="end"/>
      </w:r>
      <w:r w:rsidRPr="00C97F37">
        <w:rPr>
          <w:color w:val="000000" w:themeColor="text1"/>
        </w:rPr>
        <w:t xml:space="preserve"> rights are not absolute, they may be curtailed only by interests of vital importance, the burden of proving which rests on their government.”</w:t>
      </w:r>
      <w:r w:rsidR="00B620CA" w:rsidRPr="00C97F37">
        <w:rPr>
          <w:color w:val="000000" w:themeColor="text1"/>
        </w:rPr>
        <w:t xml:space="preserve"> </w:t>
      </w:r>
      <w:r w:rsidRPr="00C97F37">
        <w:rPr>
          <w:color w:val="000000" w:themeColor="text1"/>
          <w:u w:val="single"/>
        </w:rPr>
        <w:t>Elrod v. Burns</w:t>
      </w:r>
      <w:r w:rsidRPr="00C97F37">
        <w:rPr>
          <w:color w:val="000000" w:themeColor="text1"/>
        </w:rPr>
        <w:t>, 96 S Ct 2673; 427 US 347, (1976)</w:t>
      </w:r>
      <w:r w:rsidR="00321653" w:rsidRPr="00C97F37">
        <w:rPr>
          <w:color w:val="000000" w:themeColor="text1"/>
        </w:rPr>
        <w:fldChar w:fldCharType="begin"/>
      </w:r>
      <w:r w:rsidR="008661FA" w:rsidRPr="00C97F37">
        <w:rPr>
          <w:color w:val="000000" w:themeColor="text1"/>
        </w:rPr>
        <w:instrText xml:space="preserve"> TA \s ".\" Elrod v. Burns, 96 S Ct 2673; 427 US 347, (1976)" </w:instrText>
      </w:r>
      <w:r w:rsidR="00321653" w:rsidRPr="00C97F37">
        <w:rPr>
          <w:color w:val="000000" w:themeColor="text1"/>
        </w:rPr>
        <w:fldChar w:fldCharType="end"/>
      </w:r>
      <w:r w:rsidR="00617414" w:rsidRPr="00C97F37">
        <w:rPr>
          <w:color w:val="000000" w:themeColor="text1"/>
        </w:rPr>
        <w:t>.</w:t>
      </w:r>
      <w:r w:rsidR="00AB78B5" w:rsidRPr="00C97F37">
        <w:rPr>
          <w:color w:val="000000" w:themeColor="text1"/>
        </w:rPr>
        <w:t xml:space="preserve"> </w:t>
      </w:r>
      <w:r w:rsidR="00407E05" w:rsidRPr="00C97F37">
        <w:rPr>
          <w:color w:val="000000" w:themeColor="text1"/>
        </w:rPr>
        <w:t xml:space="preserve">Violations Id. at </w:t>
      </w:r>
      <w:r w:rsidR="00CE6C4E" w:rsidRPr="00C97F37">
        <w:rPr>
          <w:color w:val="000000" w:themeColor="text1"/>
        </w:rPr>
        <w:t>XI.5-17</w:t>
      </w:r>
      <w:r w:rsidR="00407E05" w:rsidRPr="00C97F37">
        <w:rPr>
          <w:color w:val="000000" w:themeColor="text1"/>
        </w:rPr>
        <w:t>.</w:t>
      </w:r>
    </w:p>
    <w:p w:rsidR="00B07B89" w:rsidRPr="00C97F37" w:rsidRDefault="00B07B89" w:rsidP="00B07B89">
      <w:pPr>
        <w:spacing w:line="240" w:lineRule="auto"/>
        <w:ind w:left="360"/>
        <w:rPr>
          <w:color w:val="000000" w:themeColor="text1"/>
        </w:rPr>
      </w:pPr>
    </w:p>
    <w:p w:rsidR="00A71451" w:rsidRPr="00C97F37" w:rsidRDefault="0018050E" w:rsidP="00A71451">
      <w:pPr>
        <w:numPr>
          <w:ilvl w:val="0"/>
          <w:numId w:val="11"/>
        </w:numPr>
        <w:spacing w:line="240" w:lineRule="auto"/>
        <w:rPr>
          <w:color w:val="000000" w:themeColor="text1"/>
        </w:rPr>
      </w:pPr>
      <w:r w:rsidRPr="00C97F37">
        <w:rPr>
          <w:color w:val="000000" w:themeColor="text1"/>
        </w:rPr>
        <w:t>“The several states have no greater power to restrain individual freedoms protected by the First Amendment</w:t>
      </w:r>
      <w:r w:rsidR="00321653" w:rsidRPr="00C97F37">
        <w:rPr>
          <w:color w:val="000000" w:themeColor="text1"/>
        </w:rPr>
        <w:fldChar w:fldCharType="begin"/>
      </w:r>
      <w:r w:rsidR="0084033D" w:rsidRPr="00C97F37">
        <w:rPr>
          <w:color w:val="000000" w:themeColor="text1"/>
        </w:rPr>
        <w:instrText xml:space="preserve"> TA \s "First Amendment" </w:instrText>
      </w:r>
      <w:r w:rsidR="00321653" w:rsidRPr="00C97F37">
        <w:rPr>
          <w:color w:val="000000" w:themeColor="text1"/>
        </w:rPr>
        <w:fldChar w:fldCharType="end"/>
      </w:r>
      <w:r w:rsidRPr="00C97F37">
        <w:rPr>
          <w:color w:val="000000" w:themeColor="text1"/>
        </w:rPr>
        <w:t xml:space="preserve"> than does the Congress of the United States.” </w:t>
      </w:r>
    </w:p>
    <w:p w:rsidR="00A71451" w:rsidRPr="00C97F37" w:rsidRDefault="0018050E" w:rsidP="00A71451">
      <w:pPr>
        <w:spacing w:line="240" w:lineRule="auto"/>
        <w:ind w:left="360"/>
        <w:rPr>
          <w:color w:val="000000" w:themeColor="text1"/>
        </w:rPr>
      </w:pPr>
      <w:proofErr w:type="gramStart"/>
      <w:r w:rsidRPr="00C97F37">
        <w:rPr>
          <w:color w:val="000000" w:themeColor="text1"/>
          <w:u w:val="single"/>
        </w:rPr>
        <w:t xml:space="preserve">Wallace v. </w:t>
      </w:r>
      <w:proofErr w:type="spellStart"/>
      <w:r w:rsidRPr="00C97F37">
        <w:rPr>
          <w:color w:val="000000" w:themeColor="text1"/>
          <w:u w:val="single"/>
        </w:rPr>
        <w:t>Jaffree</w:t>
      </w:r>
      <w:proofErr w:type="spellEnd"/>
      <w:r w:rsidRPr="00C97F37">
        <w:rPr>
          <w:color w:val="000000" w:themeColor="text1"/>
        </w:rPr>
        <w:t>, 105 S Ct 2479; 472 US 38, (1985)</w:t>
      </w:r>
      <w:r w:rsidR="00617414" w:rsidRPr="00C97F37">
        <w:rPr>
          <w:color w:val="000000" w:themeColor="text1"/>
        </w:rPr>
        <w:t>.</w:t>
      </w:r>
      <w:proofErr w:type="gramEnd"/>
      <w:r w:rsidR="00F20C39" w:rsidRPr="00C97F37">
        <w:rPr>
          <w:color w:val="000000" w:themeColor="text1"/>
        </w:rPr>
        <w:t xml:space="preserve"> </w:t>
      </w:r>
    </w:p>
    <w:p w:rsidR="0018050E" w:rsidRPr="00C97F37" w:rsidRDefault="00321653" w:rsidP="00A71451">
      <w:pPr>
        <w:spacing w:line="240" w:lineRule="auto"/>
        <w:ind w:left="360"/>
        <w:rPr>
          <w:color w:val="000000" w:themeColor="text1"/>
        </w:rPr>
      </w:pPr>
      <w:r w:rsidRPr="00C97F37">
        <w:rPr>
          <w:color w:val="000000" w:themeColor="text1"/>
        </w:rPr>
        <w:fldChar w:fldCharType="begin"/>
      </w:r>
      <w:r w:rsidR="0096063D" w:rsidRPr="00C97F37">
        <w:rPr>
          <w:color w:val="000000" w:themeColor="text1"/>
        </w:rPr>
        <w:instrText xml:space="preserve"> TA \l "</w:instrText>
      </w:r>
      <w:r w:rsidR="0096063D" w:rsidRPr="00C97F37">
        <w:rPr>
          <w:i/>
          <w:color w:val="000000" w:themeColor="text1"/>
          <w:u w:val="single"/>
        </w:rPr>
        <w:instrText>Wallace v. Jaffree</w:instrText>
      </w:r>
      <w:r w:rsidR="0096063D" w:rsidRPr="00C97F37">
        <w:rPr>
          <w:color w:val="000000" w:themeColor="text1"/>
        </w:rPr>
        <w:instrText xml:space="preserve">, 105 S Ct 2479; 472 US 38, (1985)." \s "Wallace v. Jaffree, 105 S Ct 2479; 472 US 38, (1985)." \c 1 </w:instrText>
      </w:r>
      <w:r w:rsidRPr="00C97F37">
        <w:rPr>
          <w:color w:val="000000" w:themeColor="text1"/>
        </w:rPr>
        <w:fldChar w:fldCharType="end"/>
      </w:r>
    </w:p>
    <w:p w:rsidR="007228F3" w:rsidRPr="00C97F37" w:rsidRDefault="0018050E" w:rsidP="007228F3">
      <w:pPr>
        <w:numPr>
          <w:ilvl w:val="0"/>
          <w:numId w:val="11"/>
        </w:numPr>
        <w:spacing w:line="240" w:lineRule="auto"/>
        <w:rPr>
          <w:color w:val="000000" w:themeColor="text1"/>
        </w:rPr>
      </w:pPr>
      <w:r w:rsidRPr="00C97F37">
        <w:rPr>
          <w:color w:val="000000" w:themeColor="text1"/>
        </w:rPr>
        <w:t>“</w:t>
      </w:r>
      <w:proofErr w:type="gramStart"/>
      <w:r w:rsidRPr="00C97F37">
        <w:rPr>
          <w:color w:val="000000" w:themeColor="text1"/>
        </w:rPr>
        <w:t>Law and court procedures</w:t>
      </w:r>
      <w:proofErr w:type="gramEnd"/>
      <w:r w:rsidRPr="00C97F37">
        <w:rPr>
          <w:color w:val="000000" w:themeColor="text1"/>
        </w:rPr>
        <w:t xml:space="preserve"> that are "fair on their faces" but administered "with an evil eye or a heavy hand" was discriminatory and violates the equal protection clause of the Fourteenth Amendment</w:t>
      </w:r>
      <w:r w:rsidR="00321653" w:rsidRPr="00C97F37">
        <w:rPr>
          <w:color w:val="000000" w:themeColor="text1"/>
        </w:rPr>
        <w:fldChar w:fldCharType="begin"/>
      </w:r>
      <w:r w:rsidR="0084033D" w:rsidRPr="00C97F37">
        <w:rPr>
          <w:color w:val="000000" w:themeColor="text1"/>
        </w:rPr>
        <w:instrText xml:space="preserve"> TA \s "Fourteenth Amendment" </w:instrText>
      </w:r>
      <w:r w:rsidR="00321653" w:rsidRPr="00C97F37">
        <w:rPr>
          <w:color w:val="000000" w:themeColor="text1"/>
        </w:rPr>
        <w:fldChar w:fldCharType="end"/>
      </w:r>
      <w:r w:rsidRPr="00C97F37">
        <w:rPr>
          <w:color w:val="000000" w:themeColor="text1"/>
        </w:rPr>
        <w:t xml:space="preserve">.” </w:t>
      </w:r>
      <w:proofErr w:type="spellStart"/>
      <w:r w:rsidRPr="00C97F37">
        <w:rPr>
          <w:color w:val="000000" w:themeColor="text1"/>
          <w:u w:val="single"/>
        </w:rPr>
        <w:t>Yick</w:t>
      </w:r>
      <w:proofErr w:type="spellEnd"/>
      <w:r w:rsidRPr="00C97F37">
        <w:rPr>
          <w:color w:val="000000" w:themeColor="text1"/>
          <w:u w:val="single"/>
        </w:rPr>
        <w:t xml:space="preserve"> </w:t>
      </w:r>
      <w:proofErr w:type="spellStart"/>
      <w:proofErr w:type="gramStart"/>
      <w:r w:rsidRPr="00C97F37">
        <w:rPr>
          <w:color w:val="000000" w:themeColor="text1"/>
          <w:u w:val="single"/>
        </w:rPr>
        <w:t>Wo</w:t>
      </w:r>
      <w:proofErr w:type="spellEnd"/>
      <w:proofErr w:type="gramEnd"/>
      <w:r w:rsidRPr="00C97F37">
        <w:rPr>
          <w:color w:val="000000" w:themeColor="text1"/>
          <w:u w:val="single"/>
        </w:rPr>
        <w:t xml:space="preserve"> v. Hopkins</w:t>
      </w:r>
      <w:r w:rsidRPr="00C97F37">
        <w:rPr>
          <w:color w:val="000000" w:themeColor="text1"/>
        </w:rPr>
        <w:t>, 118 US 356, (1886)</w:t>
      </w:r>
      <w:r w:rsidR="00617414" w:rsidRPr="00C97F37">
        <w:rPr>
          <w:color w:val="000000" w:themeColor="text1"/>
        </w:rPr>
        <w:t>.</w:t>
      </w:r>
      <w:r w:rsidR="00407E05" w:rsidRPr="00C97F37">
        <w:rPr>
          <w:color w:val="000000" w:themeColor="text1"/>
        </w:rPr>
        <w:t xml:space="preserve">  Violations Id. at </w:t>
      </w:r>
      <w:r w:rsidR="00CE6C4E" w:rsidRPr="00C97F37">
        <w:rPr>
          <w:color w:val="000000" w:themeColor="text1"/>
        </w:rPr>
        <w:t>XI.5-17</w:t>
      </w:r>
      <w:r w:rsidR="00407E05" w:rsidRPr="00C97F37">
        <w:rPr>
          <w:color w:val="000000" w:themeColor="text1"/>
        </w:rPr>
        <w:t>.</w:t>
      </w:r>
      <w:r w:rsidR="00B07B89" w:rsidRPr="00C97F37">
        <w:rPr>
          <w:color w:val="000000" w:themeColor="text1"/>
        </w:rPr>
        <w:br/>
      </w:r>
    </w:p>
    <w:p w:rsidR="0018050E" w:rsidRPr="00C97F37" w:rsidRDefault="0018050E" w:rsidP="007228F3">
      <w:pPr>
        <w:numPr>
          <w:ilvl w:val="0"/>
          <w:numId w:val="11"/>
        </w:numPr>
        <w:spacing w:line="240" w:lineRule="auto"/>
        <w:rPr>
          <w:color w:val="000000" w:themeColor="text1"/>
        </w:rPr>
      </w:pPr>
      <w:r w:rsidRPr="00C97F37">
        <w:rPr>
          <w:color w:val="000000" w:themeColor="text1"/>
        </w:rPr>
        <w:t xml:space="preserve">“Even when blood relationships are strained, parents retain vital interest in preventing irretrievable destruction of their family life; if anything, persons faced with forced dissolution of their parental rights have more critical need for procedural protections than do those resisting state intervention into ongoing family affairs.” </w:t>
      </w:r>
      <w:proofErr w:type="spellStart"/>
      <w:r w:rsidRPr="00C97F37">
        <w:rPr>
          <w:color w:val="000000" w:themeColor="text1"/>
          <w:u w:val="single"/>
        </w:rPr>
        <w:t>Santosky</w:t>
      </w:r>
      <w:proofErr w:type="spellEnd"/>
      <w:r w:rsidRPr="00C97F37">
        <w:rPr>
          <w:color w:val="000000" w:themeColor="text1"/>
          <w:u w:val="single"/>
        </w:rPr>
        <w:t xml:space="preserve"> v. Kramer</w:t>
      </w:r>
      <w:r w:rsidRPr="00C97F37">
        <w:rPr>
          <w:color w:val="000000" w:themeColor="text1"/>
        </w:rPr>
        <w:t>, 102 S Ct 1388; 455 US 745, (1982</w:t>
      </w:r>
      <w:r w:rsidR="00A111C9" w:rsidRPr="00C97F37">
        <w:rPr>
          <w:color w:val="000000" w:themeColor="text1"/>
        </w:rPr>
        <w:t>)</w:t>
      </w:r>
      <w:r w:rsidR="00321653" w:rsidRPr="00C97F37">
        <w:rPr>
          <w:color w:val="000000" w:themeColor="text1"/>
          <w:shd w:val="clear" w:color="auto" w:fill="FFFFFF"/>
        </w:rPr>
        <w:fldChar w:fldCharType="begin"/>
      </w:r>
      <w:r w:rsidR="00A111C9" w:rsidRPr="00C97F37">
        <w:rPr>
          <w:color w:val="000000" w:themeColor="text1"/>
        </w:rPr>
        <w:instrText xml:space="preserve"> TA \l "</w:instrText>
      </w:r>
      <w:r w:rsidR="00A111C9" w:rsidRPr="00C97F37">
        <w:rPr>
          <w:iCs/>
          <w:color w:val="000000" w:themeColor="text1"/>
          <w:u w:val="single"/>
          <w:shd w:val="clear" w:color="auto" w:fill="FFFFFF"/>
        </w:rPr>
        <w:instrText>Santosky v. Kramer</w:instrText>
      </w:r>
      <w:r w:rsidR="00A111C9" w:rsidRPr="00C97F37">
        <w:rPr>
          <w:color w:val="000000" w:themeColor="text1"/>
          <w:shd w:val="clear" w:color="auto" w:fill="FFFFFF"/>
        </w:rPr>
        <w:instrText>, 455 U.S. 745, 102 S. Ct. 1388, 71 L. Ed. 2d 599 (1982)</w:instrText>
      </w:r>
      <w:r w:rsidR="00A111C9" w:rsidRPr="00C97F37">
        <w:rPr>
          <w:color w:val="000000" w:themeColor="text1"/>
        </w:rPr>
        <w:instrText xml:space="preserve">" \s "Santosky v. Kramer, 455 U.S. 745, 102 S. Ct. 1388, 71 L. Ed. 2d 599 (1982)" \c 1 </w:instrText>
      </w:r>
      <w:r w:rsidR="00321653" w:rsidRPr="00C97F37">
        <w:rPr>
          <w:color w:val="000000" w:themeColor="text1"/>
          <w:shd w:val="clear" w:color="auto" w:fill="FFFFFF"/>
        </w:rPr>
        <w:fldChar w:fldCharType="end"/>
      </w:r>
      <w:r w:rsidR="00617414" w:rsidRPr="00C97F37">
        <w:rPr>
          <w:color w:val="000000" w:themeColor="text1"/>
        </w:rPr>
        <w:t>.</w:t>
      </w:r>
      <w:r w:rsidR="00407E05" w:rsidRPr="00C97F37">
        <w:rPr>
          <w:color w:val="000000" w:themeColor="text1"/>
        </w:rPr>
        <w:t xml:space="preserve">  Violations Id. at </w:t>
      </w:r>
      <w:r w:rsidR="00CE6C4E" w:rsidRPr="00C97F37">
        <w:rPr>
          <w:color w:val="000000" w:themeColor="text1"/>
        </w:rPr>
        <w:t>XI.5-17</w:t>
      </w:r>
      <w:r w:rsidR="00407E05" w:rsidRPr="00C97F37">
        <w:rPr>
          <w:color w:val="000000" w:themeColor="text1"/>
        </w:rPr>
        <w:t>.</w:t>
      </w:r>
    </w:p>
    <w:p w:rsidR="00B07B89" w:rsidRPr="00C97F37" w:rsidRDefault="00B07B89" w:rsidP="00B07B89">
      <w:pPr>
        <w:spacing w:line="240" w:lineRule="auto"/>
        <w:ind w:left="360"/>
        <w:rPr>
          <w:color w:val="000000" w:themeColor="text1"/>
        </w:rPr>
      </w:pPr>
    </w:p>
    <w:p w:rsidR="0018050E" w:rsidRPr="00C97F37" w:rsidRDefault="0018050E" w:rsidP="007228F3">
      <w:pPr>
        <w:numPr>
          <w:ilvl w:val="0"/>
          <w:numId w:val="11"/>
        </w:numPr>
        <w:spacing w:line="240" w:lineRule="auto"/>
        <w:rPr>
          <w:color w:val="000000" w:themeColor="text1"/>
        </w:rPr>
      </w:pPr>
      <w:r w:rsidRPr="00C97F37">
        <w:rPr>
          <w:color w:val="000000" w:themeColor="text1"/>
        </w:rPr>
        <w:t xml:space="preserve">“The liberty interest of the family encompasses an interest in retaining custody of one's children and, thus, a state may not interfere with a parent's custodial rights absent due process protections.” </w:t>
      </w:r>
      <w:r w:rsidRPr="00C97F37">
        <w:rPr>
          <w:color w:val="000000" w:themeColor="text1"/>
          <w:u w:val="single"/>
        </w:rPr>
        <w:t>Langton v. Maloney</w:t>
      </w:r>
      <w:r w:rsidRPr="00C97F37">
        <w:rPr>
          <w:color w:val="000000" w:themeColor="text1"/>
        </w:rPr>
        <w:t>, 527 F Supp 538, D.C. Conn. (1981)</w:t>
      </w:r>
      <w:r w:rsidR="00321653" w:rsidRPr="00C97F37">
        <w:rPr>
          <w:color w:val="000000" w:themeColor="text1"/>
        </w:rPr>
        <w:fldChar w:fldCharType="begin"/>
      </w:r>
      <w:r w:rsidR="0096063D" w:rsidRPr="00C97F37">
        <w:rPr>
          <w:color w:val="000000" w:themeColor="text1"/>
        </w:rPr>
        <w:instrText xml:space="preserve"> TA \l "</w:instrText>
      </w:r>
      <w:r w:rsidR="0096063D" w:rsidRPr="00C97F37">
        <w:rPr>
          <w:i/>
          <w:color w:val="000000" w:themeColor="text1"/>
          <w:u w:val="single"/>
        </w:rPr>
        <w:instrText>Langton v. Maloney</w:instrText>
      </w:r>
      <w:r w:rsidR="0096063D" w:rsidRPr="00C97F37">
        <w:rPr>
          <w:color w:val="000000" w:themeColor="text1"/>
        </w:rPr>
        <w:instrText xml:space="preserve">, 527 F Supp 538, D.C. Conn. (1981)" \s "Langton v. Maloney, 527 F Supp 538, D.C. Conn. (1981)" \c 1 </w:instrText>
      </w:r>
      <w:r w:rsidR="00321653" w:rsidRPr="00C97F37">
        <w:rPr>
          <w:color w:val="000000" w:themeColor="text1"/>
        </w:rPr>
        <w:fldChar w:fldCharType="end"/>
      </w:r>
      <w:r w:rsidR="00617414" w:rsidRPr="00C97F37">
        <w:rPr>
          <w:color w:val="000000" w:themeColor="text1"/>
        </w:rPr>
        <w:t>.</w:t>
      </w:r>
      <w:r w:rsidR="00C9437E" w:rsidRPr="00C97F37">
        <w:rPr>
          <w:color w:val="000000" w:themeColor="text1"/>
        </w:rPr>
        <w:t xml:space="preserve">  Violations Id. at </w:t>
      </w:r>
      <w:r w:rsidR="00CE6C4E" w:rsidRPr="00C97F37">
        <w:rPr>
          <w:color w:val="000000" w:themeColor="text1"/>
        </w:rPr>
        <w:t>XI.5-17</w:t>
      </w:r>
      <w:r w:rsidR="00C9437E" w:rsidRPr="00C97F37">
        <w:rPr>
          <w:color w:val="000000" w:themeColor="text1"/>
        </w:rPr>
        <w:t>.</w:t>
      </w:r>
    </w:p>
    <w:p w:rsidR="00B07B89" w:rsidRPr="00C97F37" w:rsidRDefault="00B07B89" w:rsidP="00B07B89">
      <w:pPr>
        <w:spacing w:line="240" w:lineRule="auto"/>
        <w:ind w:left="360"/>
        <w:rPr>
          <w:color w:val="000000" w:themeColor="text1"/>
        </w:rPr>
      </w:pPr>
    </w:p>
    <w:p w:rsidR="00B07B89" w:rsidRPr="00C97F37" w:rsidRDefault="00F63895" w:rsidP="00B07B89">
      <w:pPr>
        <w:numPr>
          <w:ilvl w:val="0"/>
          <w:numId w:val="11"/>
        </w:numPr>
        <w:spacing w:line="240" w:lineRule="auto"/>
        <w:rPr>
          <w:color w:val="000000" w:themeColor="text1"/>
        </w:rPr>
      </w:pPr>
      <w:r w:rsidRPr="00C97F37">
        <w:rPr>
          <w:color w:val="000000" w:themeColor="text1"/>
        </w:rPr>
        <w:lastRenderedPageBreak/>
        <w:t xml:space="preserve"> </w:t>
      </w:r>
      <w:r w:rsidR="0018050E" w:rsidRPr="00C97F37">
        <w:rPr>
          <w:color w:val="000000" w:themeColor="text1"/>
        </w:rPr>
        <w:t xml:space="preserve">“Parent's interest in custody of her children is a liberty interest which has received considerable constitutional protection; </w:t>
      </w:r>
      <w:r w:rsidR="0018050E" w:rsidRPr="00C97F37">
        <w:rPr>
          <w:b/>
          <w:color w:val="000000" w:themeColor="text1"/>
        </w:rPr>
        <w:t xml:space="preserve">a </w:t>
      </w:r>
      <w:proofErr w:type="gramStart"/>
      <w:r w:rsidR="0018050E" w:rsidRPr="00C97F37">
        <w:rPr>
          <w:b/>
          <w:color w:val="000000" w:themeColor="text1"/>
        </w:rPr>
        <w:t>parent</w:t>
      </w:r>
      <w:proofErr w:type="gramEnd"/>
      <w:r w:rsidR="0018050E" w:rsidRPr="00C97F37">
        <w:rPr>
          <w:b/>
          <w:color w:val="000000" w:themeColor="text1"/>
        </w:rPr>
        <w:t xml:space="preserve"> who is deprived of custody of his or her child, even though temporarily, suffers thereby grievous loss and such loss deserves extensive due process</w:t>
      </w:r>
      <w:r w:rsidR="00617414" w:rsidRPr="00C97F37">
        <w:rPr>
          <w:b/>
          <w:color w:val="000000" w:themeColor="text1"/>
        </w:rPr>
        <w:t xml:space="preserve"> protection.</w:t>
      </w:r>
      <w:r w:rsidR="00617414" w:rsidRPr="00C97F37">
        <w:rPr>
          <w:color w:val="000000" w:themeColor="text1"/>
        </w:rPr>
        <w:t>” (</w:t>
      </w:r>
      <w:r w:rsidR="00617414" w:rsidRPr="00C97F37">
        <w:rPr>
          <w:b/>
          <w:color w:val="000000" w:themeColor="text1"/>
        </w:rPr>
        <w:t>Emphasis added</w:t>
      </w:r>
      <w:r w:rsidR="00617414" w:rsidRPr="00C97F37">
        <w:rPr>
          <w:color w:val="000000" w:themeColor="text1"/>
        </w:rPr>
        <w:t>). In re</w:t>
      </w:r>
      <w:r w:rsidR="0018050E" w:rsidRPr="00C97F37">
        <w:rPr>
          <w:color w:val="000000" w:themeColor="text1"/>
        </w:rPr>
        <w:t xml:space="preserve"> </w:t>
      </w:r>
      <w:r w:rsidR="0018050E" w:rsidRPr="00C97F37">
        <w:rPr>
          <w:color w:val="000000" w:themeColor="text1"/>
          <w:u w:val="single"/>
        </w:rPr>
        <w:t>Cooper, 621 P 2d 437; 5 Kansas App Div 2d 584, (1980)</w:t>
      </w:r>
      <w:r w:rsidR="00617414" w:rsidRPr="00C97F37">
        <w:rPr>
          <w:color w:val="000000" w:themeColor="text1"/>
        </w:rPr>
        <w:t>.</w:t>
      </w:r>
      <w:r w:rsidR="00C9437E" w:rsidRPr="00C97F37">
        <w:rPr>
          <w:color w:val="000000" w:themeColor="text1"/>
        </w:rPr>
        <w:t xml:space="preserve"> Violations Id. at </w:t>
      </w:r>
      <w:r w:rsidR="00CE6C4E" w:rsidRPr="00C97F37">
        <w:rPr>
          <w:color w:val="000000" w:themeColor="text1"/>
        </w:rPr>
        <w:t>XI.5-17</w:t>
      </w:r>
      <w:r w:rsidR="00C9437E" w:rsidRPr="00C97F37">
        <w:rPr>
          <w:color w:val="000000" w:themeColor="text1"/>
        </w:rPr>
        <w:t>.</w:t>
      </w:r>
    </w:p>
    <w:p w:rsidR="00617414" w:rsidRPr="00C97F37" w:rsidRDefault="00617414" w:rsidP="00617414">
      <w:pPr>
        <w:spacing w:line="240" w:lineRule="auto"/>
        <w:ind w:left="360"/>
        <w:rPr>
          <w:color w:val="000000" w:themeColor="text1"/>
        </w:rPr>
      </w:pPr>
    </w:p>
    <w:p w:rsidR="00235733" w:rsidRPr="00C97F37" w:rsidRDefault="0018050E" w:rsidP="002C3052">
      <w:pPr>
        <w:numPr>
          <w:ilvl w:val="0"/>
          <w:numId w:val="11"/>
        </w:numPr>
        <w:spacing w:line="240" w:lineRule="auto"/>
        <w:rPr>
          <w:color w:val="000000" w:themeColor="text1"/>
        </w:rPr>
      </w:pPr>
      <w:r w:rsidRPr="00C97F37">
        <w:rPr>
          <w:color w:val="000000" w:themeColor="text1"/>
        </w:rPr>
        <w:t>“The Due Process Clause of the Fourteenth Amendment</w:t>
      </w:r>
      <w:r w:rsidR="00321653" w:rsidRPr="00C97F37">
        <w:rPr>
          <w:color w:val="000000" w:themeColor="text1"/>
        </w:rPr>
        <w:fldChar w:fldCharType="begin"/>
      </w:r>
      <w:r w:rsidR="0084033D" w:rsidRPr="00C97F37">
        <w:rPr>
          <w:color w:val="000000" w:themeColor="text1"/>
        </w:rPr>
        <w:instrText xml:space="preserve"> TA \s "Fourteenth Amendment" </w:instrText>
      </w:r>
      <w:r w:rsidR="00321653" w:rsidRPr="00C97F37">
        <w:rPr>
          <w:color w:val="000000" w:themeColor="text1"/>
        </w:rPr>
        <w:fldChar w:fldCharType="end"/>
      </w:r>
      <w:r w:rsidRPr="00C97F37">
        <w:rPr>
          <w:color w:val="000000" w:themeColor="text1"/>
        </w:rPr>
        <w:t xml:space="preserve"> requires that severance in the parent-child relationship caused by the state occur only with rigorous protections for individual liberty interests at stake.” </w:t>
      </w:r>
      <w:r w:rsidRPr="00C97F37">
        <w:rPr>
          <w:color w:val="000000" w:themeColor="text1"/>
          <w:u w:val="single"/>
        </w:rPr>
        <w:t xml:space="preserve">Bell </w:t>
      </w:r>
      <w:proofErr w:type="spellStart"/>
      <w:r w:rsidRPr="00C97F37">
        <w:rPr>
          <w:color w:val="000000" w:themeColor="text1"/>
          <w:u w:val="single"/>
        </w:rPr>
        <w:t>v.City</w:t>
      </w:r>
      <w:proofErr w:type="spellEnd"/>
      <w:r w:rsidRPr="00C97F37">
        <w:rPr>
          <w:color w:val="000000" w:themeColor="text1"/>
          <w:u w:val="single"/>
        </w:rPr>
        <w:t xml:space="preserve"> of Milwaukee</w:t>
      </w:r>
      <w:r w:rsidRPr="00C97F37">
        <w:rPr>
          <w:color w:val="000000" w:themeColor="text1"/>
        </w:rPr>
        <w:t>, 746 F 2d 1205; US Ct App 7th Cir WI, (1984)</w:t>
      </w:r>
      <w:r w:rsidR="00617414" w:rsidRPr="00C97F37">
        <w:rPr>
          <w:color w:val="000000" w:themeColor="text1"/>
        </w:rPr>
        <w:t>.</w:t>
      </w:r>
      <w:r w:rsidR="00F40D1C" w:rsidRPr="00C97F37">
        <w:rPr>
          <w:color w:val="000000" w:themeColor="text1"/>
        </w:rPr>
        <w:t xml:space="preserve"> </w:t>
      </w:r>
      <w:r w:rsidR="00C9437E" w:rsidRPr="00C97F37">
        <w:rPr>
          <w:color w:val="000000" w:themeColor="text1"/>
        </w:rPr>
        <w:t xml:space="preserve">Violations Id. at </w:t>
      </w:r>
      <w:r w:rsidR="00CE6C4E" w:rsidRPr="00C97F37">
        <w:rPr>
          <w:color w:val="000000" w:themeColor="text1"/>
        </w:rPr>
        <w:t>XI.5-17</w:t>
      </w:r>
      <w:r w:rsidR="00C9437E" w:rsidRPr="00C97F37">
        <w:rPr>
          <w:color w:val="000000" w:themeColor="text1"/>
        </w:rPr>
        <w:t>.</w:t>
      </w:r>
    </w:p>
    <w:p w:rsidR="0018050E" w:rsidRPr="00C97F37" w:rsidRDefault="00321653" w:rsidP="00235733">
      <w:pPr>
        <w:spacing w:line="240" w:lineRule="auto"/>
        <w:ind w:left="360"/>
        <w:rPr>
          <w:color w:val="000000" w:themeColor="text1"/>
        </w:rPr>
      </w:pPr>
      <w:r w:rsidRPr="00C97F37">
        <w:rPr>
          <w:color w:val="000000" w:themeColor="text1"/>
        </w:rPr>
        <w:fldChar w:fldCharType="begin"/>
      </w:r>
      <w:r w:rsidR="008661FA" w:rsidRPr="00C97F37">
        <w:rPr>
          <w:color w:val="000000" w:themeColor="text1"/>
        </w:rPr>
        <w:instrText xml:space="preserve"> TA \s ".\" Bell v.City of Milwaukee, 746 F 2d 1205; US Ct App 7th Cir WI, (1984)." </w:instrText>
      </w:r>
      <w:r w:rsidRPr="00C97F37">
        <w:rPr>
          <w:color w:val="000000" w:themeColor="text1"/>
        </w:rPr>
        <w:fldChar w:fldCharType="end"/>
      </w:r>
    </w:p>
    <w:p w:rsidR="00235733" w:rsidRPr="00C97F37" w:rsidRDefault="0018050E" w:rsidP="002C3052">
      <w:pPr>
        <w:numPr>
          <w:ilvl w:val="0"/>
          <w:numId w:val="11"/>
        </w:numPr>
        <w:spacing w:line="240" w:lineRule="auto"/>
        <w:rPr>
          <w:color w:val="000000" w:themeColor="text1"/>
        </w:rPr>
      </w:pPr>
      <w:r w:rsidRPr="00C97F37">
        <w:rPr>
          <w:color w:val="000000" w:themeColor="text1"/>
        </w:rPr>
        <w:t xml:space="preserve">“Father enjoys the right to associate with his children which is guaranteed by this amendment (First) as incorporated in Amendment 14, or which is embodied </w:t>
      </w:r>
      <w:proofErr w:type="spellStart"/>
      <w:r w:rsidRPr="00C97F37">
        <w:rPr>
          <w:color w:val="000000" w:themeColor="text1"/>
        </w:rPr>
        <w:t>in`the</w:t>
      </w:r>
      <w:proofErr w:type="spellEnd"/>
      <w:r w:rsidRPr="00C97F37">
        <w:rPr>
          <w:color w:val="000000" w:themeColor="text1"/>
        </w:rPr>
        <w:t xml:space="preserve"> concept of "liberty" as that word is used in the Due </w:t>
      </w:r>
      <w:proofErr w:type="spellStart"/>
      <w:r w:rsidRPr="00C97F37">
        <w:rPr>
          <w:color w:val="000000" w:themeColor="text1"/>
        </w:rPr>
        <w:t>Process`Clause</w:t>
      </w:r>
      <w:proofErr w:type="spellEnd"/>
      <w:r w:rsidRPr="00C97F37">
        <w:rPr>
          <w:color w:val="000000" w:themeColor="text1"/>
        </w:rPr>
        <w:t xml:space="preserve"> </w:t>
      </w:r>
      <w:proofErr w:type="spellStart"/>
      <w:r w:rsidRPr="00C97F37">
        <w:rPr>
          <w:color w:val="000000" w:themeColor="text1"/>
        </w:rPr>
        <w:t>of`the</w:t>
      </w:r>
      <w:proofErr w:type="spellEnd"/>
      <w:r w:rsidRPr="00C97F37">
        <w:rPr>
          <w:color w:val="000000" w:themeColor="text1"/>
        </w:rPr>
        <w:t xml:space="preserve"> 14th Amendment and Equal Protection Clause of the 14th Amendment</w:t>
      </w:r>
      <w:r w:rsidR="00321653" w:rsidRPr="00C97F37">
        <w:rPr>
          <w:color w:val="000000" w:themeColor="text1"/>
        </w:rPr>
        <w:fldChar w:fldCharType="begin"/>
      </w:r>
      <w:r w:rsidR="0084033D" w:rsidRPr="00C97F37">
        <w:rPr>
          <w:color w:val="000000" w:themeColor="text1"/>
        </w:rPr>
        <w:instrText xml:space="preserve"> TA \s "14th Amendment" </w:instrText>
      </w:r>
      <w:r w:rsidR="00321653" w:rsidRPr="00C97F37">
        <w:rPr>
          <w:color w:val="000000" w:themeColor="text1"/>
        </w:rPr>
        <w:fldChar w:fldCharType="end"/>
      </w:r>
      <w:r w:rsidRPr="00C97F37">
        <w:rPr>
          <w:color w:val="000000" w:themeColor="text1"/>
        </w:rPr>
        <w:t xml:space="preserve">.” </w:t>
      </w:r>
      <w:proofErr w:type="spellStart"/>
      <w:r w:rsidRPr="00C97F37">
        <w:rPr>
          <w:color w:val="000000" w:themeColor="text1"/>
          <w:u w:val="single"/>
        </w:rPr>
        <w:t>Mabra</w:t>
      </w:r>
      <w:proofErr w:type="spellEnd"/>
      <w:r w:rsidRPr="00C97F37">
        <w:rPr>
          <w:color w:val="000000" w:themeColor="text1"/>
          <w:u w:val="single"/>
        </w:rPr>
        <w:t xml:space="preserve"> v. Schmidt</w:t>
      </w:r>
      <w:r w:rsidR="00617414" w:rsidRPr="00C97F37">
        <w:rPr>
          <w:color w:val="000000" w:themeColor="text1"/>
        </w:rPr>
        <w:t>, 356 F Supp 620; DC, WI (1973).</w:t>
      </w:r>
      <w:r w:rsidR="00F40D1C" w:rsidRPr="00C97F37">
        <w:rPr>
          <w:color w:val="000000" w:themeColor="text1"/>
        </w:rPr>
        <w:t xml:space="preserve"> </w:t>
      </w:r>
      <w:r w:rsidR="00C9437E" w:rsidRPr="00C97F37">
        <w:rPr>
          <w:color w:val="000000" w:themeColor="text1"/>
        </w:rPr>
        <w:t xml:space="preserve">Violations Id. at </w:t>
      </w:r>
      <w:r w:rsidR="00CE6C4E" w:rsidRPr="00C97F37">
        <w:rPr>
          <w:color w:val="000000" w:themeColor="text1"/>
        </w:rPr>
        <w:t>XI.5-17</w:t>
      </w:r>
      <w:r w:rsidR="00C9437E" w:rsidRPr="00C97F37">
        <w:rPr>
          <w:color w:val="000000" w:themeColor="text1"/>
        </w:rPr>
        <w:t>.</w:t>
      </w:r>
    </w:p>
    <w:p w:rsidR="0018050E" w:rsidRPr="00C97F37" w:rsidRDefault="00321653" w:rsidP="00235733">
      <w:pPr>
        <w:spacing w:line="240" w:lineRule="auto"/>
        <w:ind w:left="360"/>
        <w:rPr>
          <w:color w:val="000000" w:themeColor="text1"/>
        </w:rPr>
      </w:pPr>
      <w:r w:rsidRPr="00C97F37">
        <w:rPr>
          <w:color w:val="000000" w:themeColor="text1"/>
        </w:rPr>
        <w:fldChar w:fldCharType="begin"/>
      </w:r>
      <w:r w:rsidR="0096063D" w:rsidRPr="00C97F37">
        <w:rPr>
          <w:color w:val="000000" w:themeColor="text1"/>
        </w:rPr>
        <w:instrText xml:space="preserve"> TA \l "</w:instrText>
      </w:r>
      <w:r w:rsidR="0096063D" w:rsidRPr="00C97F37">
        <w:rPr>
          <w:i/>
          <w:color w:val="000000" w:themeColor="text1"/>
          <w:u w:val="single"/>
        </w:rPr>
        <w:instrText>Mabra v. Schmidt</w:instrText>
      </w:r>
      <w:r w:rsidR="0096063D" w:rsidRPr="00C97F37">
        <w:rPr>
          <w:color w:val="000000" w:themeColor="text1"/>
        </w:rPr>
        <w:instrText xml:space="preserve">, 356 F Supp 620; DC, WI (1973)." \s "Mabra v. Schmidt, 356 F Supp 620; DC, WI (1973)." \c 1 </w:instrText>
      </w:r>
      <w:r w:rsidRPr="00C97F37">
        <w:rPr>
          <w:color w:val="000000" w:themeColor="text1"/>
        </w:rPr>
        <w:fldChar w:fldCharType="end"/>
      </w:r>
    </w:p>
    <w:p w:rsidR="00617414" w:rsidRPr="00C97F37" w:rsidRDefault="0018050E" w:rsidP="00035252">
      <w:pPr>
        <w:numPr>
          <w:ilvl w:val="0"/>
          <w:numId w:val="11"/>
        </w:numPr>
        <w:spacing w:line="240" w:lineRule="auto"/>
        <w:rPr>
          <w:color w:val="000000" w:themeColor="text1"/>
        </w:rPr>
      </w:pPr>
      <w:r w:rsidRPr="00C97F37">
        <w:rPr>
          <w:color w:val="000000" w:themeColor="text1"/>
        </w:rPr>
        <w:t>“The United States Supreme Court noted that a parent's right to "the companionship, care, custody and management of his or her children" is an interest "far more precious" than any property right.”</w:t>
      </w:r>
      <w:r w:rsidR="00505A32" w:rsidRPr="00C97F37">
        <w:rPr>
          <w:color w:val="000000" w:themeColor="text1"/>
        </w:rPr>
        <w:t xml:space="preserve"> </w:t>
      </w:r>
      <w:r w:rsidRPr="00C97F37">
        <w:rPr>
          <w:color w:val="000000" w:themeColor="text1"/>
          <w:u w:val="single"/>
        </w:rPr>
        <w:t>May v. Anderson</w:t>
      </w:r>
      <w:r w:rsidRPr="00C97F37">
        <w:rPr>
          <w:color w:val="000000" w:themeColor="text1"/>
        </w:rPr>
        <w:t>, 345 US 528, 533; 73 S Ct 840</w:t>
      </w:r>
      <w:proofErr w:type="gramStart"/>
      <w:r w:rsidRPr="00C97F37">
        <w:rPr>
          <w:color w:val="000000" w:themeColor="text1"/>
        </w:rPr>
        <w:t>,843</w:t>
      </w:r>
      <w:proofErr w:type="gramEnd"/>
      <w:r w:rsidRPr="00C97F37">
        <w:rPr>
          <w:color w:val="000000" w:themeColor="text1"/>
        </w:rPr>
        <w:t>,(1952)</w:t>
      </w:r>
      <w:r w:rsidR="00321653" w:rsidRPr="00C97F37">
        <w:rPr>
          <w:color w:val="000000" w:themeColor="text1"/>
        </w:rPr>
        <w:fldChar w:fldCharType="begin"/>
      </w:r>
      <w:r w:rsidR="008661FA" w:rsidRPr="00C97F37">
        <w:rPr>
          <w:color w:val="000000" w:themeColor="text1"/>
        </w:rPr>
        <w:instrText xml:space="preserve"> TA \s ".\" May v. Anderson, 345 US 528, 533; 73 S Ct 840,843,(1952)" </w:instrText>
      </w:r>
      <w:r w:rsidR="00321653" w:rsidRPr="00C97F37">
        <w:rPr>
          <w:color w:val="000000" w:themeColor="text1"/>
        </w:rPr>
        <w:fldChar w:fldCharType="end"/>
      </w:r>
      <w:r w:rsidR="00617414" w:rsidRPr="00C97F37">
        <w:rPr>
          <w:color w:val="000000" w:themeColor="text1"/>
        </w:rPr>
        <w:t>.</w:t>
      </w:r>
      <w:r w:rsidR="00C9437E" w:rsidRPr="00C97F37">
        <w:rPr>
          <w:color w:val="000000" w:themeColor="text1"/>
        </w:rPr>
        <w:t xml:space="preserve">  Violations Id. at </w:t>
      </w:r>
      <w:r w:rsidR="00CE6C4E" w:rsidRPr="00C97F37">
        <w:rPr>
          <w:color w:val="000000" w:themeColor="text1"/>
        </w:rPr>
        <w:t>XI.5-17</w:t>
      </w:r>
      <w:r w:rsidR="00C9437E" w:rsidRPr="00C97F37">
        <w:rPr>
          <w:color w:val="000000" w:themeColor="text1"/>
        </w:rPr>
        <w:t>.</w:t>
      </w:r>
    </w:p>
    <w:p w:rsidR="0018050E" w:rsidRPr="00C97F37" w:rsidRDefault="00F40D1C" w:rsidP="00617414">
      <w:pPr>
        <w:spacing w:line="240" w:lineRule="auto"/>
        <w:ind w:left="360"/>
        <w:rPr>
          <w:color w:val="000000" w:themeColor="text1"/>
        </w:rPr>
      </w:pPr>
      <w:r w:rsidRPr="00C97F37">
        <w:rPr>
          <w:color w:val="000000" w:themeColor="text1"/>
        </w:rPr>
        <w:t xml:space="preserve"> </w:t>
      </w:r>
    </w:p>
    <w:p w:rsidR="0018050E" w:rsidRPr="00C97F37" w:rsidRDefault="0018050E" w:rsidP="007770C9">
      <w:pPr>
        <w:numPr>
          <w:ilvl w:val="0"/>
          <w:numId w:val="11"/>
        </w:numPr>
        <w:spacing w:line="240" w:lineRule="auto"/>
        <w:rPr>
          <w:color w:val="000000" w:themeColor="text1"/>
        </w:rPr>
      </w:pPr>
      <w:r w:rsidRPr="00C97F37">
        <w:rPr>
          <w:color w:val="000000" w:themeColor="text1"/>
        </w:rPr>
        <w:t>“A parent's right to care and companionship of his or her children are so fundamental, as to be guaranteed protection under the First,</w:t>
      </w:r>
      <w:r w:rsidR="00321653" w:rsidRPr="00C97F37">
        <w:rPr>
          <w:color w:val="000000" w:themeColor="text1"/>
        </w:rPr>
        <w:fldChar w:fldCharType="begin"/>
      </w:r>
      <w:r w:rsidR="0084033D" w:rsidRPr="00C97F37">
        <w:rPr>
          <w:color w:val="000000" w:themeColor="text1"/>
        </w:rPr>
        <w:instrText xml:space="preserve"> TA \l "First," \s "First," \c 7 </w:instrText>
      </w:r>
      <w:r w:rsidR="00321653" w:rsidRPr="00C97F37">
        <w:rPr>
          <w:color w:val="000000" w:themeColor="text1"/>
        </w:rPr>
        <w:fldChar w:fldCharType="end"/>
      </w:r>
      <w:r w:rsidRPr="00C97F37">
        <w:rPr>
          <w:color w:val="000000" w:themeColor="text1"/>
        </w:rPr>
        <w:t xml:space="preserve"> Ninth</w:t>
      </w:r>
      <w:r w:rsidR="00321653" w:rsidRPr="00C97F37">
        <w:rPr>
          <w:color w:val="000000" w:themeColor="text1"/>
        </w:rPr>
        <w:fldChar w:fldCharType="begin"/>
      </w:r>
      <w:r w:rsidR="0084033D" w:rsidRPr="00C97F37">
        <w:rPr>
          <w:color w:val="000000" w:themeColor="text1"/>
        </w:rPr>
        <w:instrText xml:space="preserve"> TA \l "Ninth" \s "Ninth" \c 7 </w:instrText>
      </w:r>
      <w:r w:rsidR="00321653" w:rsidRPr="00C97F37">
        <w:rPr>
          <w:color w:val="000000" w:themeColor="text1"/>
        </w:rPr>
        <w:fldChar w:fldCharType="end"/>
      </w:r>
      <w:r w:rsidRPr="00C97F37">
        <w:rPr>
          <w:color w:val="000000" w:themeColor="text1"/>
        </w:rPr>
        <w:t xml:space="preserve">, and Fourteenth </w:t>
      </w:r>
      <w:r w:rsidR="00873FB5" w:rsidRPr="00C97F37">
        <w:rPr>
          <w:color w:val="000000" w:themeColor="text1"/>
        </w:rPr>
        <w:t>Amendment</w:t>
      </w:r>
      <w:r w:rsidR="00321653" w:rsidRPr="00C97F37">
        <w:rPr>
          <w:color w:val="000000" w:themeColor="text1"/>
        </w:rPr>
        <w:fldChar w:fldCharType="begin"/>
      </w:r>
      <w:r w:rsidR="00873FB5" w:rsidRPr="00C97F37">
        <w:rPr>
          <w:color w:val="000000" w:themeColor="text1"/>
        </w:rPr>
        <w:instrText xml:space="preserve"> TA \s "Fourteenth Amendment" </w:instrText>
      </w:r>
      <w:r w:rsidR="00321653" w:rsidRPr="00C97F37">
        <w:rPr>
          <w:color w:val="000000" w:themeColor="text1"/>
        </w:rPr>
        <w:fldChar w:fldCharType="end"/>
      </w:r>
      <w:r w:rsidRPr="00C97F37">
        <w:rPr>
          <w:color w:val="000000" w:themeColor="text1"/>
        </w:rPr>
        <w:t xml:space="preserve"> of the United States Constitution.”</w:t>
      </w:r>
      <w:r w:rsidR="00C10512" w:rsidRPr="00C97F37">
        <w:rPr>
          <w:color w:val="000000" w:themeColor="text1"/>
        </w:rPr>
        <w:t xml:space="preserve"> </w:t>
      </w:r>
      <w:r w:rsidRPr="00C97F37">
        <w:rPr>
          <w:color w:val="000000" w:themeColor="text1"/>
        </w:rPr>
        <w:t xml:space="preserve">In re: </w:t>
      </w:r>
      <w:proofErr w:type="spellStart"/>
      <w:r w:rsidRPr="00C97F37">
        <w:rPr>
          <w:color w:val="000000" w:themeColor="text1"/>
          <w:u w:val="single"/>
        </w:rPr>
        <w:t>J.S.and</w:t>
      </w:r>
      <w:proofErr w:type="spellEnd"/>
      <w:r w:rsidRPr="00C97F37">
        <w:rPr>
          <w:color w:val="000000" w:themeColor="text1"/>
          <w:u w:val="single"/>
        </w:rPr>
        <w:t xml:space="preserve"> C.</w:t>
      </w:r>
      <w:proofErr w:type="gramStart"/>
      <w:r w:rsidRPr="00C97F37">
        <w:rPr>
          <w:color w:val="000000" w:themeColor="text1"/>
          <w:u w:val="single"/>
        </w:rPr>
        <w:t>,324</w:t>
      </w:r>
      <w:proofErr w:type="gramEnd"/>
      <w:r w:rsidRPr="00C97F37">
        <w:rPr>
          <w:color w:val="000000" w:themeColor="text1"/>
          <w:u w:val="single"/>
        </w:rPr>
        <w:t xml:space="preserve"> A 2d 90; supra 129 NJ Super, at 489</w:t>
      </w:r>
      <w:r w:rsidR="00617414" w:rsidRPr="00C97F37">
        <w:rPr>
          <w:color w:val="000000" w:themeColor="text1"/>
        </w:rPr>
        <w:t>.</w:t>
      </w:r>
      <w:r w:rsidR="00F40D1C" w:rsidRPr="00C97F37">
        <w:rPr>
          <w:color w:val="000000" w:themeColor="text1"/>
        </w:rPr>
        <w:t xml:space="preserve"> </w:t>
      </w:r>
      <w:r w:rsidR="00C9437E" w:rsidRPr="00C97F37">
        <w:rPr>
          <w:color w:val="000000" w:themeColor="text1"/>
        </w:rPr>
        <w:t xml:space="preserve">Violations Id. at </w:t>
      </w:r>
      <w:r w:rsidR="00CE6C4E" w:rsidRPr="00C97F37">
        <w:rPr>
          <w:color w:val="000000" w:themeColor="text1"/>
        </w:rPr>
        <w:t>XI.5-17</w:t>
      </w:r>
      <w:r w:rsidR="00C9437E" w:rsidRPr="00C97F37">
        <w:rPr>
          <w:color w:val="000000" w:themeColor="text1"/>
        </w:rPr>
        <w:t>.</w:t>
      </w:r>
    </w:p>
    <w:p w:rsidR="007770C9" w:rsidRPr="00C97F37" w:rsidRDefault="007770C9" w:rsidP="007770C9">
      <w:pPr>
        <w:spacing w:line="240" w:lineRule="auto"/>
        <w:ind w:left="360"/>
        <w:rPr>
          <w:color w:val="000000" w:themeColor="text1"/>
        </w:rPr>
      </w:pPr>
    </w:p>
    <w:p w:rsidR="00235733" w:rsidRPr="00C97F37" w:rsidRDefault="0018050E" w:rsidP="00EE0559">
      <w:pPr>
        <w:numPr>
          <w:ilvl w:val="0"/>
          <w:numId w:val="11"/>
        </w:numPr>
        <w:spacing w:line="240" w:lineRule="auto"/>
        <w:rPr>
          <w:color w:val="000000" w:themeColor="text1"/>
        </w:rPr>
      </w:pPr>
      <w:r w:rsidRPr="00C97F37">
        <w:rPr>
          <w:color w:val="000000" w:themeColor="text1"/>
        </w:rPr>
        <w:t>“The Court stressed, "</w:t>
      </w:r>
      <w:proofErr w:type="gramStart"/>
      <w:r w:rsidRPr="00C97F37">
        <w:rPr>
          <w:color w:val="000000" w:themeColor="text1"/>
        </w:rPr>
        <w:t>the</w:t>
      </w:r>
      <w:proofErr w:type="gramEnd"/>
      <w:r w:rsidRPr="00C97F37">
        <w:rPr>
          <w:color w:val="000000" w:themeColor="text1"/>
        </w:rPr>
        <w:t xml:space="preserve"> parent-child relationship is an important interest that undeniably warrants deference and, absent a powerful countervailing interest, protection." A parent's interest in the companionship, care, custody and management of his or her children rises to a constitutionally secured right, given the centrality of family life as the focus for personal meaning and responsibility.”</w:t>
      </w:r>
      <w:r w:rsidR="00C10512" w:rsidRPr="00C97F37">
        <w:rPr>
          <w:color w:val="000000" w:themeColor="text1"/>
        </w:rPr>
        <w:t xml:space="preserve"> </w:t>
      </w:r>
      <w:r w:rsidRPr="00C97F37">
        <w:rPr>
          <w:color w:val="000000" w:themeColor="text1"/>
          <w:u w:val="single"/>
        </w:rPr>
        <w:t>Stanley v. Illinois</w:t>
      </w:r>
      <w:r w:rsidRPr="00C97F37">
        <w:rPr>
          <w:color w:val="000000" w:themeColor="text1"/>
        </w:rPr>
        <w:t>, 405 US 645, 651; 92 S Ct 1208,</w:t>
      </w:r>
      <w:r w:rsidR="00505A32" w:rsidRPr="00C97F37">
        <w:rPr>
          <w:color w:val="000000" w:themeColor="text1"/>
        </w:rPr>
        <w:t xml:space="preserve"> </w:t>
      </w:r>
      <w:r w:rsidRPr="00C97F37">
        <w:rPr>
          <w:color w:val="000000" w:themeColor="text1"/>
        </w:rPr>
        <w:t>(1972)</w:t>
      </w:r>
      <w:r w:rsidR="00C10512" w:rsidRPr="00C97F37">
        <w:rPr>
          <w:color w:val="000000" w:themeColor="text1"/>
        </w:rPr>
        <w:t>.</w:t>
      </w:r>
      <w:r w:rsidR="00C9437E" w:rsidRPr="00C97F37">
        <w:rPr>
          <w:color w:val="000000" w:themeColor="text1"/>
        </w:rPr>
        <w:t xml:space="preserve"> Violations Id. at </w:t>
      </w:r>
      <w:r w:rsidR="00CE6C4E" w:rsidRPr="00C97F37">
        <w:rPr>
          <w:color w:val="000000" w:themeColor="text1"/>
        </w:rPr>
        <w:t>XI.5-17</w:t>
      </w:r>
      <w:r w:rsidR="00C9437E" w:rsidRPr="00C97F37">
        <w:rPr>
          <w:color w:val="000000" w:themeColor="text1"/>
        </w:rPr>
        <w:t>.</w:t>
      </w:r>
    </w:p>
    <w:p w:rsidR="0018050E" w:rsidRPr="00C97F37" w:rsidRDefault="00321653" w:rsidP="00235733">
      <w:pPr>
        <w:spacing w:line="240" w:lineRule="auto"/>
        <w:ind w:left="360"/>
        <w:rPr>
          <w:color w:val="000000" w:themeColor="text1"/>
        </w:rPr>
      </w:pPr>
      <w:r w:rsidRPr="00C97F37">
        <w:rPr>
          <w:color w:val="000000" w:themeColor="text1"/>
        </w:rPr>
        <w:fldChar w:fldCharType="begin"/>
      </w:r>
      <w:r w:rsidR="0096063D" w:rsidRPr="00C97F37">
        <w:rPr>
          <w:color w:val="000000" w:themeColor="text1"/>
        </w:rPr>
        <w:instrText xml:space="preserve"> TA \l "</w:instrText>
      </w:r>
      <w:r w:rsidR="0096063D" w:rsidRPr="00C97F37">
        <w:rPr>
          <w:i/>
          <w:color w:val="000000" w:themeColor="text1"/>
          <w:u w:val="single"/>
        </w:rPr>
        <w:instrText>Stanley v. Illinois</w:instrText>
      </w:r>
      <w:r w:rsidR="0096063D" w:rsidRPr="00C97F37">
        <w:rPr>
          <w:color w:val="000000" w:themeColor="text1"/>
        </w:rPr>
        <w:instrText xml:space="preserve">, 405 US 645, 651; 92 S Ct 1208,(1972)." \s "Stanley v. Illinois, 405 US 645, 651; 92 S Ct 1208,(1972)." \c 1 </w:instrText>
      </w:r>
      <w:r w:rsidRPr="00C97F37">
        <w:rPr>
          <w:color w:val="000000" w:themeColor="text1"/>
        </w:rPr>
        <w:fldChar w:fldCharType="end"/>
      </w:r>
      <w:r w:rsidRPr="00C97F37">
        <w:rPr>
          <w:color w:val="000000" w:themeColor="text1"/>
        </w:rPr>
        <w:fldChar w:fldCharType="begin"/>
      </w:r>
      <w:r w:rsidR="0096063D" w:rsidRPr="00C97F37">
        <w:rPr>
          <w:color w:val="000000" w:themeColor="text1"/>
        </w:rPr>
        <w:instrText xml:space="preserve"> TA \s "Stanley v. Illinois, 405 US 645, 651; 92 S Ct 1208,(1972)." </w:instrText>
      </w:r>
      <w:r w:rsidRPr="00C97F37">
        <w:rPr>
          <w:color w:val="000000" w:themeColor="text1"/>
        </w:rPr>
        <w:fldChar w:fldCharType="end"/>
      </w:r>
    </w:p>
    <w:p w:rsidR="00235733" w:rsidRPr="00C97F37" w:rsidRDefault="0018050E" w:rsidP="00EE0559">
      <w:pPr>
        <w:numPr>
          <w:ilvl w:val="0"/>
          <w:numId w:val="11"/>
        </w:numPr>
        <w:spacing w:line="240" w:lineRule="auto"/>
        <w:rPr>
          <w:color w:val="000000" w:themeColor="text1"/>
        </w:rPr>
      </w:pPr>
      <w:r w:rsidRPr="00C97F37">
        <w:rPr>
          <w:color w:val="000000" w:themeColor="text1"/>
        </w:rPr>
        <w:t xml:space="preserve">Parent's rights have been recognized as being "essential to the orderly pursuit of happiness by free man." </w:t>
      </w:r>
      <w:r w:rsidRPr="00C97F37">
        <w:rPr>
          <w:color w:val="000000" w:themeColor="text1"/>
          <w:u w:val="single"/>
        </w:rPr>
        <w:t>Meyer v. Nebraska</w:t>
      </w:r>
      <w:r w:rsidRPr="00C97F37">
        <w:rPr>
          <w:color w:val="000000" w:themeColor="text1"/>
        </w:rPr>
        <w:t xml:space="preserve">, 262 U.S. 390, 43 </w:t>
      </w:r>
      <w:proofErr w:type="spellStart"/>
      <w:r w:rsidR="00573E26" w:rsidRPr="00C97F37">
        <w:rPr>
          <w:color w:val="000000" w:themeColor="text1"/>
        </w:rPr>
        <w:t>S</w:t>
      </w:r>
      <w:r w:rsidR="00C9437E" w:rsidRPr="00C97F37">
        <w:rPr>
          <w:color w:val="000000" w:themeColor="text1"/>
        </w:rPr>
        <w:t>.Ct</w:t>
      </w:r>
      <w:proofErr w:type="spellEnd"/>
      <w:r w:rsidR="00C9437E" w:rsidRPr="00C97F37">
        <w:rPr>
          <w:color w:val="000000" w:themeColor="text1"/>
        </w:rPr>
        <w:t xml:space="preserve">. 625, </w:t>
      </w:r>
      <w:proofErr w:type="gramStart"/>
      <w:r w:rsidR="00C9437E" w:rsidRPr="00C97F37">
        <w:rPr>
          <w:color w:val="000000" w:themeColor="text1"/>
        </w:rPr>
        <w:t xml:space="preserve">67 </w:t>
      </w:r>
      <w:proofErr w:type="spellStart"/>
      <w:r w:rsidR="00C9437E" w:rsidRPr="00C97F37">
        <w:rPr>
          <w:color w:val="000000" w:themeColor="text1"/>
        </w:rPr>
        <w:t>L.Ed</w:t>
      </w:r>
      <w:proofErr w:type="spellEnd"/>
      <w:proofErr w:type="gramEnd"/>
      <w:r w:rsidR="00C9437E" w:rsidRPr="00C97F37">
        <w:rPr>
          <w:color w:val="000000" w:themeColor="text1"/>
        </w:rPr>
        <w:t>. 1042 (1923).</w:t>
      </w:r>
    </w:p>
    <w:p w:rsidR="0018050E" w:rsidRPr="00C97F37" w:rsidRDefault="00321653" w:rsidP="00EE0559">
      <w:pPr>
        <w:spacing w:line="240" w:lineRule="auto"/>
        <w:ind w:left="360"/>
        <w:rPr>
          <w:color w:val="000000" w:themeColor="text1"/>
        </w:rPr>
      </w:pPr>
      <w:r w:rsidRPr="00C97F37">
        <w:rPr>
          <w:color w:val="000000" w:themeColor="text1"/>
        </w:rPr>
        <w:fldChar w:fldCharType="begin"/>
      </w:r>
      <w:r w:rsidR="0096063D" w:rsidRPr="00C97F37">
        <w:rPr>
          <w:color w:val="000000" w:themeColor="text1"/>
        </w:rPr>
        <w:instrText xml:space="preserve"> TA \l "</w:instrText>
      </w:r>
      <w:r w:rsidR="0096063D" w:rsidRPr="00C97F37">
        <w:rPr>
          <w:i/>
          <w:color w:val="000000" w:themeColor="text1"/>
          <w:u w:val="single"/>
        </w:rPr>
        <w:instrText>Meyer v. Nebraska</w:instrText>
      </w:r>
      <w:r w:rsidR="0096063D" w:rsidRPr="00C97F37">
        <w:rPr>
          <w:color w:val="000000" w:themeColor="text1"/>
        </w:rPr>
        <w:instrText xml:space="preserve">, 262 U.S. 390, 43 S.Ct. 625, 67 L.Ed. 1042 (1923)." \s "Meyer v. Nebraska, 262 U.S. 390, 43 S.Ct. 625, 67 L.Ed. 1042 (1923)." \c 1 </w:instrText>
      </w:r>
      <w:r w:rsidRPr="00C97F37">
        <w:rPr>
          <w:color w:val="000000" w:themeColor="text1"/>
        </w:rPr>
        <w:fldChar w:fldCharType="end"/>
      </w:r>
    </w:p>
    <w:p w:rsidR="0018050E" w:rsidRPr="00C97F37" w:rsidRDefault="0018050E" w:rsidP="00235733">
      <w:pPr>
        <w:numPr>
          <w:ilvl w:val="0"/>
          <w:numId w:val="11"/>
        </w:numPr>
        <w:spacing w:line="240" w:lineRule="auto"/>
        <w:rPr>
          <w:color w:val="000000" w:themeColor="text1"/>
        </w:rPr>
      </w:pPr>
      <w:r w:rsidRPr="00C97F37">
        <w:rPr>
          <w:color w:val="000000" w:themeColor="text1"/>
        </w:rPr>
        <w:lastRenderedPageBreak/>
        <w:t>The U.S. Supreme Court implied that</w:t>
      </w:r>
      <w:r w:rsidR="00C9437E" w:rsidRPr="00C97F37">
        <w:rPr>
          <w:color w:val="000000" w:themeColor="text1"/>
        </w:rPr>
        <w:t xml:space="preserve"> </w:t>
      </w:r>
      <w:r w:rsidRPr="00C97F37">
        <w:rPr>
          <w:color w:val="000000" w:themeColor="text1"/>
        </w:rPr>
        <w:t>"a</w:t>
      </w:r>
      <w:r w:rsidR="00C9437E" w:rsidRPr="00C97F37">
        <w:rPr>
          <w:color w:val="000000" w:themeColor="text1"/>
        </w:rPr>
        <w:t xml:space="preserve"> </w:t>
      </w:r>
      <w:r w:rsidRPr="00C97F37">
        <w:rPr>
          <w:color w:val="000000" w:themeColor="text1"/>
        </w:rPr>
        <w:t>(once) married father who is separated or divorced from a mother and is no longer living with his child</w:t>
      </w:r>
      <w:r w:rsidR="003A7C06" w:rsidRPr="00C97F37">
        <w:rPr>
          <w:color w:val="000000" w:themeColor="text1"/>
        </w:rPr>
        <w:t xml:space="preserve">" </w:t>
      </w:r>
      <w:r w:rsidRPr="00C97F37">
        <w:rPr>
          <w:color w:val="000000" w:themeColor="text1"/>
        </w:rPr>
        <w:t xml:space="preserve">could not constitutionally be treated differently from a currently married father living with his child. </w:t>
      </w:r>
      <w:proofErr w:type="spellStart"/>
      <w:r w:rsidR="0004269E" w:rsidRPr="00C97F37">
        <w:rPr>
          <w:color w:val="000000" w:themeColor="text1"/>
          <w:u w:val="single"/>
        </w:rPr>
        <w:t>Quilloin</w:t>
      </w:r>
      <w:proofErr w:type="spellEnd"/>
      <w:r w:rsidR="0004269E" w:rsidRPr="00C97F37">
        <w:rPr>
          <w:color w:val="000000" w:themeColor="text1"/>
          <w:u w:val="single"/>
        </w:rPr>
        <w:t xml:space="preserve"> v. Walcott, </w:t>
      </w:r>
      <w:r w:rsidR="0004269E" w:rsidRPr="00C97F37">
        <w:rPr>
          <w:color w:val="000000" w:themeColor="text1"/>
        </w:rPr>
        <w:t>434 U.S. 246, 98 S. Ct. 549, 54 L. Ed. 2d 511 (1978)</w:t>
      </w:r>
      <w:r w:rsidR="00321653" w:rsidRPr="00C97F37">
        <w:rPr>
          <w:color w:val="000000" w:themeColor="text1"/>
        </w:rPr>
        <w:fldChar w:fldCharType="begin"/>
      </w:r>
      <w:r w:rsidR="0004269E" w:rsidRPr="00C97F37">
        <w:rPr>
          <w:color w:val="000000" w:themeColor="text1"/>
        </w:rPr>
        <w:instrText xml:space="preserve"> TA \l "</w:instrText>
      </w:r>
      <w:r w:rsidR="0004269E" w:rsidRPr="00C97F37">
        <w:rPr>
          <w:color w:val="000000" w:themeColor="text1"/>
          <w:u w:val="single"/>
        </w:rPr>
        <w:instrText xml:space="preserve">Quilloin v. Walcott, </w:instrText>
      </w:r>
      <w:r w:rsidR="0004269E" w:rsidRPr="00C97F37">
        <w:rPr>
          <w:color w:val="000000" w:themeColor="text1"/>
        </w:rPr>
        <w:instrText xml:space="preserve">434 U.S. 246, 98 S. Ct. 549, 54 L. Ed. 2d 511 (1978)" \s "Quilloin v. Walcott, 434 U.S. 246, 98 S. Ct. 549, 54 L. Ed. 2d 511 (1978)" \c 1 </w:instrText>
      </w:r>
      <w:r w:rsidR="00321653" w:rsidRPr="00C97F37">
        <w:rPr>
          <w:color w:val="000000" w:themeColor="text1"/>
        </w:rPr>
        <w:fldChar w:fldCharType="end"/>
      </w:r>
      <w:r w:rsidR="00C9437E" w:rsidRPr="00C97F37">
        <w:rPr>
          <w:color w:val="000000" w:themeColor="text1"/>
        </w:rPr>
        <w:t xml:space="preserve">.  Violations Id. at </w:t>
      </w:r>
      <w:r w:rsidR="00CE6C4E" w:rsidRPr="00C97F37">
        <w:rPr>
          <w:color w:val="000000" w:themeColor="text1"/>
        </w:rPr>
        <w:t>XI.5-17</w:t>
      </w:r>
      <w:r w:rsidR="00C9437E" w:rsidRPr="00C97F37">
        <w:rPr>
          <w:color w:val="000000" w:themeColor="text1"/>
        </w:rPr>
        <w:t>.</w:t>
      </w:r>
      <w:r w:rsidR="008135BE" w:rsidRPr="00C97F37">
        <w:rPr>
          <w:color w:val="000000" w:themeColor="text1"/>
        </w:rPr>
        <w:t xml:space="preserve"> </w:t>
      </w:r>
    </w:p>
    <w:p w:rsidR="00235733" w:rsidRPr="00C97F37" w:rsidRDefault="00235733" w:rsidP="00235733">
      <w:pPr>
        <w:spacing w:line="240" w:lineRule="auto"/>
        <w:ind w:left="360"/>
        <w:rPr>
          <w:color w:val="000000" w:themeColor="text1"/>
        </w:rPr>
      </w:pPr>
    </w:p>
    <w:p w:rsidR="0018050E" w:rsidRPr="00C97F37" w:rsidRDefault="0018050E" w:rsidP="00235733">
      <w:pPr>
        <w:numPr>
          <w:ilvl w:val="0"/>
          <w:numId w:val="11"/>
        </w:numPr>
        <w:spacing w:line="240" w:lineRule="auto"/>
        <w:rPr>
          <w:color w:val="000000" w:themeColor="text1"/>
        </w:rPr>
      </w:pPr>
      <w:r w:rsidRPr="00C97F37">
        <w:rPr>
          <w:color w:val="000000" w:themeColor="text1"/>
        </w:rPr>
        <w:t>The U.S. Court of Appeals for the 9th Circuit held that the parent-child relationship is a constitutionally protected liberty interest. (See; Declaration of Independence --life, liberty and the pursuit of happiness and the 14th Amendment</w:t>
      </w:r>
      <w:r w:rsidR="00321653" w:rsidRPr="00C97F37">
        <w:rPr>
          <w:color w:val="000000" w:themeColor="text1"/>
        </w:rPr>
        <w:fldChar w:fldCharType="begin"/>
      </w:r>
      <w:r w:rsidR="0084033D" w:rsidRPr="00C97F37">
        <w:rPr>
          <w:color w:val="000000" w:themeColor="text1"/>
        </w:rPr>
        <w:instrText xml:space="preserve"> TA \s "14th Amendment" </w:instrText>
      </w:r>
      <w:r w:rsidR="00321653" w:rsidRPr="00C97F37">
        <w:rPr>
          <w:color w:val="000000" w:themeColor="text1"/>
        </w:rPr>
        <w:fldChar w:fldCharType="end"/>
      </w:r>
      <w:r w:rsidRPr="00C97F37">
        <w:rPr>
          <w:color w:val="000000" w:themeColor="text1"/>
        </w:rPr>
        <w:t xml:space="preserve"> of the United States Constitution -- No state can deprive any person of life, liberty or property without due process of law nor deny any person the equal protection of the laws.)  </w:t>
      </w:r>
      <w:proofErr w:type="spellStart"/>
      <w:r w:rsidRPr="00C97F37">
        <w:rPr>
          <w:color w:val="000000" w:themeColor="text1"/>
          <w:u w:val="single"/>
        </w:rPr>
        <w:t>Kelson</w:t>
      </w:r>
      <w:proofErr w:type="spellEnd"/>
      <w:r w:rsidRPr="00C97F37">
        <w:rPr>
          <w:color w:val="000000" w:themeColor="text1"/>
          <w:u w:val="single"/>
        </w:rPr>
        <w:t xml:space="preserve"> v. Springfield</w:t>
      </w:r>
      <w:proofErr w:type="gramStart"/>
      <w:r w:rsidRPr="00C97F37">
        <w:rPr>
          <w:color w:val="000000" w:themeColor="text1"/>
        </w:rPr>
        <w:t>,  767</w:t>
      </w:r>
      <w:proofErr w:type="gramEnd"/>
      <w:r w:rsidRPr="00C97F37">
        <w:rPr>
          <w:color w:val="000000" w:themeColor="text1"/>
        </w:rPr>
        <w:t xml:space="preserve"> F 2d 651; US Ct App 9th Cir, (1985)</w:t>
      </w:r>
      <w:r w:rsidR="00321653" w:rsidRPr="00C97F37">
        <w:rPr>
          <w:color w:val="000000" w:themeColor="text1"/>
        </w:rPr>
        <w:fldChar w:fldCharType="begin"/>
      </w:r>
      <w:r w:rsidR="0096063D" w:rsidRPr="00C97F37">
        <w:rPr>
          <w:color w:val="000000" w:themeColor="text1"/>
        </w:rPr>
        <w:instrText xml:space="preserve"> TA \l "</w:instrText>
      </w:r>
      <w:r w:rsidR="0096063D" w:rsidRPr="00C97F37">
        <w:rPr>
          <w:i/>
          <w:color w:val="000000" w:themeColor="text1"/>
          <w:u w:val="single"/>
        </w:rPr>
        <w:instrText>Kelson v. Springfield</w:instrText>
      </w:r>
      <w:r w:rsidR="0096063D" w:rsidRPr="00C97F37">
        <w:rPr>
          <w:color w:val="000000" w:themeColor="text1"/>
        </w:rPr>
        <w:instrText xml:space="preserve">,  767 F 2d 651; US Ct App 9th Cir, (1985)" \s "Kelson v. Springfield,  767 F 2d 651; US Ct App 9th Cir, (1985)" \c 1 </w:instrText>
      </w:r>
      <w:r w:rsidR="00321653" w:rsidRPr="00C97F37">
        <w:rPr>
          <w:color w:val="000000" w:themeColor="text1"/>
        </w:rPr>
        <w:fldChar w:fldCharType="end"/>
      </w:r>
      <w:r w:rsidR="00C9437E" w:rsidRPr="00C97F37">
        <w:rPr>
          <w:color w:val="000000" w:themeColor="text1"/>
        </w:rPr>
        <w:t xml:space="preserve">.  Violations Id. at </w:t>
      </w:r>
      <w:r w:rsidR="00CE6C4E" w:rsidRPr="00C97F37">
        <w:rPr>
          <w:color w:val="000000" w:themeColor="text1"/>
        </w:rPr>
        <w:t>XI.5-17</w:t>
      </w:r>
      <w:r w:rsidR="00C9437E" w:rsidRPr="00C97F37">
        <w:rPr>
          <w:color w:val="000000" w:themeColor="text1"/>
        </w:rPr>
        <w:t>.</w:t>
      </w:r>
      <w:r w:rsidR="00235733" w:rsidRPr="00C97F37">
        <w:rPr>
          <w:color w:val="000000" w:themeColor="text1"/>
        </w:rPr>
        <w:br/>
      </w:r>
    </w:p>
    <w:p w:rsidR="00505A32" w:rsidRPr="00C97F37" w:rsidRDefault="003A7C06" w:rsidP="00505A32">
      <w:pPr>
        <w:numPr>
          <w:ilvl w:val="0"/>
          <w:numId w:val="11"/>
        </w:numPr>
        <w:spacing w:line="240" w:lineRule="auto"/>
        <w:rPr>
          <w:color w:val="000000" w:themeColor="text1"/>
        </w:rPr>
      </w:pPr>
      <w:r w:rsidRPr="00C97F37">
        <w:rPr>
          <w:color w:val="000000" w:themeColor="text1"/>
        </w:rPr>
        <w:t>“</w:t>
      </w:r>
      <w:r w:rsidR="0018050E" w:rsidRPr="00C97F37">
        <w:rPr>
          <w:color w:val="000000" w:themeColor="text1"/>
        </w:rPr>
        <w:t>The parent-child relationship is a liberty interest protected by the Due Process Clause of the 14th Amendment</w:t>
      </w:r>
      <w:r w:rsidR="00321653" w:rsidRPr="00C97F37">
        <w:rPr>
          <w:color w:val="000000" w:themeColor="text1"/>
        </w:rPr>
        <w:fldChar w:fldCharType="begin"/>
      </w:r>
      <w:r w:rsidR="0084033D" w:rsidRPr="00C97F37">
        <w:rPr>
          <w:color w:val="000000" w:themeColor="text1"/>
        </w:rPr>
        <w:instrText xml:space="preserve"> TA \s "14th Amendment" </w:instrText>
      </w:r>
      <w:r w:rsidR="00321653" w:rsidRPr="00C97F37">
        <w:rPr>
          <w:color w:val="000000" w:themeColor="text1"/>
        </w:rPr>
        <w:fldChar w:fldCharType="end"/>
      </w:r>
      <w:r w:rsidR="0018050E" w:rsidRPr="00C97F37">
        <w:rPr>
          <w:color w:val="000000" w:themeColor="text1"/>
        </w:rPr>
        <w:t>.</w:t>
      </w:r>
      <w:r w:rsidRPr="00C97F37">
        <w:rPr>
          <w:color w:val="000000" w:themeColor="text1"/>
        </w:rPr>
        <w:t>”</w:t>
      </w:r>
      <w:r w:rsidR="0018050E" w:rsidRPr="00C97F37">
        <w:rPr>
          <w:color w:val="000000" w:themeColor="text1"/>
        </w:rPr>
        <w:t xml:space="preserve"> </w:t>
      </w:r>
      <w:r w:rsidR="0018050E" w:rsidRPr="00C97F37">
        <w:rPr>
          <w:color w:val="000000" w:themeColor="text1"/>
          <w:u w:val="single"/>
        </w:rPr>
        <w:t>Bell v. City of Milwaukee</w:t>
      </w:r>
      <w:r w:rsidR="0018050E" w:rsidRPr="00C97F37">
        <w:rPr>
          <w:color w:val="000000" w:themeColor="text1"/>
        </w:rPr>
        <w:t>, 746 f 2d 1205, 1242-45; US Ct App 7th Cir WI, (1985).</w:t>
      </w:r>
      <w:r w:rsidRPr="00C97F37">
        <w:rPr>
          <w:color w:val="000000" w:themeColor="text1"/>
        </w:rPr>
        <w:t xml:space="preserve">  Violations Id. at </w:t>
      </w:r>
      <w:r w:rsidR="00CE6C4E" w:rsidRPr="00C97F37">
        <w:rPr>
          <w:color w:val="000000" w:themeColor="text1"/>
        </w:rPr>
        <w:t>XI.5-17</w:t>
      </w:r>
      <w:r w:rsidRPr="00C97F37">
        <w:rPr>
          <w:color w:val="000000" w:themeColor="text1"/>
        </w:rPr>
        <w:t>.</w:t>
      </w:r>
    </w:p>
    <w:p w:rsidR="0018050E" w:rsidRPr="00C97F37" w:rsidRDefault="00321653" w:rsidP="00505A32">
      <w:pPr>
        <w:spacing w:line="240" w:lineRule="auto"/>
        <w:ind w:left="360"/>
        <w:rPr>
          <w:color w:val="000000" w:themeColor="text1"/>
        </w:rPr>
      </w:pPr>
      <w:r w:rsidRPr="00C97F37">
        <w:rPr>
          <w:color w:val="000000" w:themeColor="text1"/>
        </w:rPr>
        <w:fldChar w:fldCharType="begin"/>
      </w:r>
      <w:r w:rsidR="008661FA" w:rsidRPr="00C97F37">
        <w:rPr>
          <w:color w:val="000000" w:themeColor="text1"/>
        </w:rPr>
        <w:instrText xml:space="preserve"> TA \s ". Bell v. City of Milwaukee, 746 f 2d 1205, 1242-45; US Ct App 7th Cir WI, (1985)." </w:instrText>
      </w:r>
      <w:r w:rsidRPr="00C97F37">
        <w:rPr>
          <w:color w:val="000000" w:themeColor="text1"/>
        </w:rPr>
        <w:fldChar w:fldCharType="end"/>
      </w:r>
    </w:p>
    <w:p w:rsidR="0018050E" w:rsidRPr="00C97F37" w:rsidRDefault="008135BE" w:rsidP="008135BE">
      <w:pPr>
        <w:numPr>
          <w:ilvl w:val="0"/>
          <w:numId w:val="11"/>
        </w:numPr>
        <w:spacing w:line="240" w:lineRule="auto"/>
        <w:rPr>
          <w:color w:val="000000" w:themeColor="text1"/>
        </w:rPr>
      </w:pPr>
      <w:r w:rsidRPr="00C97F37">
        <w:rPr>
          <w:color w:val="000000" w:themeColor="text1"/>
        </w:rPr>
        <w:t xml:space="preserve"> “</w:t>
      </w:r>
      <w:r w:rsidR="0018050E" w:rsidRPr="00C97F37">
        <w:rPr>
          <w:color w:val="000000" w:themeColor="text1"/>
        </w:rPr>
        <w:t>No bond is more precious and none should be more zealously protected by the law as th</w:t>
      </w:r>
      <w:r w:rsidRPr="00C97F37">
        <w:rPr>
          <w:color w:val="000000" w:themeColor="text1"/>
        </w:rPr>
        <w:t>e bond between parent and child.</w:t>
      </w:r>
      <w:r w:rsidR="0018050E" w:rsidRPr="00C97F37">
        <w:rPr>
          <w:color w:val="000000" w:themeColor="text1"/>
        </w:rPr>
        <w:t>"</w:t>
      </w:r>
      <w:r w:rsidR="00C10512" w:rsidRPr="00C97F37">
        <w:rPr>
          <w:color w:val="000000" w:themeColor="text1"/>
        </w:rPr>
        <w:t xml:space="preserve"> </w:t>
      </w:r>
      <w:r w:rsidR="0018050E" w:rsidRPr="00C97F37">
        <w:rPr>
          <w:color w:val="000000" w:themeColor="text1"/>
          <w:u w:val="single"/>
        </w:rPr>
        <w:t>Carson v. Elrod</w:t>
      </w:r>
      <w:r w:rsidR="0018050E" w:rsidRPr="00C97F37">
        <w:rPr>
          <w:color w:val="000000" w:themeColor="text1"/>
        </w:rPr>
        <w:t>, 411 F Supp 645, 649; DC E.D. VA (1976)</w:t>
      </w:r>
      <w:r w:rsidR="00321653" w:rsidRPr="00C97F37">
        <w:rPr>
          <w:color w:val="000000" w:themeColor="text1"/>
        </w:rPr>
        <w:fldChar w:fldCharType="begin"/>
      </w:r>
      <w:r w:rsidR="0096063D" w:rsidRPr="00C97F37">
        <w:rPr>
          <w:color w:val="000000" w:themeColor="text1"/>
        </w:rPr>
        <w:instrText xml:space="preserve"> TA \l "</w:instrText>
      </w:r>
      <w:r w:rsidR="0096063D" w:rsidRPr="00C97F37">
        <w:rPr>
          <w:i/>
          <w:color w:val="000000" w:themeColor="text1"/>
          <w:u w:val="single"/>
        </w:rPr>
        <w:instrText>Carson v. Elrod</w:instrText>
      </w:r>
      <w:r w:rsidR="0096063D" w:rsidRPr="00C97F37">
        <w:rPr>
          <w:color w:val="000000" w:themeColor="text1"/>
        </w:rPr>
        <w:instrText xml:space="preserve">, 411 F Supp 645, 649; DC E.D. VA (1976)" \s "Carson v. Elrod, 411 F Supp 645, 649; DC E.D. VA (1976)" \c 1 </w:instrText>
      </w:r>
      <w:r w:rsidR="00321653" w:rsidRPr="00C97F37">
        <w:rPr>
          <w:color w:val="000000" w:themeColor="text1"/>
        </w:rPr>
        <w:fldChar w:fldCharType="end"/>
      </w:r>
      <w:r w:rsidR="0018050E" w:rsidRPr="00C97F37">
        <w:rPr>
          <w:color w:val="000000" w:themeColor="text1"/>
        </w:rPr>
        <w:t>.</w:t>
      </w:r>
      <w:r w:rsidR="003A7C06" w:rsidRPr="00C97F37">
        <w:rPr>
          <w:color w:val="000000" w:themeColor="text1"/>
        </w:rPr>
        <w:t xml:space="preserve">  Violations Id. at </w:t>
      </w:r>
      <w:r w:rsidR="00CE6C4E" w:rsidRPr="00C97F37">
        <w:rPr>
          <w:color w:val="000000" w:themeColor="text1"/>
        </w:rPr>
        <w:t>XI.5-17</w:t>
      </w:r>
      <w:r w:rsidR="003A7C06" w:rsidRPr="00C97F37">
        <w:rPr>
          <w:color w:val="000000" w:themeColor="text1"/>
        </w:rPr>
        <w:t>.</w:t>
      </w:r>
    </w:p>
    <w:p w:rsidR="00C10512" w:rsidRPr="00C97F37" w:rsidRDefault="00C10512" w:rsidP="00C10512">
      <w:pPr>
        <w:spacing w:line="240" w:lineRule="auto"/>
        <w:ind w:left="360"/>
        <w:rPr>
          <w:color w:val="000000" w:themeColor="text1"/>
        </w:rPr>
      </w:pPr>
    </w:p>
    <w:p w:rsidR="00235733" w:rsidRPr="00C97F37" w:rsidRDefault="003A7C06" w:rsidP="00235733">
      <w:pPr>
        <w:numPr>
          <w:ilvl w:val="0"/>
          <w:numId w:val="11"/>
        </w:numPr>
        <w:spacing w:line="240" w:lineRule="auto"/>
        <w:rPr>
          <w:color w:val="000000" w:themeColor="text1"/>
        </w:rPr>
      </w:pPr>
      <w:r w:rsidRPr="00C97F37">
        <w:rPr>
          <w:color w:val="000000" w:themeColor="text1"/>
        </w:rPr>
        <w:t>“</w:t>
      </w:r>
      <w:r w:rsidR="0018050E" w:rsidRPr="00C97F37">
        <w:rPr>
          <w:color w:val="000000" w:themeColor="text1"/>
        </w:rPr>
        <w:t>A parent's right to the preservation of his relationship with his child derives from the fact that the parent's achievement of a rich and rewarding life is likely to depend significantly on his ability to participate in the rearing of his children. A child's corresponding right to protection from interference in the relationship derives from the psychic importance to him of being raised by a loving, responsible, reliable adult.</w:t>
      </w:r>
      <w:r w:rsidRPr="00C97F37">
        <w:rPr>
          <w:color w:val="000000" w:themeColor="text1"/>
        </w:rPr>
        <w:t>”</w:t>
      </w:r>
      <w:r w:rsidR="0018050E" w:rsidRPr="00C97F37">
        <w:rPr>
          <w:color w:val="000000" w:themeColor="text1"/>
        </w:rPr>
        <w:t xml:space="preserve"> </w:t>
      </w:r>
      <w:r w:rsidR="0018050E" w:rsidRPr="00C97F37">
        <w:rPr>
          <w:color w:val="000000" w:themeColor="text1"/>
          <w:u w:val="single"/>
        </w:rPr>
        <w:t>Franz v. U.S</w:t>
      </w:r>
      <w:r w:rsidR="0018050E" w:rsidRPr="00C97F37">
        <w:rPr>
          <w:color w:val="000000" w:themeColor="text1"/>
        </w:rPr>
        <w:t>., 707 F 2d 582, 595-599; US Ct App (1983).</w:t>
      </w:r>
      <w:r w:rsidRPr="00C97F37">
        <w:rPr>
          <w:color w:val="000000" w:themeColor="text1"/>
        </w:rPr>
        <w:t xml:space="preserve">  Violations Id. at </w:t>
      </w:r>
      <w:r w:rsidR="00CE6C4E" w:rsidRPr="00C97F37">
        <w:rPr>
          <w:color w:val="000000" w:themeColor="text1"/>
        </w:rPr>
        <w:t>XI.5-17</w:t>
      </w:r>
      <w:r w:rsidRPr="00C97F37">
        <w:rPr>
          <w:color w:val="000000" w:themeColor="text1"/>
        </w:rPr>
        <w:t>.</w:t>
      </w:r>
      <w:r w:rsidR="00235733" w:rsidRPr="00C97F37">
        <w:rPr>
          <w:color w:val="000000" w:themeColor="text1"/>
        </w:rPr>
        <w:br/>
      </w:r>
    </w:p>
    <w:p w:rsidR="0018050E" w:rsidRPr="00C97F37" w:rsidRDefault="003A7C06" w:rsidP="00505A32">
      <w:pPr>
        <w:numPr>
          <w:ilvl w:val="0"/>
          <w:numId w:val="11"/>
        </w:numPr>
        <w:spacing w:line="240" w:lineRule="auto"/>
        <w:rPr>
          <w:color w:val="000000" w:themeColor="text1"/>
        </w:rPr>
      </w:pPr>
      <w:r w:rsidRPr="00C97F37">
        <w:rPr>
          <w:color w:val="000000" w:themeColor="text1"/>
        </w:rPr>
        <w:t>“</w:t>
      </w:r>
      <w:r w:rsidR="0018050E" w:rsidRPr="00C97F37">
        <w:rPr>
          <w:color w:val="000000" w:themeColor="text1"/>
        </w:rPr>
        <w:t>A parent's right to the custody of his or her children is an element of "liberty" guaranteed by the 5th Amendment</w:t>
      </w:r>
      <w:r w:rsidR="00321653" w:rsidRPr="00C97F37">
        <w:rPr>
          <w:color w:val="000000" w:themeColor="text1"/>
        </w:rPr>
        <w:fldChar w:fldCharType="begin"/>
      </w:r>
      <w:r w:rsidR="0084033D" w:rsidRPr="00C97F37">
        <w:rPr>
          <w:color w:val="000000" w:themeColor="text1"/>
        </w:rPr>
        <w:instrText xml:space="preserve"> TA \l "5th Amendment" \s "5th Amendment" \c 7 </w:instrText>
      </w:r>
      <w:r w:rsidR="00321653" w:rsidRPr="00C97F37">
        <w:rPr>
          <w:color w:val="000000" w:themeColor="text1"/>
        </w:rPr>
        <w:fldChar w:fldCharType="end"/>
      </w:r>
      <w:r w:rsidR="0018050E" w:rsidRPr="00C97F37">
        <w:rPr>
          <w:color w:val="000000" w:themeColor="text1"/>
        </w:rPr>
        <w:t xml:space="preserve"> and the 14th Amendment</w:t>
      </w:r>
      <w:r w:rsidR="00321653" w:rsidRPr="00C97F37">
        <w:rPr>
          <w:color w:val="000000" w:themeColor="text1"/>
        </w:rPr>
        <w:fldChar w:fldCharType="begin"/>
      </w:r>
      <w:r w:rsidR="0084033D" w:rsidRPr="00C97F37">
        <w:rPr>
          <w:color w:val="000000" w:themeColor="text1"/>
        </w:rPr>
        <w:instrText xml:space="preserve"> TA \s "14th Amendment" </w:instrText>
      </w:r>
      <w:r w:rsidR="00321653" w:rsidRPr="00C97F37">
        <w:rPr>
          <w:color w:val="000000" w:themeColor="text1"/>
        </w:rPr>
        <w:fldChar w:fldCharType="end"/>
      </w:r>
      <w:r w:rsidR="0018050E" w:rsidRPr="00C97F37">
        <w:rPr>
          <w:color w:val="000000" w:themeColor="text1"/>
        </w:rPr>
        <w:t xml:space="preserve"> of the United States Constitution.</w:t>
      </w:r>
      <w:r w:rsidRPr="00C97F37">
        <w:rPr>
          <w:color w:val="000000" w:themeColor="text1"/>
        </w:rPr>
        <w:t>”</w:t>
      </w:r>
      <w:r w:rsidR="0018050E" w:rsidRPr="00C97F37">
        <w:rPr>
          <w:color w:val="000000" w:themeColor="text1"/>
        </w:rPr>
        <w:t xml:space="preserve"> </w:t>
      </w:r>
      <w:r w:rsidR="0018050E" w:rsidRPr="00C97F37">
        <w:rPr>
          <w:color w:val="000000" w:themeColor="text1"/>
          <w:u w:val="single"/>
        </w:rPr>
        <w:t>Matter of Gentry</w:t>
      </w:r>
      <w:r w:rsidR="0018050E" w:rsidRPr="00C97F37">
        <w:rPr>
          <w:color w:val="000000" w:themeColor="text1"/>
        </w:rPr>
        <w:t>, 369 NW 2d 889, MI App Div (1983).</w:t>
      </w:r>
      <w:r w:rsidRPr="00C97F37">
        <w:rPr>
          <w:color w:val="000000" w:themeColor="text1"/>
        </w:rPr>
        <w:t xml:space="preserve">  Violations Id. at </w:t>
      </w:r>
      <w:r w:rsidR="00CE6C4E" w:rsidRPr="00C97F37">
        <w:rPr>
          <w:color w:val="000000" w:themeColor="text1"/>
        </w:rPr>
        <w:t>XI.5-17</w:t>
      </w:r>
      <w:r w:rsidRPr="00C97F37">
        <w:rPr>
          <w:color w:val="000000" w:themeColor="text1"/>
        </w:rPr>
        <w:t>.</w:t>
      </w:r>
    </w:p>
    <w:p w:rsidR="00505A32" w:rsidRPr="00C97F37" w:rsidRDefault="00505A32" w:rsidP="00505A32">
      <w:pPr>
        <w:spacing w:line="240" w:lineRule="auto"/>
        <w:ind w:left="360"/>
        <w:rPr>
          <w:color w:val="000000" w:themeColor="text1"/>
        </w:rPr>
      </w:pPr>
    </w:p>
    <w:p w:rsidR="0018050E" w:rsidRPr="00C97F37" w:rsidRDefault="0018050E" w:rsidP="00505A32">
      <w:pPr>
        <w:numPr>
          <w:ilvl w:val="0"/>
          <w:numId w:val="11"/>
        </w:numPr>
        <w:spacing w:line="240" w:lineRule="auto"/>
        <w:rPr>
          <w:color w:val="000000" w:themeColor="text1"/>
        </w:rPr>
      </w:pPr>
      <w:r w:rsidRPr="00C97F37">
        <w:rPr>
          <w:color w:val="000000" w:themeColor="text1"/>
        </w:rPr>
        <w:t xml:space="preserve"> </w:t>
      </w:r>
      <w:r w:rsidR="003A7C06" w:rsidRPr="00C97F37">
        <w:rPr>
          <w:color w:val="000000" w:themeColor="text1"/>
        </w:rPr>
        <w:t>“</w:t>
      </w:r>
      <w:r w:rsidRPr="00C97F37">
        <w:rPr>
          <w:color w:val="000000" w:themeColor="text1"/>
        </w:rPr>
        <w:t>Reality of private biases and possible injury they might inflict were impermissible considerations under the Equal Protection Clause</w:t>
      </w:r>
      <w:r w:rsidR="00321653" w:rsidRPr="00C97F37">
        <w:rPr>
          <w:color w:val="000000" w:themeColor="text1"/>
        </w:rPr>
        <w:fldChar w:fldCharType="begin"/>
      </w:r>
      <w:r w:rsidR="0084033D" w:rsidRPr="00C97F37">
        <w:rPr>
          <w:color w:val="000000" w:themeColor="text1"/>
        </w:rPr>
        <w:instrText xml:space="preserve"> TA \l "Equal Protection Clause" \s "Equal Protection Clause" \c 7 </w:instrText>
      </w:r>
      <w:r w:rsidR="00321653" w:rsidRPr="00C97F37">
        <w:rPr>
          <w:color w:val="000000" w:themeColor="text1"/>
        </w:rPr>
        <w:fldChar w:fldCharType="end"/>
      </w:r>
      <w:r w:rsidRPr="00C97F37">
        <w:rPr>
          <w:color w:val="000000" w:themeColor="text1"/>
        </w:rPr>
        <w:t xml:space="preserve"> of the 14th Amendment</w:t>
      </w:r>
      <w:r w:rsidR="00321653" w:rsidRPr="00C97F37">
        <w:rPr>
          <w:color w:val="000000" w:themeColor="text1"/>
        </w:rPr>
        <w:fldChar w:fldCharType="begin"/>
      </w:r>
      <w:r w:rsidR="0084033D" w:rsidRPr="00C97F37">
        <w:rPr>
          <w:color w:val="000000" w:themeColor="text1"/>
        </w:rPr>
        <w:instrText xml:space="preserve"> TA \s "14th Amendment" </w:instrText>
      </w:r>
      <w:r w:rsidR="00321653" w:rsidRPr="00C97F37">
        <w:rPr>
          <w:color w:val="000000" w:themeColor="text1"/>
        </w:rPr>
        <w:fldChar w:fldCharType="end"/>
      </w:r>
      <w:r w:rsidRPr="00C97F37">
        <w:rPr>
          <w:color w:val="000000" w:themeColor="text1"/>
        </w:rPr>
        <w:t>.</w:t>
      </w:r>
      <w:r w:rsidR="003A7C06" w:rsidRPr="00C97F37">
        <w:rPr>
          <w:color w:val="000000" w:themeColor="text1"/>
        </w:rPr>
        <w:t xml:space="preserve">”  </w:t>
      </w:r>
      <w:proofErr w:type="spellStart"/>
      <w:r w:rsidRPr="00C97F37">
        <w:rPr>
          <w:color w:val="000000" w:themeColor="text1"/>
          <w:u w:val="single"/>
        </w:rPr>
        <w:t>Palmore</w:t>
      </w:r>
      <w:proofErr w:type="spellEnd"/>
      <w:r w:rsidRPr="00C97F37">
        <w:rPr>
          <w:color w:val="000000" w:themeColor="text1"/>
          <w:u w:val="single"/>
        </w:rPr>
        <w:t xml:space="preserve"> </w:t>
      </w:r>
      <w:proofErr w:type="spellStart"/>
      <w:r w:rsidRPr="00C97F37">
        <w:rPr>
          <w:color w:val="000000" w:themeColor="text1"/>
          <w:u w:val="single"/>
        </w:rPr>
        <w:t>v.Sidoti</w:t>
      </w:r>
      <w:proofErr w:type="spellEnd"/>
      <w:r w:rsidRPr="00C97F37">
        <w:rPr>
          <w:color w:val="000000" w:themeColor="text1"/>
        </w:rPr>
        <w:t>, 104 S Ct 1879; 466 US 429</w:t>
      </w:r>
      <w:r w:rsidR="00321653" w:rsidRPr="00C97F37">
        <w:rPr>
          <w:color w:val="000000" w:themeColor="text1"/>
        </w:rPr>
        <w:fldChar w:fldCharType="begin"/>
      </w:r>
      <w:r w:rsidR="0096063D" w:rsidRPr="00C97F37">
        <w:rPr>
          <w:color w:val="000000" w:themeColor="text1"/>
        </w:rPr>
        <w:instrText xml:space="preserve"> TA \l "</w:instrText>
      </w:r>
      <w:r w:rsidR="0096063D" w:rsidRPr="00C97F37">
        <w:rPr>
          <w:i/>
          <w:color w:val="000000" w:themeColor="text1"/>
          <w:u w:val="single"/>
        </w:rPr>
        <w:instrText>Palmore v.Sidoti</w:instrText>
      </w:r>
      <w:r w:rsidR="0096063D" w:rsidRPr="00C97F37">
        <w:rPr>
          <w:color w:val="000000" w:themeColor="text1"/>
        </w:rPr>
        <w:instrText xml:space="preserve">, 104 S Ct 1879; 466 US 429" \s "Palmore v.Sidoti, 104 S Ct 1879; 466 US 429" \c 1 </w:instrText>
      </w:r>
      <w:r w:rsidR="00321653" w:rsidRPr="00C97F37">
        <w:rPr>
          <w:color w:val="000000" w:themeColor="text1"/>
        </w:rPr>
        <w:fldChar w:fldCharType="end"/>
      </w:r>
      <w:r w:rsidRPr="00C97F37">
        <w:rPr>
          <w:color w:val="000000" w:themeColor="text1"/>
        </w:rPr>
        <w:t>.</w:t>
      </w:r>
    </w:p>
    <w:p w:rsidR="00505A32" w:rsidRPr="00C97F37" w:rsidRDefault="00505A32" w:rsidP="00505A32">
      <w:pPr>
        <w:pStyle w:val="ListParagraph"/>
        <w:rPr>
          <w:color w:val="000000" w:themeColor="text1"/>
        </w:rPr>
      </w:pPr>
    </w:p>
    <w:p w:rsidR="00505A32" w:rsidRPr="00C97F37" w:rsidRDefault="00505A32" w:rsidP="00505A32">
      <w:pPr>
        <w:spacing w:line="240" w:lineRule="auto"/>
        <w:ind w:left="360"/>
        <w:rPr>
          <w:color w:val="000000" w:themeColor="text1"/>
        </w:rPr>
      </w:pPr>
    </w:p>
    <w:p w:rsidR="0018050E" w:rsidRPr="00C97F37" w:rsidRDefault="0018050E" w:rsidP="00505A32">
      <w:pPr>
        <w:numPr>
          <w:ilvl w:val="0"/>
          <w:numId w:val="11"/>
        </w:numPr>
        <w:spacing w:line="240" w:lineRule="auto"/>
        <w:rPr>
          <w:color w:val="000000" w:themeColor="text1"/>
        </w:rPr>
      </w:pPr>
      <w:r w:rsidRPr="00C97F37">
        <w:rPr>
          <w:color w:val="000000" w:themeColor="text1"/>
        </w:rPr>
        <w:lastRenderedPageBreak/>
        <w:t xml:space="preserve">Judges must maintain a high standard of judicial performance with particular emphasis upon conducting litigation with scrupulous fairness and impartiality. 28 USCA § 2411; </w:t>
      </w:r>
      <w:r w:rsidRPr="00C97F37">
        <w:rPr>
          <w:color w:val="000000" w:themeColor="text1"/>
          <w:u w:val="single"/>
        </w:rPr>
        <w:t>Pfizer v. Lord</w:t>
      </w:r>
      <w:r w:rsidRPr="00C97F37">
        <w:rPr>
          <w:color w:val="000000" w:themeColor="text1"/>
        </w:rPr>
        <w:t>, 456 F 2d 532; cert denied 92 S Ct 2411; US Ct App MN, (1972).</w:t>
      </w:r>
      <w:r w:rsidR="00321653" w:rsidRPr="00C97F37">
        <w:rPr>
          <w:color w:val="000000" w:themeColor="text1"/>
        </w:rPr>
        <w:fldChar w:fldCharType="begin"/>
      </w:r>
      <w:r w:rsidR="0096063D" w:rsidRPr="00C97F37">
        <w:rPr>
          <w:color w:val="000000" w:themeColor="text1"/>
        </w:rPr>
        <w:instrText xml:space="preserve"> TA \l "</w:instrText>
      </w:r>
      <w:r w:rsidR="0096063D" w:rsidRPr="00C97F37">
        <w:rPr>
          <w:i/>
          <w:color w:val="000000" w:themeColor="text1"/>
          <w:u w:val="single"/>
        </w:rPr>
        <w:instrText>Pfizer v. Lord</w:instrText>
      </w:r>
      <w:r w:rsidR="0096063D" w:rsidRPr="00C97F37">
        <w:rPr>
          <w:color w:val="000000" w:themeColor="text1"/>
        </w:rPr>
        <w:instrText xml:space="preserve">, 456 F 2d 532; cert denied 92 S Ct 2411; US Ct App MN, (1972)." \s "Pfizer v. Lord, 456 F 2d 532; cert denied 92 S Ct 2411; US Ct App MN, (1972)." \c 1 </w:instrText>
      </w:r>
      <w:r w:rsidR="00321653" w:rsidRPr="00C97F37">
        <w:rPr>
          <w:color w:val="000000" w:themeColor="text1"/>
        </w:rPr>
        <w:fldChar w:fldCharType="end"/>
      </w:r>
      <w:r w:rsidRPr="00C97F37">
        <w:rPr>
          <w:color w:val="000000" w:themeColor="text1"/>
        </w:rPr>
        <w:t xml:space="preserve">  State Judges, as well as federal, have the responsibility to respect and protect persons from violations of federal constitutional rights. </w:t>
      </w:r>
      <w:r w:rsidRPr="00C97F37">
        <w:rPr>
          <w:color w:val="000000" w:themeColor="text1"/>
          <w:u w:val="single"/>
        </w:rPr>
        <w:t>Gross v. State of Illinois</w:t>
      </w:r>
      <w:r w:rsidRPr="00C97F37">
        <w:rPr>
          <w:color w:val="000000" w:themeColor="text1"/>
        </w:rPr>
        <w:t>, 312 F 2d 257; (1963)</w:t>
      </w:r>
      <w:r w:rsidR="00321653" w:rsidRPr="00C97F37">
        <w:rPr>
          <w:color w:val="000000" w:themeColor="text1"/>
        </w:rPr>
        <w:fldChar w:fldCharType="begin"/>
      </w:r>
      <w:r w:rsidR="0096063D" w:rsidRPr="00C97F37">
        <w:rPr>
          <w:color w:val="000000" w:themeColor="text1"/>
        </w:rPr>
        <w:instrText xml:space="preserve"> TA \l "</w:instrText>
      </w:r>
      <w:r w:rsidR="0096063D" w:rsidRPr="00C97F37">
        <w:rPr>
          <w:i/>
          <w:color w:val="000000" w:themeColor="text1"/>
          <w:u w:val="single"/>
        </w:rPr>
        <w:instrText>Gross v. State of Illinois</w:instrText>
      </w:r>
      <w:r w:rsidR="0096063D" w:rsidRPr="00C97F37">
        <w:rPr>
          <w:color w:val="000000" w:themeColor="text1"/>
        </w:rPr>
        <w:instrText xml:space="preserve">, 312 F 2d 257; (1963)" \s "Gross v. State of Illinois, 312 F 2d 257; (1963)" \c 1 </w:instrText>
      </w:r>
      <w:r w:rsidR="00321653" w:rsidRPr="00C97F37">
        <w:rPr>
          <w:color w:val="000000" w:themeColor="text1"/>
        </w:rPr>
        <w:fldChar w:fldCharType="end"/>
      </w:r>
      <w:r w:rsidRPr="00C97F37">
        <w:rPr>
          <w:color w:val="000000" w:themeColor="text1"/>
        </w:rPr>
        <w:t>.</w:t>
      </w:r>
      <w:r w:rsidR="00A92C15" w:rsidRPr="00C97F37">
        <w:rPr>
          <w:color w:val="000000" w:themeColor="text1"/>
        </w:rPr>
        <w:t xml:space="preserve">  Violations to the above are the nature of this appellate brief.</w:t>
      </w:r>
    </w:p>
    <w:p w:rsidR="00505A32" w:rsidRPr="00C97F37" w:rsidRDefault="00505A32" w:rsidP="00505A32">
      <w:pPr>
        <w:spacing w:line="240" w:lineRule="auto"/>
        <w:ind w:left="360"/>
        <w:rPr>
          <w:color w:val="000000" w:themeColor="text1"/>
        </w:rPr>
      </w:pPr>
    </w:p>
    <w:p w:rsidR="00BC4C19" w:rsidRPr="00C97F37" w:rsidRDefault="00A92C15" w:rsidP="005F5466">
      <w:pPr>
        <w:numPr>
          <w:ilvl w:val="0"/>
          <w:numId w:val="11"/>
        </w:numPr>
        <w:spacing w:line="240" w:lineRule="auto"/>
        <w:rPr>
          <w:color w:val="000000" w:themeColor="text1"/>
        </w:rPr>
      </w:pPr>
      <w:r w:rsidRPr="00C97F37">
        <w:rPr>
          <w:color w:val="000000" w:themeColor="text1"/>
        </w:rPr>
        <w:t>“</w:t>
      </w:r>
      <w:r w:rsidR="0018050E" w:rsidRPr="00C97F37">
        <w:rPr>
          <w:color w:val="000000" w:themeColor="text1"/>
        </w:rPr>
        <w:t>The Constitution also protects "the individual interest in avoiding disclosure of personal matters." Federal Courts (and State Courts), under Griswold can protect, under the "life, lib</w:t>
      </w:r>
      <w:r w:rsidRPr="00C97F37">
        <w:rPr>
          <w:color w:val="000000" w:themeColor="text1"/>
        </w:rPr>
        <w:t xml:space="preserve">erty and pursuit of happiness" </w:t>
      </w:r>
      <w:r w:rsidR="0018050E" w:rsidRPr="00C97F37">
        <w:rPr>
          <w:color w:val="000000" w:themeColor="text1"/>
        </w:rPr>
        <w:t>phrase of the Declaration of Independence, the right of a man to enjoy the mutual care, company, love and affection of his children, and this cannot be taken away from him without due process of law. There is a family right to privacy which the state cannot invade or it becomes actionable for civil rights damages.</w:t>
      </w:r>
      <w:r w:rsidRPr="00C97F37">
        <w:rPr>
          <w:color w:val="000000" w:themeColor="text1"/>
        </w:rPr>
        <w:t xml:space="preserve">”  </w:t>
      </w:r>
      <w:r w:rsidR="0018050E" w:rsidRPr="00C97F37">
        <w:rPr>
          <w:color w:val="000000" w:themeColor="text1"/>
          <w:u w:val="single"/>
        </w:rPr>
        <w:t>Griswold v. Connecticut</w:t>
      </w:r>
      <w:r w:rsidR="0018050E" w:rsidRPr="00C97F37">
        <w:rPr>
          <w:color w:val="000000" w:themeColor="text1"/>
        </w:rPr>
        <w:t>, 381 US 479, (1965).</w:t>
      </w:r>
      <w:r w:rsidRPr="00C97F37">
        <w:rPr>
          <w:color w:val="000000" w:themeColor="text1"/>
        </w:rPr>
        <w:t xml:space="preserve">  Violations Id. at </w:t>
      </w:r>
      <w:r w:rsidR="00CE6C4E" w:rsidRPr="00C97F37">
        <w:rPr>
          <w:color w:val="000000" w:themeColor="text1"/>
        </w:rPr>
        <w:t>XI.5-17</w:t>
      </w:r>
      <w:r w:rsidRPr="00C97F37">
        <w:rPr>
          <w:color w:val="000000" w:themeColor="text1"/>
        </w:rPr>
        <w:t>.</w:t>
      </w:r>
    </w:p>
    <w:p w:rsidR="0018050E" w:rsidRPr="00C97F37" w:rsidRDefault="00321653" w:rsidP="00BC4C19">
      <w:pPr>
        <w:spacing w:line="240" w:lineRule="auto"/>
        <w:ind w:left="360"/>
        <w:rPr>
          <w:color w:val="000000" w:themeColor="text1"/>
        </w:rPr>
      </w:pPr>
      <w:r w:rsidRPr="00C97F37">
        <w:rPr>
          <w:color w:val="000000" w:themeColor="text1"/>
        </w:rPr>
        <w:fldChar w:fldCharType="begin"/>
      </w:r>
      <w:r w:rsidR="0096063D" w:rsidRPr="00C97F37">
        <w:rPr>
          <w:color w:val="000000" w:themeColor="text1"/>
        </w:rPr>
        <w:instrText xml:space="preserve"> TA \l "</w:instrText>
      </w:r>
      <w:r w:rsidR="0096063D" w:rsidRPr="00C97F37">
        <w:rPr>
          <w:i/>
          <w:color w:val="000000" w:themeColor="text1"/>
          <w:u w:val="single"/>
        </w:rPr>
        <w:instrText>Griswold v. Connecticut</w:instrText>
      </w:r>
      <w:r w:rsidR="0096063D" w:rsidRPr="00C97F37">
        <w:rPr>
          <w:color w:val="000000" w:themeColor="text1"/>
        </w:rPr>
        <w:instrText xml:space="preserve">, 381 US 479, (1965)." \s "Griswold v. Connecticut, 381 US 479, (1965)." \c 1 </w:instrText>
      </w:r>
      <w:r w:rsidRPr="00C97F37">
        <w:rPr>
          <w:color w:val="000000" w:themeColor="text1"/>
        </w:rPr>
        <w:fldChar w:fldCharType="end"/>
      </w:r>
    </w:p>
    <w:p w:rsidR="0018050E" w:rsidRPr="00C97F37" w:rsidRDefault="0083059C" w:rsidP="0083059C">
      <w:pPr>
        <w:numPr>
          <w:ilvl w:val="0"/>
          <w:numId w:val="11"/>
        </w:numPr>
        <w:spacing w:line="240" w:lineRule="auto"/>
        <w:rPr>
          <w:color w:val="000000" w:themeColor="text1"/>
        </w:rPr>
      </w:pPr>
      <w:r w:rsidRPr="00C97F37">
        <w:rPr>
          <w:color w:val="000000" w:themeColor="text1"/>
        </w:rPr>
        <w:t>“</w:t>
      </w:r>
      <w:r w:rsidR="0018050E" w:rsidRPr="00C97F37">
        <w:rPr>
          <w:color w:val="000000" w:themeColor="text1"/>
        </w:rPr>
        <w:t>The right of a parent not to be deprived of parental rights without a showing of fitness, abandonment or substantial neglect is so fundamental and basic as to rank among the rights contained in this Amendment (Ninth</w:t>
      </w:r>
      <w:r w:rsidR="00321653" w:rsidRPr="00C97F37">
        <w:rPr>
          <w:color w:val="000000" w:themeColor="text1"/>
        </w:rPr>
        <w:fldChar w:fldCharType="begin"/>
      </w:r>
      <w:r w:rsidR="00F44E44" w:rsidRPr="00C97F37">
        <w:rPr>
          <w:color w:val="000000" w:themeColor="text1"/>
        </w:rPr>
        <w:instrText xml:space="preserve"> TA \l "Ninth" \s "Ninth" \c 7 </w:instrText>
      </w:r>
      <w:r w:rsidR="00321653" w:rsidRPr="00C97F37">
        <w:rPr>
          <w:color w:val="000000" w:themeColor="text1"/>
        </w:rPr>
        <w:fldChar w:fldCharType="end"/>
      </w:r>
      <w:r w:rsidR="0018050E" w:rsidRPr="00C97F37">
        <w:rPr>
          <w:color w:val="000000" w:themeColor="text1"/>
        </w:rPr>
        <w:t>) and Utah's Constitution, Article 1 § 1</w:t>
      </w:r>
      <w:r w:rsidR="00321653" w:rsidRPr="00C97F37">
        <w:rPr>
          <w:color w:val="000000" w:themeColor="text1"/>
        </w:rPr>
        <w:fldChar w:fldCharType="begin"/>
      </w:r>
      <w:r w:rsidR="0084033D" w:rsidRPr="00C97F37">
        <w:rPr>
          <w:color w:val="000000" w:themeColor="text1"/>
        </w:rPr>
        <w:instrText xml:space="preserve"> TA \l "Utah's Constitution, Article 1 § 1" \s "Utah's Constitution, Article 1 § 1" \c 7 </w:instrText>
      </w:r>
      <w:r w:rsidR="00321653" w:rsidRPr="00C97F37">
        <w:rPr>
          <w:color w:val="000000" w:themeColor="text1"/>
        </w:rPr>
        <w:fldChar w:fldCharType="end"/>
      </w:r>
      <w:r w:rsidR="0018050E" w:rsidRPr="00C97F37">
        <w:rPr>
          <w:color w:val="000000" w:themeColor="text1"/>
        </w:rPr>
        <w:t>.</w:t>
      </w:r>
      <w:r w:rsidRPr="00C97F37">
        <w:rPr>
          <w:color w:val="000000" w:themeColor="text1"/>
        </w:rPr>
        <w:t xml:space="preserve">” </w:t>
      </w:r>
      <w:r w:rsidR="0018050E" w:rsidRPr="00C97F37">
        <w:rPr>
          <w:color w:val="000000" w:themeColor="text1"/>
          <w:u w:val="single"/>
        </w:rPr>
        <w:t>In re U.P</w:t>
      </w:r>
      <w:r w:rsidR="0018050E" w:rsidRPr="00C97F37">
        <w:rPr>
          <w:color w:val="000000" w:themeColor="text1"/>
        </w:rPr>
        <w:t>., 648 P 2d 1364</w:t>
      </w:r>
      <w:proofErr w:type="gramStart"/>
      <w:r w:rsidR="0018050E" w:rsidRPr="00C97F37">
        <w:rPr>
          <w:color w:val="000000" w:themeColor="text1"/>
        </w:rPr>
        <w:t>;Utah</w:t>
      </w:r>
      <w:proofErr w:type="gramEnd"/>
      <w:r w:rsidR="00321653" w:rsidRPr="00C97F37">
        <w:rPr>
          <w:color w:val="000000" w:themeColor="text1"/>
        </w:rPr>
        <w:fldChar w:fldCharType="begin"/>
      </w:r>
      <w:r w:rsidR="00BC7B57" w:rsidRPr="00C97F37">
        <w:rPr>
          <w:color w:val="000000" w:themeColor="text1"/>
        </w:rPr>
        <w:instrText xml:space="preserve"> TA \l "</w:instrText>
      </w:r>
      <w:r w:rsidR="00BC7B57" w:rsidRPr="00C97F37">
        <w:rPr>
          <w:color w:val="000000" w:themeColor="text1"/>
          <w:u w:val="single"/>
        </w:rPr>
        <w:instrText>In re U.P</w:instrText>
      </w:r>
      <w:r w:rsidR="00BC7B57" w:rsidRPr="00C97F37">
        <w:rPr>
          <w:color w:val="000000" w:themeColor="text1"/>
        </w:rPr>
        <w:instrText xml:space="preserve">., 648 P 2d 1364;Utah" \s "In re U.P., 648 P 2d 1364;Utah" \c 1 </w:instrText>
      </w:r>
      <w:r w:rsidR="00321653" w:rsidRPr="00C97F37">
        <w:rPr>
          <w:color w:val="000000" w:themeColor="text1"/>
        </w:rPr>
        <w:fldChar w:fldCharType="end"/>
      </w:r>
      <w:r w:rsidR="0018050E" w:rsidRPr="00C97F37">
        <w:rPr>
          <w:color w:val="000000" w:themeColor="text1"/>
        </w:rPr>
        <w:t>, (1982).</w:t>
      </w:r>
    </w:p>
    <w:p w:rsidR="0083059C" w:rsidRPr="00C97F37" w:rsidRDefault="0083059C" w:rsidP="0083059C">
      <w:pPr>
        <w:spacing w:line="240" w:lineRule="auto"/>
        <w:ind w:left="360"/>
        <w:rPr>
          <w:color w:val="000000" w:themeColor="text1"/>
        </w:rPr>
      </w:pPr>
    </w:p>
    <w:p w:rsidR="0018050E" w:rsidRPr="00C97F37" w:rsidRDefault="0083059C" w:rsidP="005F5466">
      <w:pPr>
        <w:numPr>
          <w:ilvl w:val="0"/>
          <w:numId w:val="11"/>
        </w:numPr>
        <w:rPr>
          <w:color w:val="000000" w:themeColor="text1"/>
        </w:rPr>
      </w:pPr>
      <w:r w:rsidRPr="00C97F37">
        <w:rPr>
          <w:color w:val="000000" w:themeColor="text1"/>
        </w:rPr>
        <w:t>‘</w:t>
      </w:r>
      <w:r w:rsidR="0018050E" w:rsidRPr="00C97F37">
        <w:rPr>
          <w:color w:val="000000" w:themeColor="text1"/>
        </w:rPr>
        <w:t>The rights of parents to parent-child relationships are recognized and upheld.</w:t>
      </w:r>
      <w:r w:rsidRPr="00C97F37">
        <w:rPr>
          <w:color w:val="000000" w:themeColor="text1"/>
        </w:rPr>
        <w:t>”</w:t>
      </w:r>
      <w:r w:rsidR="0018050E" w:rsidRPr="00C97F37">
        <w:rPr>
          <w:color w:val="000000" w:themeColor="text1"/>
        </w:rPr>
        <w:t xml:space="preserve"> </w:t>
      </w:r>
      <w:proofErr w:type="spellStart"/>
      <w:r w:rsidR="0018050E" w:rsidRPr="00C97F37">
        <w:rPr>
          <w:color w:val="000000" w:themeColor="text1"/>
          <w:u w:val="single"/>
        </w:rPr>
        <w:t>Fantony</w:t>
      </w:r>
      <w:proofErr w:type="spellEnd"/>
      <w:r w:rsidR="0018050E" w:rsidRPr="00C97F37">
        <w:rPr>
          <w:color w:val="000000" w:themeColor="text1"/>
          <w:u w:val="single"/>
        </w:rPr>
        <w:t xml:space="preserve"> v. </w:t>
      </w:r>
      <w:proofErr w:type="spellStart"/>
      <w:r w:rsidR="0018050E" w:rsidRPr="00C97F37">
        <w:rPr>
          <w:color w:val="000000" w:themeColor="text1"/>
          <w:u w:val="single"/>
        </w:rPr>
        <w:t>Fantony</w:t>
      </w:r>
      <w:proofErr w:type="spellEnd"/>
      <w:r w:rsidR="0018050E" w:rsidRPr="00C97F37">
        <w:rPr>
          <w:color w:val="000000" w:themeColor="text1"/>
        </w:rPr>
        <w:t>, 122 A 2d 593</w:t>
      </w:r>
      <w:r w:rsidR="00321653" w:rsidRPr="00C97F37">
        <w:rPr>
          <w:color w:val="000000" w:themeColor="text1"/>
        </w:rPr>
        <w:fldChar w:fldCharType="begin"/>
      </w:r>
      <w:r w:rsidR="0096063D" w:rsidRPr="00C97F37">
        <w:rPr>
          <w:color w:val="000000" w:themeColor="text1"/>
        </w:rPr>
        <w:instrText xml:space="preserve"> TA \l "</w:instrText>
      </w:r>
      <w:r w:rsidR="0096063D" w:rsidRPr="00C97F37">
        <w:rPr>
          <w:i/>
          <w:color w:val="000000" w:themeColor="text1"/>
          <w:u w:val="single"/>
        </w:rPr>
        <w:instrText>Fantony v. Fantony</w:instrText>
      </w:r>
      <w:r w:rsidR="0096063D" w:rsidRPr="00C97F37">
        <w:rPr>
          <w:color w:val="000000" w:themeColor="text1"/>
        </w:rPr>
        <w:instrText xml:space="preserve">, 122 A 2d 593" \s "Fantony v. Fantony, 122 A 2d 593" \c 1 </w:instrText>
      </w:r>
      <w:r w:rsidR="00321653" w:rsidRPr="00C97F37">
        <w:rPr>
          <w:color w:val="000000" w:themeColor="text1"/>
        </w:rPr>
        <w:fldChar w:fldCharType="end"/>
      </w:r>
      <w:r w:rsidR="0018050E" w:rsidRPr="00C97F37">
        <w:rPr>
          <w:color w:val="000000" w:themeColor="text1"/>
        </w:rPr>
        <w:t xml:space="preserve">, (1956); </w:t>
      </w:r>
      <w:r w:rsidR="0018050E" w:rsidRPr="00C97F37">
        <w:rPr>
          <w:color w:val="000000" w:themeColor="text1"/>
          <w:u w:val="single"/>
        </w:rPr>
        <w:t xml:space="preserve">Brennan </w:t>
      </w:r>
      <w:proofErr w:type="spellStart"/>
      <w:r w:rsidR="0018050E" w:rsidRPr="00C97F37">
        <w:rPr>
          <w:color w:val="000000" w:themeColor="text1"/>
          <w:u w:val="single"/>
        </w:rPr>
        <w:t>v.Brennan</w:t>
      </w:r>
      <w:proofErr w:type="spellEnd"/>
      <w:r w:rsidR="0018050E" w:rsidRPr="00C97F37">
        <w:rPr>
          <w:color w:val="000000" w:themeColor="text1"/>
        </w:rPr>
        <w:t>, 454 A 2d 901, (1982).</w:t>
      </w:r>
      <w:r w:rsidR="00321653" w:rsidRPr="00C97F37">
        <w:rPr>
          <w:color w:val="000000" w:themeColor="text1"/>
        </w:rPr>
        <w:fldChar w:fldCharType="begin"/>
      </w:r>
      <w:r w:rsidR="0096063D" w:rsidRPr="00C97F37">
        <w:rPr>
          <w:color w:val="000000" w:themeColor="text1"/>
        </w:rPr>
        <w:instrText xml:space="preserve"> TA \l "</w:instrText>
      </w:r>
      <w:r w:rsidR="0096063D" w:rsidRPr="00C97F37">
        <w:rPr>
          <w:i/>
          <w:color w:val="000000" w:themeColor="text1"/>
          <w:u w:val="single"/>
        </w:rPr>
        <w:instrText>Brennan v.Brennan</w:instrText>
      </w:r>
      <w:r w:rsidR="0096063D" w:rsidRPr="00C97F37">
        <w:rPr>
          <w:color w:val="000000" w:themeColor="text1"/>
        </w:rPr>
        <w:instrText xml:space="preserve">, 454 A 2d 901, (1982)." \s "Brennan v.Brennan, 454 A 2d 901, (1982)." \c 1 </w:instrText>
      </w:r>
      <w:r w:rsidR="00321653" w:rsidRPr="00C97F37">
        <w:rPr>
          <w:color w:val="000000" w:themeColor="text1"/>
        </w:rPr>
        <w:fldChar w:fldCharType="end"/>
      </w:r>
    </w:p>
    <w:p w:rsidR="0083059C" w:rsidRPr="00C97F37" w:rsidRDefault="0018050E" w:rsidP="005F5466">
      <w:pPr>
        <w:numPr>
          <w:ilvl w:val="0"/>
          <w:numId w:val="11"/>
        </w:numPr>
        <w:spacing w:line="240" w:lineRule="auto"/>
        <w:rPr>
          <w:color w:val="000000" w:themeColor="text1"/>
        </w:rPr>
      </w:pPr>
      <w:r w:rsidRPr="00C97F37">
        <w:rPr>
          <w:color w:val="000000" w:themeColor="text1"/>
        </w:rPr>
        <w:t>“</w:t>
      </w:r>
      <w:r w:rsidRPr="00C97F37">
        <w:rPr>
          <w:b/>
          <w:color w:val="000000" w:themeColor="text1"/>
        </w:rPr>
        <w:t>State's power to legislate, adjudicate and administer all aspects of family law, including determinations of custodial; and visitation rights, is subject to scrutiny by federal judiciary within reach of due process and/or equal protection clauses of 14th Amendment</w:t>
      </w:r>
      <w:r w:rsidR="00321653" w:rsidRPr="00C97F37">
        <w:rPr>
          <w:color w:val="000000" w:themeColor="text1"/>
        </w:rPr>
        <w:fldChar w:fldCharType="begin"/>
      </w:r>
      <w:r w:rsidR="00BC7B57" w:rsidRPr="00C97F37">
        <w:rPr>
          <w:color w:val="000000" w:themeColor="text1"/>
        </w:rPr>
        <w:instrText xml:space="preserve"> TA \s "14th Amendment" </w:instrText>
      </w:r>
      <w:r w:rsidR="00321653" w:rsidRPr="00C97F37">
        <w:rPr>
          <w:color w:val="000000" w:themeColor="text1"/>
        </w:rPr>
        <w:fldChar w:fldCharType="end"/>
      </w:r>
      <w:r w:rsidRPr="00C97F37">
        <w:rPr>
          <w:color w:val="000000" w:themeColor="text1"/>
        </w:rPr>
        <w:t>...</w:t>
      </w:r>
      <w:r w:rsidR="00C10512" w:rsidRPr="00C97F37">
        <w:rPr>
          <w:color w:val="000000" w:themeColor="text1"/>
        </w:rPr>
        <w:t xml:space="preserve"> (</w:t>
      </w:r>
      <w:r w:rsidR="00C10512" w:rsidRPr="00C97F37">
        <w:rPr>
          <w:b/>
          <w:color w:val="000000" w:themeColor="text1"/>
        </w:rPr>
        <w:t>Emphasis added</w:t>
      </w:r>
      <w:r w:rsidR="00C10512" w:rsidRPr="00C97F37">
        <w:rPr>
          <w:color w:val="000000" w:themeColor="text1"/>
        </w:rPr>
        <w:t>).</w:t>
      </w:r>
      <w:r w:rsidRPr="00C97F37">
        <w:rPr>
          <w:color w:val="000000" w:themeColor="text1"/>
        </w:rPr>
        <w:t xml:space="preserve"> </w:t>
      </w:r>
      <w:r w:rsidRPr="00C97F37">
        <w:rPr>
          <w:i/>
          <w:color w:val="000000" w:themeColor="text1"/>
          <w:u w:val="single"/>
        </w:rPr>
        <w:t>Wise v. Bravo</w:t>
      </w:r>
      <w:r w:rsidRPr="00C97F37">
        <w:rPr>
          <w:color w:val="000000" w:themeColor="text1"/>
        </w:rPr>
        <w:t>, 666 F 2d 1328, (1981).</w:t>
      </w:r>
      <w:r w:rsidR="0083059C" w:rsidRPr="00C97F37">
        <w:rPr>
          <w:color w:val="000000" w:themeColor="text1"/>
        </w:rPr>
        <w:t xml:space="preserve">  </w:t>
      </w:r>
    </w:p>
    <w:p w:rsidR="0083059C" w:rsidRPr="00C97F37" w:rsidRDefault="0083059C" w:rsidP="0083059C">
      <w:pPr>
        <w:spacing w:line="240" w:lineRule="auto"/>
        <w:ind w:left="360"/>
        <w:rPr>
          <w:color w:val="000000" w:themeColor="text1"/>
        </w:rPr>
      </w:pPr>
    </w:p>
    <w:p w:rsidR="0018050E" w:rsidRPr="00C97F37" w:rsidRDefault="0083059C" w:rsidP="0083059C">
      <w:pPr>
        <w:spacing w:line="240" w:lineRule="auto"/>
        <w:ind w:left="360"/>
        <w:rPr>
          <w:color w:val="000000" w:themeColor="text1"/>
        </w:rPr>
      </w:pPr>
      <w:r w:rsidRPr="00C97F37">
        <w:rPr>
          <w:color w:val="000000" w:themeColor="text1"/>
        </w:rPr>
        <w:t xml:space="preserve">Violations Id. at XI.5-17 must subject to scrutiny by the federal judiciary. </w:t>
      </w:r>
      <w:r w:rsidR="00321653" w:rsidRPr="00C97F37">
        <w:rPr>
          <w:color w:val="000000" w:themeColor="text1"/>
        </w:rPr>
        <w:fldChar w:fldCharType="begin"/>
      </w:r>
      <w:r w:rsidR="0096063D" w:rsidRPr="00C97F37">
        <w:rPr>
          <w:color w:val="000000" w:themeColor="text1"/>
        </w:rPr>
        <w:instrText xml:space="preserve"> TA \l "</w:instrText>
      </w:r>
      <w:r w:rsidR="0096063D" w:rsidRPr="00C97F37">
        <w:rPr>
          <w:i/>
          <w:color w:val="000000" w:themeColor="text1"/>
          <w:u w:val="single"/>
        </w:rPr>
        <w:instrText>Wise v. Bravo</w:instrText>
      </w:r>
      <w:r w:rsidR="0096063D" w:rsidRPr="00C97F37">
        <w:rPr>
          <w:color w:val="000000" w:themeColor="text1"/>
        </w:rPr>
        <w:instrText xml:space="preserve">, 666 F 2d 1328, (1981)." \s "Wise v. Bravo, 666 F 2d 1328, (1981)." \c 1 </w:instrText>
      </w:r>
      <w:r w:rsidR="00321653" w:rsidRPr="00C97F37">
        <w:rPr>
          <w:color w:val="000000" w:themeColor="text1"/>
        </w:rPr>
        <w:fldChar w:fldCharType="end"/>
      </w:r>
    </w:p>
    <w:p w:rsidR="0018050E" w:rsidRPr="00C97F37" w:rsidRDefault="0018050E" w:rsidP="0018050E">
      <w:pPr>
        <w:spacing w:line="240" w:lineRule="auto"/>
        <w:ind w:left="180"/>
        <w:rPr>
          <w:color w:val="000000" w:themeColor="text1"/>
        </w:rPr>
      </w:pPr>
    </w:p>
    <w:p w:rsidR="0018050E" w:rsidRPr="00C97F37" w:rsidRDefault="0018050E" w:rsidP="005F5466">
      <w:pPr>
        <w:numPr>
          <w:ilvl w:val="0"/>
          <w:numId w:val="11"/>
        </w:numPr>
        <w:spacing w:line="240" w:lineRule="auto"/>
        <w:rPr>
          <w:color w:val="000000" w:themeColor="text1"/>
        </w:rPr>
      </w:pPr>
      <w:r w:rsidRPr="00C97F37">
        <w:rPr>
          <w:color w:val="000000" w:themeColor="text1"/>
        </w:rPr>
        <w:t>"Section one of the Fourteenth Amendment</w:t>
      </w:r>
      <w:r w:rsidR="00321653" w:rsidRPr="00C97F37">
        <w:rPr>
          <w:color w:val="000000" w:themeColor="text1"/>
        </w:rPr>
        <w:fldChar w:fldCharType="begin"/>
      </w:r>
      <w:r w:rsidR="00BC7B57" w:rsidRPr="00C97F37">
        <w:rPr>
          <w:color w:val="000000" w:themeColor="text1"/>
        </w:rPr>
        <w:instrText xml:space="preserve"> TA \s "Fourteenth Amendment" </w:instrText>
      </w:r>
      <w:r w:rsidR="00321653" w:rsidRPr="00C97F37">
        <w:rPr>
          <w:color w:val="000000" w:themeColor="text1"/>
        </w:rPr>
        <w:fldChar w:fldCharType="end"/>
      </w:r>
      <w:r w:rsidRPr="00C97F37">
        <w:rPr>
          <w:color w:val="000000" w:themeColor="text1"/>
        </w:rPr>
        <w:t xml:space="preserve"> provides, in relevant part, that "[n]o State shall...deprive any person of life, liberty, or property, without due process of law." U.S. CONST. </w:t>
      </w:r>
      <w:proofErr w:type="gramStart"/>
      <w:r w:rsidRPr="00C97F37">
        <w:rPr>
          <w:color w:val="000000" w:themeColor="text1"/>
        </w:rPr>
        <w:t>amend</w:t>
      </w:r>
      <w:proofErr w:type="gramEnd"/>
      <w:r w:rsidRPr="00C97F37">
        <w:rPr>
          <w:color w:val="000000" w:themeColor="text1"/>
        </w:rPr>
        <w:t xml:space="preserve">. XIV, § 1. The core idea captured by this command, which was prominently expressed in the ["Law of the Land" prohibition of] Magna </w:t>
      </w:r>
      <w:proofErr w:type="spellStart"/>
      <w:r w:rsidRPr="00C97F37">
        <w:rPr>
          <w:color w:val="000000" w:themeColor="text1"/>
        </w:rPr>
        <w:t>Carta</w:t>
      </w:r>
      <w:proofErr w:type="spellEnd"/>
      <w:r w:rsidRPr="00C97F37">
        <w:rPr>
          <w:color w:val="000000" w:themeColor="text1"/>
        </w:rPr>
        <w:t xml:space="preserve"> of King John, See Charles Shattuck, The True </w:t>
      </w:r>
      <w:r w:rsidRPr="00C97F37">
        <w:rPr>
          <w:color w:val="000000" w:themeColor="text1"/>
        </w:rPr>
        <w:lastRenderedPageBreak/>
        <w:t>Meaning of the Term "Liberty," 4 HARV. L. REV. 365, 369 (1891)</w:t>
      </w:r>
      <w:r w:rsidR="00321653" w:rsidRPr="00C97F37">
        <w:rPr>
          <w:color w:val="000000" w:themeColor="text1"/>
        </w:rPr>
        <w:fldChar w:fldCharType="begin"/>
      </w:r>
      <w:r w:rsidR="0096063D" w:rsidRPr="00C97F37">
        <w:rPr>
          <w:color w:val="000000" w:themeColor="text1"/>
        </w:rPr>
        <w:instrText xml:space="preserve"> TA \l "HARV. L. REV. 365, 369 (1891)" \s "HARV. L. REV. 365, 369 (1891)" \c 1 </w:instrText>
      </w:r>
      <w:r w:rsidR="00321653" w:rsidRPr="00C97F37">
        <w:rPr>
          <w:color w:val="000000" w:themeColor="text1"/>
        </w:rPr>
        <w:fldChar w:fldCharType="end"/>
      </w:r>
      <w:r w:rsidRPr="00C97F37">
        <w:rPr>
          <w:color w:val="000000" w:themeColor="text1"/>
        </w:rPr>
        <w:t xml:space="preserve">, is that governments and public officials should deploy their coercive powers according to rules and reason rather than passion and whim. </w:t>
      </w:r>
      <w:r w:rsidRPr="00C97F37">
        <w:rPr>
          <w:color w:val="000000" w:themeColor="text1"/>
          <w:u w:val="single"/>
        </w:rPr>
        <w:t>County of Sacramento v. Lewis</w:t>
      </w:r>
      <w:r w:rsidRPr="00C97F37">
        <w:rPr>
          <w:color w:val="000000" w:themeColor="text1"/>
        </w:rPr>
        <w:t xml:space="preserve">, 845, 118 </w:t>
      </w:r>
      <w:proofErr w:type="spellStart"/>
      <w:r w:rsidRPr="00C97F37">
        <w:rPr>
          <w:color w:val="000000" w:themeColor="text1"/>
        </w:rPr>
        <w:t>S.Ct</w:t>
      </w:r>
      <w:proofErr w:type="spellEnd"/>
      <w:r w:rsidRPr="00C97F37">
        <w:rPr>
          <w:color w:val="000000" w:themeColor="text1"/>
        </w:rPr>
        <w:t>. 1708, 140 L.Ed.2d 1043 (1998)</w:t>
      </w:r>
      <w:r w:rsidR="00321653" w:rsidRPr="00C97F37">
        <w:rPr>
          <w:color w:val="000000" w:themeColor="text1"/>
        </w:rPr>
        <w:fldChar w:fldCharType="begin"/>
      </w:r>
      <w:r w:rsidR="0096063D" w:rsidRPr="00C97F37">
        <w:rPr>
          <w:color w:val="000000" w:themeColor="text1"/>
        </w:rPr>
        <w:instrText xml:space="preserve"> TA \l "</w:instrText>
      </w:r>
      <w:r w:rsidR="0096063D" w:rsidRPr="00C97F37">
        <w:rPr>
          <w:color w:val="000000" w:themeColor="text1"/>
          <w:u w:val="single"/>
        </w:rPr>
        <w:instrText>Sacramento v. Lewis</w:instrText>
      </w:r>
      <w:r w:rsidR="0096063D" w:rsidRPr="00C97F37">
        <w:rPr>
          <w:color w:val="000000" w:themeColor="text1"/>
        </w:rPr>
        <w:instrText xml:space="preserve">, 845, 118 S.Ct. 1708, 140 L.Ed.2d 1043 (1998)" \s "Sacramento v. Lewis, 845, 118 S.Ct. 1708, 140 L.Ed.2d 1043 (1998)" \c 1 </w:instrText>
      </w:r>
      <w:r w:rsidR="00321653" w:rsidRPr="00C97F37">
        <w:rPr>
          <w:color w:val="000000" w:themeColor="text1"/>
        </w:rPr>
        <w:fldChar w:fldCharType="end"/>
      </w:r>
      <w:r w:rsidRPr="00C97F37">
        <w:rPr>
          <w:color w:val="000000" w:themeColor="text1"/>
        </w:rPr>
        <w:t xml:space="preserve"> ("[T]</w:t>
      </w:r>
      <w:proofErr w:type="gramStart"/>
      <w:r w:rsidRPr="00C97F37">
        <w:rPr>
          <w:color w:val="000000" w:themeColor="text1"/>
        </w:rPr>
        <w:t>he</w:t>
      </w:r>
      <w:proofErr w:type="gramEnd"/>
      <w:r w:rsidRPr="00C97F37">
        <w:rPr>
          <w:color w:val="000000" w:themeColor="text1"/>
        </w:rPr>
        <w:t xml:space="preserve"> touchstone of due process is protection of the individual against arbitrary action of government...."); </w:t>
      </w:r>
      <w:r w:rsidRPr="00C97F37">
        <w:rPr>
          <w:color w:val="000000" w:themeColor="text1"/>
          <w:u w:val="single"/>
        </w:rPr>
        <w:t xml:space="preserve">Bank of Columbia v. </w:t>
      </w:r>
      <w:proofErr w:type="spellStart"/>
      <w:r w:rsidRPr="00C97F37">
        <w:rPr>
          <w:color w:val="000000" w:themeColor="text1"/>
          <w:u w:val="single"/>
        </w:rPr>
        <w:t>Okely</w:t>
      </w:r>
      <w:proofErr w:type="spellEnd"/>
      <w:r w:rsidRPr="00C97F37">
        <w:rPr>
          <w:color w:val="000000" w:themeColor="text1"/>
        </w:rPr>
        <w:t xml:space="preserve">, 17 U.S. 235, 244, 4 Wheat. 235, 4 </w:t>
      </w:r>
      <w:proofErr w:type="spellStart"/>
      <w:r w:rsidRPr="00C97F37">
        <w:rPr>
          <w:color w:val="000000" w:themeColor="text1"/>
        </w:rPr>
        <w:t>L.Ed</w:t>
      </w:r>
      <w:proofErr w:type="spellEnd"/>
      <w:r w:rsidRPr="00C97F37">
        <w:rPr>
          <w:color w:val="000000" w:themeColor="text1"/>
        </w:rPr>
        <w:t>. (1814)</w:t>
      </w:r>
      <w:r w:rsidR="00321653" w:rsidRPr="00C97F37">
        <w:rPr>
          <w:color w:val="000000" w:themeColor="text1"/>
        </w:rPr>
        <w:fldChar w:fldCharType="begin"/>
      </w:r>
      <w:r w:rsidR="0096063D" w:rsidRPr="00C97F37">
        <w:rPr>
          <w:color w:val="000000" w:themeColor="text1"/>
        </w:rPr>
        <w:instrText xml:space="preserve"> TA \l "</w:instrText>
      </w:r>
      <w:r w:rsidR="0096063D" w:rsidRPr="00C97F37">
        <w:rPr>
          <w:color w:val="000000" w:themeColor="text1"/>
          <w:u w:val="single"/>
        </w:rPr>
        <w:instrText>Bank of Columbia v. Okely</w:instrText>
      </w:r>
      <w:r w:rsidR="0096063D" w:rsidRPr="00C97F37">
        <w:rPr>
          <w:color w:val="000000" w:themeColor="text1"/>
        </w:rPr>
        <w:instrText xml:space="preserve">, 17 U.S. 235, 244, 4 Wheat. 235, 4 L.Ed. (1814)" \s "Bank of Columbia v. Okely, 17 U.S. 235, 244, 4 Wheat. 235, 4 L.Ed. (1814)" \c 1 </w:instrText>
      </w:r>
      <w:r w:rsidR="00321653" w:rsidRPr="00C97F37">
        <w:rPr>
          <w:color w:val="000000" w:themeColor="text1"/>
        </w:rPr>
        <w:fldChar w:fldCharType="end"/>
      </w:r>
      <w:r w:rsidRPr="00C97F37">
        <w:rPr>
          <w:color w:val="000000" w:themeColor="text1"/>
        </w:rPr>
        <w:t xml:space="preserve"> ("As to the words from Magna Charta, ... the good sense of mankind has at length settled down to this: that they were intended to secure the individual from the arbitrary exercise of the powers of government, unrestrained by the established principles of private rights and distributive justice"). </w:t>
      </w:r>
    </w:p>
    <w:p w:rsidR="0018050E" w:rsidRPr="00C97F37" w:rsidRDefault="0018050E" w:rsidP="0018050E">
      <w:pPr>
        <w:spacing w:line="240" w:lineRule="auto"/>
        <w:ind w:left="180"/>
        <w:rPr>
          <w:color w:val="000000" w:themeColor="text1"/>
        </w:rPr>
      </w:pPr>
    </w:p>
    <w:p w:rsidR="0018050E" w:rsidRPr="00C97F37" w:rsidRDefault="0018050E" w:rsidP="009B4F26">
      <w:pPr>
        <w:pStyle w:val="Style1"/>
        <w:spacing w:line="240" w:lineRule="auto"/>
        <w:rPr>
          <w:color w:val="000000" w:themeColor="text1"/>
        </w:rPr>
      </w:pPr>
      <w:r w:rsidRPr="00C97F37">
        <w:rPr>
          <w:color w:val="000000" w:themeColor="text1"/>
        </w:rPr>
        <w:t xml:space="preserve">The United States Court of Appeals for the Ninth Circuit said </w:t>
      </w:r>
      <w:r w:rsidR="009B4F26" w:rsidRPr="00C97F37">
        <w:rPr>
          <w:color w:val="000000" w:themeColor="text1"/>
        </w:rPr>
        <w:t xml:space="preserve">it </w:t>
      </w:r>
      <w:r w:rsidR="00BC4C19" w:rsidRPr="00C97F37">
        <w:rPr>
          <w:color w:val="000000" w:themeColor="text1"/>
        </w:rPr>
        <w:t>well</w:t>
      </w:r>
      <w:r w:rsidRPr="00C97F37">
        <w:rPr>
          <w:color w:val="000000" w:themeColor="text1"/>
        </w:rPr>
        <w:t xml:space="preserve">, “The government’s interest in the welfare of children embraces not only protecting children from physical abuse, but also protecting children’s interest in the privacy and dignity of their homes and in the lawfully exercised authority of their parents.” </w:t>
      </w:r>
      <w:proofErr w:type="spellStart"/>
      <w:r w:rsidRPr="00C97F37">
        <w:rPr>
          <w:color w:val="000000" w:themeColor="text1"/>
          <w:u w:val="single"/>
        </w:rPr>
        <w:t>Calabretta</w:t>
      </w:r>
      <w:proofErr w:type="spellEnd"/>
      <w:r w:rsidRPr="00C97F37">
        <w:rPr>
          <w:color w:val="000000" w:themeColor="text1"/>
          <w:u w:val="single"/>
        </w:rPr>
        <w:t xml:space="preserve"> v. Floyd</w:t>
      </w:r>
      <w:r w:rsidRPr="00C97F37">
        <w:rPr>
          <w:color w:val="000000" w:themeColor="text1"/>
        </w:rPr>
        <w:t xml:space="preserve">, 189 F.3d 808 (9 </w:t>
      </w:r>
      <w:proofErr w:type="spellStart"/>
      <w:proofErr w:type="gramStart"/>
      <w:r w:rsidRPr="00C97F37">
        <w:rPr>
          <w:color w:val="000000" w:themeColor="text1"/>
        </w:rPr>
        <w:t>th</w:t>
      </w:r>
      <w:proofErr w:type="spellEnd"/>
      <w:proofErr w:type="gramEnd"/>
      <w:r w:rsidRPr="00C97F37">
        <w:rPr>
          <w:color w:val="000000" w:themeColor="text1"/>
        </w:rPr>
        <w:t xml:space="preserve"> Cir. 1999)</w:t>
      </w:r>
      <w:r w:rsidR="00321653" w:rsidRPr="00C97F37">
        <w:rPr>
          <w:color w:val="000000" w:themeColor="text1"/>
        </w:rPr>
        <w:fldChar w:fldCharType="begin"/>
      </w:r>
      <w:r w:rsidR="0096063D" w:rsidRPr="00C97F37">
        <w:rPr>
          <w:color w:val="000000" w:themeColor="text1"/>
        </w:rPr>
        <w:instrText xml:space="preserve"> TA \l "</w:instrText>
      </w:r>
      <w:r w:rsidR="0096063D" w:rsidRPr="00C97F37">
        <w:rPr>
          <w:i/>
          <w:color w:val="000000" w:themeColor="text1"/>
          <w:u w:val="single"/>
        </w:rPr>
        <w:instrText>Calabretta v. Floyd</w:instrText>
      </w:r>
      <w:r w:rsidR="0096063D" w:rsidRPr="00C97F37">
        <w:rPr>
          <w:color w:val="000000" w:themeColor="text1"/>
        </w:rPr>
        <w:instrText xml:space="preserve">, 189 F.3d 808 (9 th Cir. 1999)" \s "Calabretta v. Floyd, 189 F.3d 808 (9 th Cir. 1999)" \c 1 </w:instrText>
      </w:r>
      <w:r w:rsidR="00321653" w:rsidRPr="00C97F37">
        <w:rPr>
          <w:color w:val="000000" w:themeColor="text1"/>
        </w:rPr>
        <w:fldChar w:fldCharType="end"/>
      </w:r>
      <w:r w:rsidRPr="00C97F37">
        <w:rPr>
          <w:color w:val="000000" w:themeColor="text1"/>
        </w:rPr>
        <w:t>.</w:t>
      </w:r>
    </w:p>
    <w:p w:rsidR="009B4F26" w:rsidRPr="00C97F37" w:rsidRDefault="009B4F26" w:rsidP="009B4F26">
      <w:pPr>
        <w:pStyle w:val="ListParagraph"/>
        <w:rPr>
          <w:color w:val="000000" w:themeColor="text1"/>
        </w:rPr>
      </w:pPr>
    </w:p>
    <w:p w:rsidR="009B4F26" w:rsidRPr="00C97F37" w:rsidRDefault="009B4F26" w:rsidP="009B4F26">
      <w:pPr>
        <w:pStyle w:val="Style1"/>
        <w:numPr>
          <w:ilvl w:val="0"/>
          <w:numId w:val="0"/>
        </w:numPr>
        <w:spacing w:line="240" w:lineRule="auto"/>
        <w:ind w:left="360"/>
        <w:rPr>
          <w:color w:val="000000" w:themeColor="text1"/>
        </w:rPr>
      </w:pPr>
    </w:p>
    <w:p w:rsidR="002E6C80" w:rsidRPr="00C97F37" w:rsidRDefault="003605EF" w:rsidP="004F64F9">
      <w:pPr>
        <w:pStyle w:val="Heading2"/>
        <w:rPr>
          <w:color w:val="000000" w:themeColor="text1"/>
        </w:rPr>
      </w:pPr>
      <w:bookmarkStart w:id="20" w:name="_Toc420865575"/>
      <w:bookmarkStart w:id="21" w:name="_Toc421358373"/>
      <w:r w:rsidRPr="00C97F37">
        <w:rPr>
          <w:color w:val="000000" w:themeColor="text1"/>
        </w:rPr>
        <w:t>Early and Inappropriate Dismissal of Federal Removal By</w:t>
      </w:r>
      <w:r w:rsidR="003117FC" w:rsidRPr="00C97F37">
        <w:rPr>
          <w:color w:val="000000" w:themeColor="text1"/>
        </w:rPr>
        <w:t xml:space="preserve"> </w:t>
      </w:r>
      <w:r w:rsidR="00FB6158" w:rsidRPr="00C97F37">
        <w:rPr>
          <w:color w:val="000000" w:themeColor="text1"/>
        </w:rPr>
        <w:t>Claiming The</w:t>
      </w:r>
      <w:r w:rsidR="0046410A" w:rsidRPr="00C97F37">
        <w:rPr>
          <w:color w:val="000000" w:themeColor="text1"/>
        </w:rPr>
        <w:t xml:space="preserve"> Court </w:t>
      </w:r>
      <w:r w:rsidRPr="00C97F37">
        <w:rPr>
          <w:color w:val="000000" w:themeColor="text1"/>
        </w:rPr>
        <w:t xml:space="preserve">Did Not </w:t>
      </w:r>
      <w:r w:rsidR="00537AB9" w:rsidRPr="00C97F37">
        <w:rPr>
          <w:color w:val="000000" w:themeColor="text1"/>
        </w:rPr>
        <w:t xml:space="preserve">Have </w:t>
      </w:r>
      <w:r w:rsidR="003D75FF" w:rsidRPr="00C97F37">
        <w:rPr>
          <w:color w:val="000000" w:themeColor="text1"/>
        </w:rPr>
        <w:t>Jurisdiction o</w:t>
      </w:r>
      <w:r w:rsidR="0046410A" w:rsidRPr="00C97F37">
        <w:rPr>
          <w:color w:val="000000" w:themeColor="text1"/>
        </w:rPr>
        <w:t>f Family Matters</w:t>
      </w:r>
      <w:r w:rsidRPr="00C97F37">
        <w:rPr>
          <w:color w:val="000000" w:themeColor="text1"/>
        </w:rPr>
        <w:t>:</w:t>
      </w:r>
      <w:bookmarkEnd w:id="20"/>
      <w:bookmarkEnd w:id="21"/>
    </w:p>
    <w:p w:rsidR="002E6C80" w:rsidRPr="00C97F37" w:rsidRDefault="002E6C80" w:rsidP="005F5466">
      <w:pPr>
        <w:pStyle w:val="Style1"/>
        <w:numPr>
          <w:ilvl w:val="0"/>
          <w:numId w:val="22"/>
        </w:numPr>
        <w:rPr>
          <w:color w:val="000000" w:themeColor="text1"/>
          <w:u w:val="single"/>
        </w:rPr>
      </w:pPr>
      <w:r w:rsidRPr="00C97F37">
        <w:rPr>
          <w:color w:val="000000" w:themeColor="text1"/>
        </w:rPr>
        <w:t>The court erred in denying removal of state court action claiming: 1) that it did not have jurisdiction</w:t>
      </w:r>
      <w:r w:rsidR="0046410A" w:rsidRPr="00C97F37">
        <w:rPr>
          <w:color w:val="000000" w:themeColor="text1"/>
        </w:rPr>
        <w:t xml:space="preserve"> of family matter</w:t>
      </w:r>
      <w:r w:rsidR="00064732" w:rsidRPr="00C97F37">
        <w:rPr>
          <w:color w:val="000000" w:themeColor="text1"/>
        </w:rPr>
        <w:t>s</w:t>
      </w:r>
      <w:r w:rsidRPr="00C97F37">
        <w:rPr>
          <w:color w:val="000000" w:themeColor="text1"/>
        </w:rPr>
        <w:t xml:space="preserve"> and 2) that Appellant failed “to allege any rights related to equality” prohibiting this case from being removed to federal court: </w:t>
      </w:r>
    </w:p>
    <w:p w:rsidR="00AE447D" w:rsidRPr="00C97F37" w:rsidRDefault="002E6C80" w:rsidP="00743E56">
      <w:pPr>
        <w:pStyle w:val="Style1"/>
        <w:rPr>
          <w:rStyle w:val="yiv2469808362"/>
          <w:color w:val="000000" w:themeColor="text1"/>
          <w:u w:val="single"/>
        </w:rPr>
      </w:pPr>
      <w:r w:rsidRPr="00C97F37">
        <w:rPr>
          <w:color w:val="000000" w:themeColor="text1"/>
        </w:rPr>
        <w:t xml:space="preserve">The district court </w:t>
      </w:r>
      <w:r w:rsidR="00AE447D" w:rsidRPr="00C97F37">
        <w:rPr>
          <w:color w:val="000000" w:themeColor="text1"/>
        </w:rPr>
        <w:t>acquired</w:t>
      </w:r>
      <w:r w:rsidRPr="00C97F37">
        <w:rPr>
          <w:color w:val="000000" w:themeColor="text1"/>
        </w:rPr>
        <w:t xml:space="preserve"> </w:t>
      </w:r>
      <w:r w:rsidR="0046410A" w:rsidRPr="00C97F37">
        <w:rPr>
          <w:color w:val="000000" w:themeColor="text1"/>
        </w:rPr>
        <w:t xml:space="preserve">subject matter </w:t>
      </w:r>
      <w:r w:rsidRPr="00C97F37">
        <w:rPr>
          <w:color w:val="000000" w:themeColor="text1"/>
        </w:rPr>
        <w:t>jurisdiction a</w:t>
      </w:r>
      <w:r w:rsidR="00064732" w:rsidRPr="00C97F37">
        <w:rPr>
          <w:color w:val="000000" w:themeColor="text1"/>
        </w:rPr>
        <w:t>nd should have removed case to federal c</w:t>
      </w:r>
      <w:r w:rsidRPr="00C97F37">
        <w:rPr>
          <w:color w:val="000000" w:themeColor="text1"/>
        </w:rPr>
        <w:t xml:space="preserve">ourt. </w:t>
      </w:r>
      <w:r w:rsidRPr="00C97F37">
        <w:rPr>
          <w:color w:val="000000" w:themeColor="text1"/>
          <w:shd w:val="clear" w:color="auto" w:fill="FFFFFF"/>
        </w:rPr>
        <w:t>The</w:t>
      </w:r>
      <w:r w:rsidRPr="00C97F37">
        <w:rPr>
          <w:rStyle w:val="yiv2469808362"/>
          <w:color w:val="000000" w:themeColor="text1"/>
          <w:shd w:val="clear" w:color="auto" w:fill="FFFFFF"/>
        </w:rPr>
        <w:t xml:space="preserve"> Supreme Court has clarified that all federal courts have subject matter jurisdiction over the constitutionality of state child custody actions</w:t>
      </w:r>
      <w:r w:rsidR="007176D2" w:rsidRPr="00C97F37">
        <w:rPr>
          <w:rStyle w:val="yiv2469808362"/>
          <w:color w:val="000000" w:themeColor="text1"/>
          <w:shd w:val="clear" w:color="auto" w:fill="FFFFFF"/>
        </w:rPr>
        <w:t xml:space="preserve"> and that such loss deserves extensive due process protection</w:t>
      </w:r>
      <w:r w:rsidRPr="00C97F37">
        <w:rPr>
          <w:rStyle w:val="yiv2469808362"/>
          <w:color w:val="000000" w:themeColor="text1"/>
          <w:shd w:val="clear" w:color="auto" w:fill="FFFFFF"/>
        </w:rPr>
        <w:t>.  </w:t>
      </w:r>
    </w:p>
    <w:p w:rsidR="002E6C80" w:rsidRPr="00C97F37" w:rsidRDefault="002E6C80" w:rsidP="007176D2">
      <w:pPr>
        <w:pStyle w:val="Style1"/>
        <w:numPr>
          <w:ilvl w:val="0"/>
          <w:numId w:val="0"/>
        </w:numPr>
        <w:spacing w:line="240" w:lineRule="auto"/>
        <w:ind w:left="360"/>
        <w:rPr>
          <w:rStyle w:val="yiv2469808362"/>
          <w:color w:val="000000" w:themeColor="text1"/>
          <w:shd w:val="clear" w:color="auto" w:fill="FFFFFF"/>
        </w:rPr>
      </w:pPr>
      <w:r w:rsidRPr="00C97F37">
        <w:rPr>
          <w:rStyle w:val="yiv2469808362"/>
          <w:color w:val="000000" w:themeColor="text1"/>
          <w:shd w:val="clear" w:color="auto" w:fill="FFFFFF"/>
        </w:rPr>
        <w:lastRenderedPageBreak/>
        <w:t>"</w:t>
      </w:r>
      <w:r w:rsidRPr="00C97F37">
        <w:rPr>
          <w:b/>
          <w:i/>
          <w:iCs/>
          <w:color w:val="000000" w:themeColor="text1"/>
          <w:shd w:val="clear" w:color="auto" w:fill="FFFFFF"/>
        </w:rPr>
        <w:t xml:space="preserve">Parents have a fundamental right to the custody of their children, and the deprivation of that right </w:t>
      </w:r>
      <w:proofErr w:type="gramStart"/>
      <w:r w:rsidRPr="00C97F37">
        <w:rPr>
          <w:b/>
          <w:i/>
          <w:iCs/>
          <w:color w:val="000000" w:themeColor="text1"/>
          <w:shd w:val="clear" w:color="auto" w:fill="FFFFFF"/>
        </w:rPr>
        <w:t>effects</w:t>
      </w:r>
      <w:proofErr w:type="gramEnd"/>
      <w:r w:rsidRPr="00C97F37">
        <w:rPr>
          <w:b/>
          <w:i/>
          <w:iCs/>
          <w:color w:val="000000" w:themeColor="text1"/>
          <w:shd w:val="clear" w:color="auto" w:fill="FFFFFF"/>
        </w:rPr>
        <w:t xml:space="preserve"> a cognizable injury.</w:t>
      </w:r>
      <w:r w:rsidR="00A111C9" w:rsidRPr="00C97F37">
        <w:rPr>
          <w:i/>
          <w:iCs/>
          <w:color w:val="000000" w:themeColor="text1"/>
          <w:shd w:val="clear" w:color="auto" w:fill="FFFFFF"/>
        </w:rPr>
        <w:t xml:space="preserve">” </w:t>
      </w:r>
      <w:r w:rsidRPr="00C97F37">
        <w:rPr>
          <w:i/>
          <w:iCs/>
          <w:color w:val="000000" w:themeColor="text1"/>
          <w:shd w:val="clear" w:color="auto" w:fill="FFFFFF"/>
        </w:rPr>
        <w:t xml:space="preserve"> See </w:t>
      </w:r>
      <w:proofErr w:type="spellStart"/>
      <w:r w:rsidRPr="00C97F37">
        <w:rPr>
          <w:iCs/>
          <w:color w:val="000000" w:themeColor="text1"/>
          <w:u w:val="single"/>
          <w:shd w:val="clear" w:color="auto" w:fill="FFFFFF"/>
        </w:rPr>
        <w:t>Santosky</w:t>
      </w:r>
      <w:proofErr w:type="spellEnd"/>
      <w:r w:rsidRPr="00C97F37">
        <w:rPr>
          <w:iCs/>
          <w:color w:val="000000" w:themeColor="text1"/>
          <w:u w:val="single"/>
          <w:shd w:val="clear" w:color="auto" w:fill="FFFFFF"/>
        </w:rPr>
        <w:t xml:space="preserve"> v. Kramer</w:t>
      </w:r>
      <w:r w:rsidR="00321653" w:rsidRPr="00C97F37">
        <w:rPr>
          <w:color w:val="000000" w:themeColor="text1"/>
          <w:shd w:val="clear" w:color="auto" w:fill="FFFFFF"/>
        </w:rPr>
        <w:fldChar w:fldCharType="begin"/>
      </w:r>
      <w:r w:rsidR="00A37561" w:rsidRPr="00C97F37">
        <w:rPr>
          <w:color w:val="000000" w:themeColor="text1"/>
        </w:rPr>
        <w:instrText xml:space="preserve"> TA \l "</w:instrText>
      </w:r>
      <w:r w:rsidR="00A37561" w:rsidRPr="00C97F37">
        <w:rPr>
          <w:iCs/>
          <w:color w:val="000000" w:themeColor="text1"/>
          <w:u w:val="single"/>
          <w:shd w:val="clear" w:color="auto" w:fill="FFFFFF"/>
        </w:rPr>
        <w:instrText>Santosky v. Kramer</w:instrText>
      </w:r>
      <w:r w:rsidR="00A37561" w:rsidRPr="00C97F37">
        <w:rPr>
          <w:color w:val="000000" w:themeColor="text1"/>
          <w:shd w:val="clear" w:color="auto" w:fill="FFFFFF"/>
        </w:rPr>
        <w:instrText>, 455 U.S. 745, 102 S. Ct. 1388, 71 L. Ed. 2d 599 (1982)</w:instrText>
      </w:r>
      <w:r w:rsidR="00A37561" w:rsidRPr="00C97F37">
        <w:rPr>
          <w:color w:val="000000" w:themeColor="text1"/>
        </w:rPr>
        <w:instrText xml:space="preserve">" \s "Santosky v. Kramer, 455 U.S. 745, 102 S. Ct. 1388, 71 L. Ed. 2d 599 (1982)" \c 1 </w:instrText>
      </w:r>
      <w:r w:rsidR="00321653" w:rsidRPr="00C97F37">
        <w:rPr>
          <w:color w:val="000000" w:themeColor="text1"/>
          <w:shd w:val="clear" w:color="auto" w:fill="FFFFFF"/>
        </w:rPr>
        <w:fldChar w:fldCharType="end"/>
      </w:r>
      <w:r w:rsidRPr="00C97F37">
        <w:rPr>
          <w:i/>
          <w:iCs/>
          <w:color w:val="000000" w:themeColor="text1"/>
          <w:shd w:val="clear" w:color="auto" w:fill="FFFFFF"/>
        </w:rPr>
        <w:t>, 455 U.S. 745, 758-59, 102 S. Ct. 1388, 1397, 71 L. Ed. 2d 599 (1982</w:t>
      </w:r>
      <w:r w:rsidR="00A111C9" w:rsidRPr="00C97F37">
        <w:rPr>
          <w:i/>
          <w:iCs/>
          <w:color w:val="000000" w:themeColor="text1"/>
          <w:shd w:val="clear" w:color="auto" w:fill="FFFFFF"/>
        </w:rPr>
        <w:t>)</w:t>
      </w:r>
      <w:proofErr w:type="gramStart"/>
      <w:r w:rsidR="00A111C9" w:rsidRPr="00C97F37">
        <w:rPr>
          <w:i/>
          <w:iCs/>
          <w:color w:val="000000" w:themeColor="text1"/>
          <w:shd w:val="clear" w:color="auto" w:fill="FFFFFF"/>
        </w:rPr>
        <w:t>.,</w:t>
      </w:r>
      <w:proofErr w:type="gramEnd"/>
      <w:r w:rsidRPr="00C97F37">
        <w:rPr>
          <w:rStyle w:val="yiv2469808362"/>
          <w:color w:val="000000" w:themeColor="text1"/>
          <w:shd w:val="clear" w:color="auto" w:fill="FFFFFF"/>
        </w:rPr>
        <w:t> </w:t>
      </w:r>
      <w:proofErr w:type="spellStart"/>
      <w:r w:rsidRPr="00C97F37">
        <w:rPr>
          <w:iCs/>
          <w:color w:val="000000" w:themeColor="text1"/>
          <w:u w:val="single"/>
          <w:shd w:val="clear" w:color="auto" w:fill="FFFFFF"/>
        </w:rPr>
        <w:t>Troxel</w:t>
      </w:r>
      <w:proofErr w:type="spellEnd"/>
      <w:r w:rsidRPr="00C97F37">
        <w:rPr>
          <w:iCs/>
          <w:color w:val="000000" w:themeColor="text1"/>
          <w:u w:val="single"/>
          <w:shd w:val="clear" w:color="auto" w:fill="FFFFFF"/>
        </w:rPr>
        <w:t xml:space="preserve"> v. Granville</w:t>
      </w:r>
      <w:r w:rsidRPr="00C97F37">
        <w:rPr>
          <w:rStyle w:val="yiv2469808362"/>
          <w:color w:val="000000" w:themeColor="text1"/>
          <w:shd w:val="clear" w:color="auto" w:fill="FFFFFF"/>
        </w:rPr>
        <w:t>, 530 U.S. 57, 68-69, 147 L. Ed. 2d 49, 120 S. Ct. 2054 (2000)</w:t>
      </w:r>
      <w:r w:rsidR="00321653" w:rsidRPr="00C97F37">
        <w:rPr>
          <w:rStyle w:val="yiv2469808362"/>
          <w:color w:val="000000" w:themeColor="text1"/>
          <w:shd w:val="clear" w:color="auto" w:fill="FFFFFF"/>
        </w:rPr>
        <w:fldChar w:fldCharType="begin"/>
      </w:r>
      <w:r w:rsidR="008661FA" w:rsidRPr="00C97F37">
        <w:rPr>
          <w:color w:val="000000" w:themeColor="text1"/>
        </w:rPr>
        <w:instrText xml:space="preserve"> TA \s "\"  Troxel v. Granville, 530 U.S. 57, 68-69, 147 L. Ed. 2d 49, 120 S. Ct. 2054 (2000)" </w:instrText>
      </w:r>
      <w:r w:rsidR="00321653" w:rsidRPr="00C97F37">
        <w:rPr>
          <w:rStyle w:val="yiv2469808362"/>
          <w:color w:val="000000" w:themeColor="text1"/>
          <w:shd w:val="clear" w:color="auto" w:fill="FFFFFF"/>
        </w:rPr>
        <w:fldChar w:fldCharType="end"/>
      </w:r>
      <w:r w:rsidRPr="00C97F37">
        <w:rPr>
          <w:rStyle w:val="yiv2469808362"/>
          <w:color w:val="000000" w:themeColor="text1"/>
          <w:shd w:val="clear" w:color="auto" w:fill="FFFFFF"/>
        </w:rPr>
        <w:t>. </w:t>
      </w:r>
    </w:p>
    <w:p w:rsidR="007176D2" w:rsidRPr="00C97F37" w:rsidRDefault="007176D2" w:rsidP="007176D2">
      <w:pPr>
        <w:pStyle w:val="Style1"/>
        <w:numPr>
          <w:ilvl w:val="0"/>
          <w:numId w:val="0"/>
        </w:numPr>
        <w:spacing w:line="240" w:lineRule="auto"/>
        <w:ind w:left="360"/>
        <w:rPr>
          <w:rStyle w:val="yiv2469808362"/>
          <w:color w:val="000000" w:themeColor="text1"/>
          <w:shd w:val="clear" w:color="auto" w:fill="FFFFFF"/>
        </w:rPr>
      </w:pPr>
    </w:p>
    <w:p w:rsidR="007176D2" w:rsidRPr="00C97F37" w:rsidRDefault="007176D2" w:rsidP="007176D2">
      <w:pPr>
        <w:pStyle w:val="Style1"/>
        <w:numPr>
          <w:ilvl w:val="0"/>
          <w:numId w:val="0"/>
        </w:numPr>
        <w:spacing w:line="240" w:lineRule="auto"/>
        <w:ind w:left="360"/>
        <w:rPr>
          <w:rStyle w:val="yiv2469808362"/>
          <w:color w:val="000000" w:themeColor="text1"/>
          <w:shd w:val="clear" w:color="auto" w:fill="FFFFFF"/>
        </w:rPr>
      </w:pPr>
      <w:r w:rsidRPr="00C97F37">
        <w:rPr>
          <w:b/>
          <w:color w:val="000000" w:themeColor="text1"/>
        </w:rPr>
        <w:t>“</w:t>
      </w:r>
      <w:proofErr w:type="gramStart"/>
      <w:r w:rsidRPr="00C97F37">
        <w:rPr>
          <w:b/>
          <w:i/>
          <w:color w:val="000000" w:themeColor="text1"/>
        </w:rPr>
        <w:t>a</w:t>
      </w:r>
      <w:proofErr w:type="gramEnd"/>
      <w:r w:rsidRPr="00C97F37">
        <w:rPr>
          <w:b/>
          <w:i/>
          <w:color w:val="000000" w:themeColor="text1"/>
        </w:rPr>
        <w:t xml:space="preserve"> parent who is deprived of custody of his or her child, even though temporarily, suffers thereby grievous loss and such loss deserves extensive due process protection.</w:t>
      </w:r>
      <w:r w:rsidRPr="00C97F37">
        <w:rPr>
          <w:i/>
          <w:color w:val="000000" w:themeColor="text1"/>
        </w:rPr>
        <w:t>”</w:t>
      </w:r>
      <w:r w:rsidR="00064732" w:rsidRPr="00C97F37">
        <w:rPr>
          <w:i/>
          <w:color w:val="000000" w:themeColor="text1"/>
        </w:rPr>
        <w:t xml:space="preserve"> </w:t>
      </w:r>
      <w:proofErr w:type="gramStart"/>
      <w:r w:rsidRPr="00C97F37">
        <w:rPr>
          <w:color w:val="000000" w:themeColor="text1"/>
        </w:rPr>
        <w:t xml:space="preserve">In re </w:t>
      </w:r>
      <w:r w:rsidRPr="00C97F37">
        <w:rPr>
          <w:color w:val="000000" w:themeColor="text1"/>
          <w:u w:val="single"/>
        </w:rPr>
        <w:t>Cooper, 621 P 2d 437; 5 Kansas App Div 2d 584, (1980)</w:t>
      </w:r>
      <w:r w:rsidRPr="00C97F37">
        <w:rPr>
          <w:color w:val="000000" w:themeColor="text1"/>
        </w:rPr>
        <w:t>.</w:t>
      </w:r>
      <w:proofErr w:type="gramEnd"/>
    </w:p>
    <w:p w:rsidR="007176D2" w:rsidRPr="00C97F37" w:rsidRDefault="007176D2" w:rsidP="007176D2">
      <w:pPr>
        <w:pStyle w:val="Style1"/>
        <w:numPr>
          <w:ilvl w:val="0"/>
          <w:numId w:val="0"/>
        </w:numPr>
        <w:spacing w:line="240" w:lineRule="auto"/>
        <w:ind w:left="360"/>
        <w:rPr>
          <w:rStyle w:val="yiv2469808362"/>
          <w:color w:val="000000" w:themeColor="text1"/>
          <w:u w:val="single"/>
        </w:rPr>
      </w:pPr>
    </w:p>
    <w:p w:rsidR="00BF5CCC" w:rsidRPr="00C97F37" w:rsidRDefault="002E6C80" w:rsidP="00BF5CCC">
      <w:pPr>
        <w:pStyle w:val="Style1"/>
        <w:rPr>
          <w:iCs/>
          <w:color w:val="000000" w:themeColor="text1"/>
          <w:u w:val="single"/>
          <w:shd w:val="clear" w:color="auto" w:fill="FFFFFF"/>
        </w:rPr>
      </w:pPr>
      <w:r w:rsidRPr="00C97F37">
        <w:rPr>
          <w:rStyle w:val="yiv2469808362"/>
          <w:color w:val="000000" w:themeColor="text1"/>
          <w:shd w:val="clear" w:color="auto" w:fill="FFFFFF"/>
        </w:rPr>
        <w:t xml:space="preserve">There is also a plethora of examples where federal courts have jurisdiction of family law cases, </w:t>
      </w:r>
      <w:r w:rsidR="009B318E" w:rsidRPr="00C97F37">
        <w:rPr>
          <w:rStyle w:val="yiv2469808362"/>
          <w:color w:val="000000" w:themeColor="text1"/>
          <w:shd w:val="clear" w:color="auto" w:fill="FFFFFF"/>
        </w:rPr>
        <w:t>and</w:t>
      </w:r>
      <w:r w:rsidRPr="00C97F37">
        <w:rPr>
          <w:rStyle w:val="yiv2469808362"/>
          <w:color w:val="000000" w:themeColor="text1"/>
          <w:shd w:val="clear" w:color="auto" w:fill="FFFFFF"/>
        </w:rPr>
        <w:t xml:space="preserve"> based on the preponderance of evidence of malfeasance and fraud on the part of Defendants apply in this case. For instance, the constitutional validity of child custody decisions </w:t>
      </w:r>
      <w:r w:rsidR="00551809" w:rsidRPr="00C97F37">
        <w:rPr>
          <w:rStyle w:val="yiv2469808362"/>
          <w:color w:val="000000" w:themeColor="text1"/>
          <w:shd w:val="clear" w:color="auto" w:fill="FFFFFF"/>
        </w:rPr>
        <w:t xml:space="preserve">are quite often </w:t>
      </w:r>
      <w:r w:rsidRPr="00C97F37">
        <w:rPr>
          <w:rStyle w:val="yiv2469808362"/>
          <w:color w:val="000000" w:themeColor="text1"/>
          <w:shd w:val="clear" w:color="auto" w:fill="FFFFFF"/>
        </w:rPr>
        <w:t>l</w:t>
      </w:r>
      <w:r w:rsidR="00BF5CCC" w:rsidRPr="00C97F37">
        <w:rPr>
          <w:rStyle w:val="yiv2469808362"/>
          <w:color w:val="000000" w:themeColor="text1"/>
          <w:shd w:val="clear" w:color="auto" w:fill="FFFFFF"/>
        </w:rPr>
        <w:t>itigated within federal courts:</w:t>
      </w:r>
    </w:p>
    <w:p w:rsidR="00551809" w:rsidRPr="00C97F37" w:rsidRDefault="002E6C80" w:rsidP="00BF5CCC">
      <w:pPr>
        <w:pStyle w:val="Style1"/>
        <w:numPr>
          <w:ilvl w:val="0"/>
          <w:numId w:val="0"/>
        </w:numPr>
        <w:spacing w:line="240" w:lineRule="auto"/>
        <w:ind w:left="360"/>
        <w:rPr>
          <w:rStyle w:val="yiv2469808362"/>
          <w:color w:val="000000" w:themeColor="text1"/>
          <w:shd w:val="clear" w:color="auto" w:fill="FFFFFF"/>
        </w:rPr>
      </w:pPr>
      <w:r w:rsidRPr="00C97F37">
        <w:rPr>
          <w:iCs/>
          <w:color w:val="000000" w:themeColor="text1"/>
          <w:u w:val="single"/>
          <w:shd w:val="clear" w:color="auto" w:fill="FFFFFF"/>
        </w:rPr>
        <w:t>Wallis v. Spencer</w:t>
      </w:r>
      <w:r w:rsidRPr="00C97F37">
        <w:rPr>
          <w:rStyle w:val="yiv2469808362"/>
          <w:color w:val="000000" w:themeColor="text1"/>
          <w:shd w:val="clear" w:color="auto" w:fill="FFFFFF"/>
        </w:rPr>
        <w:t>, 202 F.3d 1126, 1136 (9th Cir. 2000)</w:t>
      </w:r>
      <w:r w:rsidR="00321653" w:rsidRPr="00C97F37">
        <w:rPr>
          <w:rStyle w:val="yiv2469808362"/>
          <w:color w:val="000000" w:themeColor="text1"/>
          <w:shd w:val="clear" w:color="auto" w:fill="FFFFFF"/>
        </w:rPr>
        <w:fldChar w:fldCharType="begin"/>
      </w:r>
      <w:r w:rsidR="008661FA" w:rsidRPr="00C97F37">
        <w:rPr>
          <w:color w:val="000000" w:themeColor="text1"/>
        </w:rPr>
        <w:instrText xml:space="preserve"> TA \s "., Wallis v. Spencer, 202 F.3d 1126, 1136 (9th Cir. 2000)" </w:instrText>
      </w:r>
      <w:r w:rsidR="00321653" w:rsidRPr="00C97F37">
        <w:rPr>
          <w:rStyle w:val="yiv2469808362"/>
          <w:color w:val="000000" w:themeColor="text1"/>
          <w:shd w:val="clear" w:color="auto" w:fill="FFFFFF"/>
        </w:rPr>
        <w:fldChar w:fldCharType="end"/>
      </w:r>
      <w:r w:rsidRPr="00C97F37">
        <w:rPr>
          <w:rStyle w:val="yiv2469808362"/>
          <w:color w:val="000000" w:themeColor="text1"/>
          <w:shd w:val="clear" w:color="auto" w:fill="FFFFFF"/>
        </w:rPr>
        <w:t xml:space="preserve"> ("Parents and children have a well-elaborated constitutional right to live together without governmental interference."); </w:t>
      </w:r>
      <w:r w:rsidRPr="00C97F37">
        <w:rPr>
          <w:iCs/>
          <w:color w:val="000000" w:themeColor="text1"/>
          <w:u w:val="single"/>
          <w:shd w:val="clear" w:color="auto" w:fill="FFFFFF"/>
        </w:rPr>
        <w:t>J.B. v. Washington County</w:t>
      </w:r>
      <w:r w:rsidRPr="00C97F37">
        <w:rPr>
          <w:rStyle w:val="yiv2469808362"/>
          <w:color w:val="000000" w:themeColor="text1"/>
          <w:shd w:val="clear" w:color="auto" w:fill="FFFFFF"/>
        </w:rPr>
        <w:t>, 127 F.3d 919, 925 (10th Cir. 1997)</w:t>
      </w:r>
      <w:r w:rsidR="00321653" w:rsidRPr="00C97F37">
        <w:rPr>
          <w:rStyle w:val="yiv2469808362"/>
          <w:color w:val="000000" w:themeColor="text1"/>
          <w:shd w:val="clear" w:color="auto" w:fill="FFFFFF"/>
        </w:rPr>
        <w:fldChar w:fldCharType="begin"/>
      </w:r>
      <w:r w:rsidR="008661FA" w:rsidRPr="00C97F37">
        <w:rPr>
          <w:color w:val="000000" w:themeColor="text1"/>
        </w:rPr>
        <w:instrText xml:space="preserve"> TA \s ".B. v. Washington County, 127 F.3d 919, 925 (10th Cir. 1997)" </w:instrText>
      </w:r>
      <w:r w:rsidR="00321653" w:rsidRPr="00C97F37">
        <w:rPr>
          <w:rStyle w:val="yiv2469808362"/>
          <w:color w:val="000000" w:themeColor="text1"/>
          <w:shd w:val="clear" w:color="auto" w:fill="FFFFFF"/>
        </w:rPr>
        <w:fldChar w:fldCharType="end"/>
      </w:r>
      <w:r w:rsidR="00551809" w:rsidRPr="00C97F37">
        <w:rPr>
          <w:rStyle w:val="yiv2469808362"/>
          <w:color w:val="000000" w:themeColor="text1"/>
          <w:shd w:val="clear" w:color="auto" w:fill="FFFFFF"/>
        </w:rPr>
        <w:t>,</w:t>
      </w:r>
      <w:r w:rsidR="00BF5CCC" w:rsidRPr="00C97F37">
        <w:rPr>
          <w:rStyle w:val="yiv2469808362"/>
          <w:color w:val="000000" w:themeColor="text1"/>
          <w:shd w:val="clear" w:color="auto" w:fill="FFFFFF"/>
        </w:rPr>
        <w:t xml:space="preserve"> </w:t>
      </w:r>
      <w:r w:rsidRPr="00C97F37">
        <w:rPr>
          <w:rStyle w:val="yiv2469808362"/>
          <w:color w:val="000000" w:themeColor="text1"/>
          <w:shd w:val="clear" w:color="auto" w:fill="FFFFFF"/>
        </w:rPr>
        <w:t>("We recognize that the forced separation of parent from child, even for a short time, represents a serious infringement upon both the parents' and child's rights."); </w:t>
      </w:r>
      <w:proofErr w:type="spellStart"/>
      <w:r w:rsidRPr="00C97F37">
        <w:rPr>
          <w:iCs/>
          <w:color w:val="000000" w:themeColor="text1"/>
          <w:u w:val="single"/>
          <w:shd w:val="clear" w:color="auto" w:fill="FFFFFF"/>
        </w:rPr>
        <w:t>Wooley</w:t>
      </w:r>
      <w:proofErr w:type="spellEnd"/>
      <w:r w:rsidRPr="00C97F37">
        <w:rPr>
          <w:iCs/>
          <w:color w:val="000000" w:themeColor="text1"/>
          <w:u w:val="single"/>
          <w:shd w:val="clear" w:color="auto" w:fill="FFFFFF"/>
        </w:rPr>
        <w:t xml:space="preserve"> v. City of Baton Rouge</w:t>
      </w:r>
      <w:r w:rsidRPr="00C97F37">
        <w:rPr>
          <w:rStyle w:val="yiv2469808362"/>
          <w:color w:val="000000" w:themeColor="text1"/>
          <w:shd w:val="clear" w:color="auto" w:fill="FFFFFF"/>
        </w:rPr>
        <w:t>, 211 F.3d 913, 923 (5th Cir. 2000)</w:t>
      </w:r>
      <w:r w:rsidR="00BF5CCC" w:rsidRPr="00C97F37">
        <w:rPr>
          <w:rStyle w:val="yiv2469808362"/>
          <w:color w:val="000000" w:themeColor="text1"/>
          <w:shd w:val="clear" w:color="auto" w:fill="FFFFFF"/>
        </w:rPr>
        <w:t xml:space="preserve"> </w:t>
      </w:r>
      <w:r w:rsidR="00321653" w:rsidRPr="00C97F37">
        <w:rPr>
          <w:rStyle w:val="yiv2469808362"/>
          <w:color w:val="000000" w:themeColor="text1"/>
          <w:shd w:val="clear" w:color="auto" w:fill="FFFFFF"/>
        </w:rPr>
        <w:fldChar w:fldCharType="begin"/>
      </w:r>
      <w:r w:rsidR="0096063D" w:rsidRPr="00C97F37">
        <w:rPr>
          <w:color w:val="000000" w:themeColor="text1"/>
        </w:rPr>
        <w:instrText xml:space="preserve"> TA \l "</w:instrText>
      </w:r>
      <w:r w:rsidR="0096063D" w:rsidRPr="00C97F37">
        <w:rPr>
          <w:i/>
          <w:iCs/>
          <w:color w:val="000000" w:themeColor="text1"/>
          <w:u w:val="single"/>
          <w:shd w:val="clear" w:color="auto" w:fill="FFFFFF"/>
        </w:rPr>
        <w:instrText>Wooley v. City of Baton Rouge</w:instrText>
      </w:r>
      <w:r w:rsidR="0096063D" w:rsidRPr="00C97F37">
        <w:rPr>
          <w:rStyle w:val="yiv2469808362"/>
          <w:color w:val="000000" w:themeColor="text1"/>
          <w:shd w:val="clear" w:color="auto" w:fill="FFFFFF"/>
        </w:rPr>
        <w:instrText>, 211 F.3d 913, 923 (5th Cir. 2000)</w:instrText>
      </w:r>
      <w:r w:rsidR="0096063D" w:rsidRPr="00C97F37">
        <w:rPr>
          <w:color w:val="000000" w:themeColor="text1"/>
        </w:rPr>
        <w:instrText xml:space="preserve">" \s "Wooley v. City of Baton Rouge, 211 F.3d 913, 923 (5th Cir. 2000)" \c 1 </w:instrText>
      </w:r>
      <w:r w:rsidR="00321653" w:rsidRPr="00C97F37">
        <w:rPr>
          <w:rStyle w:val="yiv2469808362"/>
          <w:color w:val="000000" w:themeColor="text1"/>
          <w:shd w:val="clear" w:color="auto" w:fill="FFFFFF"/>
        </w:rPr>
        <w:fldChar w:fldCharType="end"/>
      </w:r>
      <w:r w:rsidRPr="00C97F37">
        <w:rPr>
          <w:rStyle w:val="yiv2469808362"/>
          <w:color w:val="000000" w:themeColor="text1"/>
          <w:shd w:val="clear" w:color="auto" w:fill="FFFFFF"/>
        </w:rPr>
        <w:t>("a child's right to family integrity is concomitant to that of a parent"); </w:t>
      </w:r>
      <w:r w:rsidRPr="00C97F37">
        <w:rPr>
          <w:iCs/>
          <w:color w:val="000000" w:themeColor="text1"/>
          <w:u w:val="single"/>
          <w:shd w:val="clear" w:color="auto" w:fill="FFFFFF"/>
        </w:rPr>
        <w:t xml:space="preserve">Morris v. </w:t>
      </w:r>
      <w:proofErr w:type="spellStart"/>
      <w:r w:rsidRPr="00C97F37">
        <w:rPr>
          <w:iCs/>
          <w:color w:val="000000" w:themeColor="text1"/>
          <w:u w:val="single"/>
          <w:shd w:val="clear" w:color="auto" w:fill="FFFFFF"/>
        </w:rPr>
        <w:t>Dearborne</w:t>
      </w:r>
      <w:proofErr w:type="spellEnd"/>
      <w:r w:rsidRPr="00C97F37">
        <w:rPr>
          <w:rStyle w:val="yiv2469808362"/>
          <w:color w:val="000000" w:themeColor="text1"/>
          <w:shd w:val="clear" w:color="auto" w:fill="FFFFFF"/>
        </w:rPr>
        <w:t>, 181 F.3d 657, 672 (5th Cir. 1999)</w:t>
      </w:r>
      <w:r w:rsidR="00551809" w:rsidRPr="00C97F37">
        <w:rPr>
          <w:rStyle w:val="yiv2469808362"/>
          <w:color w:val="000000" w:themeColor="text1"/>
          <w:shd w:val="clear" w:color="auto" w:fill="FFFFFF"/>
        </w:rPr>
        <w:t xml:space="preserve">, </w:t>
      </w:r>
      <w:r w:rsidR="00321653" w:rsidRPr="00C97F37">
        <w:rPr>
          <w:rStyle w:val="yiv2469808362"/>
          <w:color w:val="000000" w:themeColor="text1"/>
          <w:shd w:val="clear" w:color="auto" w:fill="FFFFFF"/>
        </w:rPr>
        <w:fldChar w:fldCharType="begin"/>
      </w:r>
      <w:r w:rsidR="0096063D" w:rsidRPr="00C97F37">
        <w:rPr>
          <w:color w:val="000000" w:themeColor="text1"/>
        </w:rPr>
        <w:instrText xml:space="preserve"> TA \l "</w:instrText>
      </w:r>
      <w:r w:rsidR="0096063D" w:rsidRPr="00C97F37">
        <w:rPr>
          <w:i/>
          <w:iCs/>
          <w:color w:val="000000" w:themeColor="text1"/>
          <w:u w:val="single"/>
          <w:shd w:val="clear" w:color="auto" w:fill="FFFFFF"/>
        </w:rPr>
        <w:instrText>Morris v. Dearborne</w:instrText>
      </w:r>
      <w:r w:rsidR="0096063D" w:rsidRPr="00C97F37">
        <w:rPr>
          <w:rStyle w:val="yiv2469808362"/>
          <w:color w:val="000000" w:themeColor="text1"/>
          <w:shd w:val="clear" w:color="auto" w:fill="FFFFFF"/>
        </w:rPr>
        <w:instrText>, 181 F.3d 657, 672 (5th Cir. 1999)</w:instrText>
      </w:r>
      <w:r w:rsidR="0096063D" w:rsidRPr="00C97F37">
        <w:rPr>
          <w:color w:val="000000" w:themeColor="text1"/>
        </w:rPr>
        <w:instrText xml:space="preserve">" \s "Morris v. Dearborne, 181 F.3d 657, 672 (5th Cir. 1999)" \c 1 </w:instrText>
      </w:r>
      <w:r w:rsidR="00321653" w:rsidRPr="00C97F37">
        <w:rPr>
          <w:rStyle w:val="yiv2469808362"/>
          <w:color w:val="000000" w:themeColor="text1"/>
          <w:shd w:val="clear" w:color="auto" w:fill="FFFFFF"/>
        </w:rPr>
        <w:fldChar w:fldCharType="end"/>
      </w:r>
      <w:r w:rsidRPr="00C97F37">
        <w:rPr>
          <w:rStyle w:val="yiv2469808362"/>
          <w:color w:val="000000" w:themeColor="text1"/>
          <w:shd w:val="clear" w:color="auto" w:fill="FFFFFF"/>
        </w:rPr>
        <w:t xml:space="preserve"> </w:t>
      </w:r>
    </w:p>
    <w:p w:rsidR="0046410A" w:rsidRPr="00C97F37" w:rsidRDefault="002E6C80" w:rsidP="00551809">
      <w:pPr>
        <w:pStyle w:val="Style1"/>
        <w:numPr>
          <w:ilvl w:val="0"/>
          <w:numId w:val="0"/>
        </w:numPr>
        <w:spacing w:line="240" w:lineRule="auto"/>
        <w:ind w:left="360"/>
        <w:rPr>
          <w:rStyle w:val="yiv2469808362"/>
          <w:color w:val="000000" w:themeColor="text1"/>
          <w:shd w:val="clear" w:color="auto" w:fill="FFFFFF"/>
        </w:rPr>
      </w:pPr>
      <w:r w:rsidRPr="00C97F37">
        <w:rPr>
          <w:rStyle w:val="yiv2469808362"/>
          <w:color w:val="000000" w:themeColor="text1"/>
          <w:shd w:val="clear" w:color="auto" w:fill="FFFFFF"/>
        </w:rPr>
        <w:t>(making knowingly false statements of child neglect violates clearly established constitutional right to familial relations); </w:t>
      </w:r>
      <w:r w:rsidRPr="00C97F37">
        <w:rPr>
          <w:iCs/>
          <w:color w:val="000000" w:themeColor="text1"/>
          <w:u w:val="single"/>
          <w:shd w:val="clear" w:color="auto" w:fill="FFFFFF"/>
        </w:rPr>
        <w:t>Smith v. City of Fontana</w:t>
      </w:r>
      <w:r w:rsidRPr="00C97F37">
        <w:rPr>
          <w:rStyle w:val="yiv2469808362"/>
          <w:color w:val="000000" w:themeColor="text1"/>
          <w:shd w:val="clear" w:color="auto" w:fill="FFFFFF"/>
        </w:rPr>
        <w:t>, 818 F.2d 1411, 1418 (9th Cir. 1987)</w:t>
      </w:r>
      <w:r w:rsidR="00321653" w:rsidRPr="00C97F37">
        <w:rPr>
          <w:rStyle w:val="yiv2469808362"/>
          <w:color w:val="000000" w:themeColor="text1"/>
          <w:shd w:val="clear" w:color="auto" w:fill="FFFFFF"/>
        </w:rPr>
        <w:fldChar w:fldCharType="begin"/>
      </w:r>
      <w:r w:rsidR="0096063D" w:rsidRPr="00C97F37">
        <w:rPr>
          <w:color w:val="000000" w:themeColor="text1"/>
        </w:rPr>
        <w:instrText xml:space="preserve"> TA \l "</w:instrText>
      </w:r>
      <w:r w:rsidR="0096063D" w:rsidRPr="00C97F37">
        <w:rPr>
          <w:i/>
          <w:iCs/>
          <w:color w:val="000000" w:themeColor="text1"/>
          <w:u w:val="single"/>
          <w:shd w:val="clear" w:color="auto" w:fill="FFFFFF"/>
        </w:rPr>
        <w:instrText>Smith v. City of Fontana</w:instrText>
      </w:r>
      <w:r w:rsidR="0096063D" w:rsidRPr="00C97F37">
        <w:rPr>
          <w:rStyle w:val="yiv2469808362"/>
          <w:color w:val="000000" w:themeColor="text1"/>
          <w:shd w:val="clear" w:color="auto" w:fill="FFFFFF"/>
        </w:rPr>
        <w:instrText>, 818 F.2d 1411, 1418 (9th Cir. 1987)</w:instrText>
      </w:r>
      <w:r w:rsidR="0096063D" w:rsidRPr="00C97F37">
        <w:rPr>
          <w:color w:val="000000" w:themeColor="text1"/>
        </w:rPr>
        <w:instrText xml:space="preserve">" \s "Smith v. City of Fontana, 818 F.2d 1411, 1418 (9th Cir. 1987)" \c 1 </w:instrText>
      </w:r>
      <w:r w:rsidR="00321653" w:rsidRPr="00C97F37">
        <w:rPr>
          <w:rStyle w:val="yiv2469808362"/>
          <w:color w:val="000000" w:themeColor="text1"/>
          <w:shd w:val="clear" w:color="auto" w:fill="FFFFFF"/>
        </w:rPr>
        <w:fldChar w:fldCharType="end"/>
      </w:r>
      <w:r w:rsidR="00551809" w:rsidRPr="00C97F37">
        <w:rPr>
          <w:rStyle w:val="yiv2469808362"/>
          <w:color w:val="000000" w:themeColor="text1"/>
          <w:shd w:val="clear" w:color="auto" w:fill="FFFFFF"/>
        </w:rPr>
        <w:t xml:space="preserve">, </w:t>
      </w:r>
      <w:r w:rsidRPr="00C97F37">
        <w:rPr>
          <w:rStyle w:val="yiv2469808362"/>
          <w:color w:val="000000" w:themeColor="text1"/>
          <w:shd w:val="clear" w:color="auto" w:fill="FFFFFF"/>
        </w:rPr>
        <w:t>("We now hold that this constitutional interest in familial companionship and society logically extends to protect children from unwarranted state interference with their relationships with their parents." – citing the same in </w:t>
      </w:r>
      <w:proofErr w:type="spellStart"/>
      <w:r w:rsidRPr="00C97F37">
        <w:rPr>
          <w:iCs/>
          <w:color w:val="000000" w:themeColor="text1"/>
          <w:u w:val="single"/>
          <w:shd w:val="clear" w:color="auto" w:fill="FFFFFF"/>
        </w:rPr>
        <w:t>Kelson</w:t>
      </w:r>
      <w:proofErr w:type="spellEnd"/>
      <w:r w:rsidRPr="00C97F37">
        <w:rPr>
          <w:iCs/>
          <w:color w:val="000000" w:themeColor="text1"/>
          <w:u w:val="single"/>
          <w:shd w:val="clear" w:color="auto" w:fill="FFFFFF"/>
        </w:rPr>
        <w:t xml:space="preserve"> v. City of Springfield</w:t>
      </w:r>
      <w:r w:rsidRPr="00C97F37">
        <w:rPr>
          <w:rStyle w:val="yiv2469808362"/>
          <w:color w:val="000000" w:themeColor="text1"/>
          <w:shd w:val="clear" w:color="auto" w:fill="FFFFFF"/>
        </w:rPr>
        <w:t>, 767 F.2d 651 (9th Cir. 1985))</w:t>
      </w:r>
      <w:r w:rsidR="00321653" w:rsidRPr="00C97F37">
        <w:rPr>
          <w:rStyle w:val="yiv2469808362"/>
          <w:color w:val="000000" w:themeColor="text1"/>
          <w:shd w:val="clear" w:color="auto" w:fill="FFFFFF"/>
        </w:rPr>
        <w:fldChar w:fldCharType="begin"/>
      </w:r>
      <w:r w:rsidR="0096063D" w:rsidRPr="00C97F37">
        <w:rPr>
          <w:color w:val="000000" w:themeColor="text1"/>
        </w:rPr>
        <w:instrText xml:space="preserve"> TA \l "</w:instrText>
      </w:r>
      <w:r w:rsidR="0096063D" w:rsidRPr="00C97F37">
        <w:rPr>
          <w:i/>
          <w:iCs/>
          <w:color w:val="000000" w:themeColor="text1"/>
          <w:u w:val="single"/>
          <w:shd w:val="clear" w:color="auto" w:fill="FFFFFF"/>
        </w:rPr>
        <w:instrText>Kelson v. City of Springfield</w:instrText>
      </w:r>
      <w:r w:rsidR="0096063D" w:rsidRPr="00C97F37">
        <w:rPr>
          <w:rStyle w:val="yiv2469808362"/>
          <w:color w:val="000000" w:themeColor="text1"/>
          <w:shd w:val="clear" w:color="auto" w:fill="FFFFFF"/>
        </w:rPr>
        <w:instrText>, 767 F.2d 651 (9th Cir. 1985))</w:instrText>
      </w:r>
      <w:r w:rsidR="0096063D" w:rsidRPr="00C97F37">
        <w:rPr>
          <w:color w:val="000000" w:themeColor="text1"/>
        </w:rPr>
        <w:instrText xml:space="preserve">" \s "Kelson v. City of Springfield, 767 F.2d 651 (9th Cir. 1985))" \c 1 </w:instrText>
      </w:r>
      <w:r w:rsidR="00321653" w:rsidRPr="00C97F37">
        <w:rPr>
          <w:rStyle w:val="yiv2469808362"/>
          <w:color w:val="000000" w:themeColor="text1"/>
          <w:shd w:val="clear" w:color="auto" w:fill="FFFFFF"/>
        </w:rPr>
        <w:fldChar w:fldCharType="end"/>
      </w:r>
      <w:r w:rsidRPr="00C97F37">
        <w:rPr>
          <w:rStyle w:val="yiv2469808362"/>
          <w:color w:val="000000" w:themeColor="text1"/>
          <w:shd w:val="clear" w:color="auto" w:fill="FFFFFF"/>
        </w:rPr>
        <w:t>; </w:t>
      </w:r>
      <w:r w:rsidRPr="00C97F37">
        <w:rPr>
          <w:iCs/>
          <w:color w:val="000000" w:themeColor="text1"/>
          <w:u w:val="single"/>
          <w:shd w:val="clear" w:color="auto" w:fill="FFFFFF"/>
        </w:rPr>
        <w:t>Croft v. Westmoreland County Children and Youth Services</w:t>
      </w:r>
      <w:r w:rsidRPr="00C97F37">
        <w:rPr>
          <w:rStyle w:val="yiv2469808362"/>
          <w:color w:val="000000" w:themeColor="text1"/>
          <w:shd w:val="clear" w:color="auto" w:fill="FFFFFF"/>
        </w:rPr>
        <w:t>, 103 F.3d 1123, 1125 (3rd Cir. 1997)</w:t>
      </w:r>
      <w:r w:rsidR="00551809" w:rsidRPr="00C97F37">
        <w:rPr>
          <w:rStyle w:val="yiv2469808362"/>
          <w:color w:val="000000" w:themeColor="text1"/>
          <w:shd w:val="clear" w:color="auto" w:fill="FFFFFF"/>
        </w:rPr>
        <w:t xml:space="preserve">, </w:t>
      </w:r>
      <w:r w:rsidR="00321653" w:rsidRPr="00C97F37">
        <w:rPr>
          <w:rStyle w:val="yiv2469808362"/>
          <w:color w:val="000000" w:themeColor="text1"/>
          <w:shd w:val="clear" w:color="auto" w:fill="FFFFFF"/>
        </w:rPr>
        <w:fldChar w:fldCharType="begin"/>
      </w:r>
      <w:r w:rsidR="0096063D" w:rsidRPr="00C97F37">
        <w:rPr>
          <w:color w:val="000000" w:themeColor="text1"/>
        </w:rPr>
        <w:instrText xml:space="preserve"> TA \l "</w:instrText>
      </w:r>
      <w:r w:rsidR="0096063D" w:rsidRPr="00C97F37">
        <w:rPr>
          <w:i/>
          <w:iCs/>
          <w:color w:val="000000" w:themeColor="text1"/>
          <w:u w:val="single"/>
          <w:shd w:val="clear" w:color="auto" w:fill="FFFFFF"/>
        </w:rPr>
        <w:instrText>Croft v. Westmoreland County Children and Youth Services</w:instrText>
      </w:r>
      <w:r w:rsidR="0096063D" w:rsidRPr="00C97F37">
        <w:rPr>
          <w:rStyle w:val="yiv2469808362"/>
          <w:color w:val="000000" w:themeColor="text1"/>
          <w:shd w:val="clear" w:color="auto" w:fill="FFFFFF"/>
        </w:rPr>
        <w:instrText>, 103 F.3d 1123, 1125 (3rd Cir. 1997)</w:instrText>
      </w:r>
      <w:r w:rsidR="0096063D" w:rsidRPr="00C97F37">
        <w:rPr>
          <w:color w:val="000000" w:themeColor="text1"/>
        </w:rPr>
        <w:instrText xml:space="preserve">" \s "Croft v. Westmoreland County Children and Youth Services, 103 F.3d 1123, 1125 (3rd Cir. 1997)" \c 1 </w:instrText>
      </w:r>
      <w:r w:rsidR="00321653" w:rsidRPr="00C97F37">
        <w:rPr>
          <w:rStyle w:val="yiv2469808362"/>
          <w:color w:val="000000" w:themeColor="text1"/>
          <w:shd w:val="clear" w:color="auto" w:fill="FFFFFF"/>
        </w:rPr>
        <w:fldChar w:fldCharType="end"/>
      </w:r>
      <w:r w:rsidRPr="00C97F37">
        <w:rPr>
          <w:rStyle w:val="yiv2469808362"/>
          <w:color w:val="000000" w:themeColor="text1"/>
          <w:shd w:val="clear" w:color="auto" w:fill="FFFFFF"/>
        </w:rPr>
        <w:t>("We recognize the constitutionally protected liberty interests that parents have in the custody, care and m</w:t>
      </w:r>
      <w:r w:rsidR="006269E4" w:rsidRPr="00C97F37">
        <w:rPr>
          <w:rStyle w:val="yiv2469808362"/>
          <w:color w:val="000000" w:themeColor="text1"/>
          <w:shd w:val="clear" w:color="auto" w:fill="FFFFFF"/>
        </w:rPr>
        <w:t xml:space="preserve">anagement of their children"). </w:t>
      </w:r>
      <w:r w:rsidR="00FB6158" w:rsidRPr="00C97F37">
        <w:rPr>
          <w:rStyle w:val="yiv2469808362"/>
          <w:color w:val="000000" w:themeColor="text1"/>
          <w:shd w:val="clear" w:color="auto" w:fill="FFFFFF"/>
        </w:rPr>
        <w:t>Please see also Id. at X</w:t>
      </w:r>
      <w:r w:rsidR="006269E4" w:rsidRPr="00C97F37">
        <w:rPr>
          <w:rStyle w:val="yiv2469808362"/>
          <w:color w:val="000000" w:themeColor="text1"/>
          <w:shd w:val="clear" w:color="auto" w:fill="FFFFFF"/>
        </w:rPr>
        <w:t>II</w:t>
      </w:r>
      <w:r w:rsidR="00FB6158" w:rsidRPr="00C97F37">
        <w:rPr>
          <w:rStyle w:val="yiv2469808362"/>
          <w:color w:val="000000" w:themeColor="text1"/>
          <w:shd w:val="clear" w:color="auto" w:fill="FFFFFF"/>
        </w:rPr>
        <w:t>.A</w:t>
      </w:r>
      <w:r w:rsidR="006269E4" w:rsidRPr="00C97F37">
        <w:rPr>
          <w:rStyle w:val="yiv2469808362"/>
          <w:color w:val="000000" w:themeColor="text1"/>
          <w:shd w:val="clear" w:color="auto" w:fill="FFFFFF"/>
        </w:rPr>
        <w:t>.</w:t>
      </w:r>
      <w:r w:rsidR="00F63895" w:rsidRPr="00C97F37">
        <w:rPr>
          <w:rStyle w:val="yiv2469808362"/>
          <w:color w:val="000000" w:themeColor="text1"/>
          <w:shd w:val="clear" w:color="auto" w:fill="FFFFFF"/>
        </w:rPr>
        <w:t>6-38</w:t>
      </w:r>
      <w:r w:rsidR="00FB6158" w:rsidRPr="00C97F37">
        <w:rPr>
          <w:rStyle w:val="yiv2469808362"/>
          <w:color w:val="000000" w:themeColor="text1"/>
          <w:shd w:val="clear" w:color="auto" w:fill="FFFFFF"/>
        </w:rPr>
        <w:t>.</w:t>
      </w:r>
    </w:p>
    <w:p w:rsidR="00551809" w:rsidRPr="00C97F37" w:rsidRDefault="00551809" w:rsidP="00551809">
      <w:pPr>
        <w:pStyle w:val="Style1"/>
        <w:numPr>
          <w:ilvl w:val="0"/>
          <w:numId w:val="0"/>
        </w:numPr>
        <w:spacing w:line="240" w:lineRule="auto"/>
        <w:ind w:left="360"/>
        <w:rPr>
          <w:rStyle w:val="yiv2469808362"/>
          <w:color w:val="000000" w:themeColor="text1"/>
          <w:u w:val="single"/>
        </w:rPr>
      </w:pPr>
    </w:p>
    <w:p w:rsidR="0046410A" w:rsidRPr="00C97F37" w:rsidRDefault="002E6C80" w:rsidP="00743E56">
      <w:pPr>
        <w:pStyle w:val="Style1"/>
        <w:rPr>
          <w:rStyle w:val="yiv2469808362"/>
          <w:color w:val="000000" w:themeColor="text1"/>
          <w:u w:val="single"/>
        </w:rPr>
      </w:pPr>
      <w:r w:rsidRPr="00C97F37">
        <w:rPr>
          <w:rStyle w:val="yiv2469808362"/>
          <w:color w:val="000000" w:themeColor="text1"/>
          <w:shd w:val="clear" w:color="auto" w:fill="FFFFFF"/>
        </w:rPr>
        <w:lastRenderedPageBreak/>
        <w:t>In the instance case, state actors under the color of law conspired to deprive Petitioner as a parent, from his equal shared custody, violating Fourteenth Amendment</w:t>
      </w:r>
      <w:r w:rsidR="00321653" w:rsidRPr="00C97F37">
        <w:rPr>
          <w:rStyle w:val="yiv2469808362"/>
          <w:color w:val="000000" w:themeColor="text1"/>
          <w:shd w:val="clear" w:color="auto" w:fill="FFFFFF"/>
        </w:rPr>
        <w:fldChar w:fldCharType="begin"/>
      </w:r>
      <w:r w:rsidR="00BC7B57" w:rsidRPr="00C97F37">
        <w:rPr>
          <w:color w:val="000000" w:themeColor="text1"/>
        </w:rPr>
        <w:instrText xml:space="preserve"> TA \s "Fourteenth Amendment" </w:instrText>
      </w:r>
      <w:r w:rsidR="00321653" w:rsidRPr="00C97F37">
        <w:rPr>
          <w:rStyle w:val="yiv2469808362"/>
          <w:color w:val="000000" w:themeColor="text1"/>
          <w:shd w:val="clear" w:color="auto" w:fill="FFFFFF"/>
        </w:rPr>
        <w:fldChar w:fldCharType="end"/>
      </w:r>
      <w:r w:rsidRPr="00C97F37">
        <w:rPr>
          <w:rStyle w:val="yiv2469808362"/>
          <w:color w:val="000000" w:themeColor="text1"/>
          <w:shd w:val="clear" w:color="auto" w:fill="FFFFFF"/>
        </w:rPr>
        <w:t xml:space="preserve"> constitutionally protected rights in </w:t>
      </w:r>
      <w:proofErr w:type="spellStart"/>
      <w:r w:rsidRPr="00C97F37">
        <w:rPr>
          <w:rStyle w:val="yiv2469808362"/>
          <w:color w:val="000000" w:themeColor="text1"/>
          <w:u w:val="single"/>
          <w:shd w:val="clear" w:color="auto" w:fill="FFFFFF"/>
        </w:rPr>
        <w:t>Troxel</w:t>
      </w:r>
      <w:proofErr w:type="spellEnd"/>
      <w:r w:rsidRPr="00C97F37">
        <w:rPr>
          <w:rStyle w:val="yiv2469808362"/>
          <w:color w:val="000000" w:themeColor="text1"/>
          <w:u w:val="single"/>
          <w:shd w:val="clear" w:color="auto" w:fill="FFFFFF"/>
        </w:rPr>
        <w:t xml:space="preserve"> v. Granville</w:t>
      </w:r>
      <w:r w:rsidR="00321653" w:rsidRPr="00C97F37">
        <w:rPr>
          <w:rStyle w:val="yiv2469808362"/>
          <w:color w:val="000000" w:themeColor="text1"/>
          <w:u w:val="single"/>
          <w:shd w:val="clear" w:color="auto" w:fill="FFFFFF"/>
        </w:rPr>
        <w:fldChar w:fldCharType="begin"/>
      </w:r>
      <w:r w:rsidR="0096063D" w:rsidRPr="00C97F37">
        <w:rPr>
          <w:color w:val="000000" w:themeColor="text1"/>
        </w:rPr>
        <w:instrText xml:space="preserve"> TA \s "Troxel v. Granville" </w:instrText>
      </w:r>
      <w:r w:rsidR="00321653" w:rsidRPr="00C97F37">
        <w:rPr>
          <w:rStyle w:val="yiv2469808362"/>
          <w:color w:val="000000" w:themeColor="text1"/>
          <w:u w:val="single"/>
          <w:shd w:val="clear" w:color="auto" w:fill="FFFFFF"/>
        </w:rPr>
        <w:fldChar w:fldCharType="end"/>
      </w:r>
      <w:r w:rsidRPr="00C97F37">
        <w:rPr>
          <w:rStyle w:val="yiv2469808362"/>
          <w:color w:val="000000" w:themeColor="text1"/>
          <w:shd w:val="clear" w:color="auto" w:fill="FFFFFF"/>
        </w:rPr>
        <w:t>, implicit with the right to raise his children in his First Amendment</w:t>
      </w:r>
      <w:r w:rsidR="00321653" w:rsidRPr="00C97F37">
        <w:rPr>
          <w:rStyle w:val="yiv2469808362"/>
          <w:color w:val="000000" w:themeColor="text1"/>
          <w:shd w:val="clear" w:color="auto" w:fill="FFFFFF"/>
        </w:rPr>
        <w:fldChar w:fldCharType="begin"/>
      </w:r>
      <w:r w:rsidR="00BC7B57" w:rsidRPr="00C97F37">
        <w:rPr>
          <w:color w:val="000000" w:themeColor="text1"/>
        </w:rPr>
        <w:instrText xml:space="preserve"> TA \s "First Amendment" </w:instrText>
      </w:r>
      <w:r w:rsidR="00321653" w:rsidRPr="00C97F37">
        <w:rPr>
          <w:rStyle w:val="yiv2469808362"/>
          <w:color w:val="000000" w:themeColor="text1"/>
          <w:shd w:val="clear" w:color="auto" w:fill="FFFFFF"/>
        </w:rPr>
        <w:fldChar w:fldCharType="end"/>
      </w:r>
      <w:r w:rsidRPr="00C97F37">
        <w:rPr>
          <w:rStyle w:val="yiv2469808362"/>
          <w:color w:val="000000" w:themeColor="text1"/>
          <w:shd w:val="clear" w:color="auto" w:fill="FFFFFF"/>
        </w:rPr>
        <w:t xml:space="preserve"> protected faith, Christianity. </w:t>
      </w:r>
    </w:p>
    <w:p w:rsidR="0046410A" w:rsidRPr="00C97F37" w:rsidRDefault="002E6C80" w:rsidP="00743E56">
      <w:pPr>
        <w:pStyle w:val="Style1"/>
        <w:rPr>
          <w:rStyle w:val="yiv2469808362"/>
          <w:color w:val="000000" w:themeColor="text1"/>
          <w:u w:val="single"/>
        </w:rPr>
      </w:pPr>
      <w:r w:rsidRPr="00C97F37">
        <w:rPr>
          <w:rStyle w:val="yiv2469808362"/>
          <w:color w:val="000000" w:themeColor="text1"/>
          <w:shd w:val="clear" w:color="auto" w:fill="FFFFFF"/>
        </w:rPr>
        <w:t>Respondents contrived</w:t>
      </w:r>
      <w:r w:rsidR="003F1912" w:rsidRPr="00C97F37">
        <w:rPr>
          <w:rStyle w:val="yiv2469808362"/>
          <w:color w:val="000000" w:themeColor="text1"/>
          <w:shd w:val="clear" w:color="auto" w:fill="FFFFFF"/>
        </w:rPr>
        <w:t xml:space="preserve"> an</w:t>
      </w:r>
      <w:r w:rsidR="009B318E" w:rsidRPr="00C97F37">
        <w:rPr>
          <w:rStyle w:val="yiv2469808362"/>
          <w:color w:val="000000" w:themeColor="text1"/>
          <w:shd w:val="clear" w:color="auto" w:fill="FFFFFF"/>
        </w:rPr>
        <w:t xml:space="preserve"> “emergency” by conspiring with</w:t>
      </w:r>
      <w:r w:rsidR="003F1912" w:rsidRPr="00C97F37">
        <w:rPr>
          <w:rStyle w:val="yiv2469808362"/>
          <w:color w:val="000000" w:themeColor="text1"/>
          <w:shd w:val="clear" w:color="auto" w:fill="FFFFFF"/>
        </w:rPr>
        <w:t xml:space="preserve"> </w:t>
      </w:r>
      <w:r w:rsidR="006269E4" w:rsidRPr="00C97F37">
        <w:rPr>
          <w:rStyle w:val="yiv2469808362"/>
          <w:color w:val="000000" w:themeColor="text1"/>
          <w:shd w:val="clear" w:color="auto" w:fill="FFFFFF"/>
        </w:rPr>
        <w:t xml:space="preserve">Mother </w:t>
      </w:r>
      <w:r w:rsidR="009B318E" w:rsidRPr="00C97F37">
        <w:rPr>
          <w:rStyle w:val="yiv2469808362"/>
          <w:color w:val="000000" w:themeColor="text1"/>
          <w:shd w:val="clear" w:color="auto" w:fill="FFFFFF"/>
        </w:rPr>
        <w:t xml:space="preserve">who </w:t>
      </w:r>
      <w:r w:rsidR="006269E4" w:rsidRPr="00C97F37">
        <w:rPr>
          <w:rStyle w:val="yiv2469808362"/>
          <w:color w:val="000000" w:themeColor="text1"/>
          <w:shd w:val="clear" w:color="auto" w:fill="FFFFFF"/>
        </w:rPr>
        <w:t>called</w:t>
      </w:r>
      <w:r w:rsidRPr="00C97F37">
        <w:rPr>
          <w:rStyle w:val="yiv2469808362"/>
          <w:color w:val="000000" w:themeColor="text1"/>
          <w:shd w:val="clear" w:color="auto" w:fill="FFFFFF"/>
        </w:rPr>
        <w:t xml:space="preserve"> police and DCF in the middle of the night on June 6, 2012, </w:t>
      </w:r>
      <w:r w:rsidR="006269E4" w:rsidRPr="00C97F37">
        <w:rPr>
          <w:rStyle w:val="yiv2469808362"/>
          <w:color w:val="000000" w:themeColor="text1"/>
          <w:shd w:val="clear" w:color="auto" w:fill="FFFFFF"/>
        </w:rPr>
        <w:t xml:space="preserve">Doc. 8, p. 157, </w:t>
      </w:r>
      <w:r w:rsidRPr="00C97F37">
        <w:rPr>
          <w:rStyle w:val="yiv2469808362"/>
          <w:color w:val="000000" w:themeColor="text1"/>
          <w:shd w:val="clear" w:color="auto" w:fill="FFFFFF"/>
        </w:rPr>
        <w:t xml:space="preserve">falsely </w:t>
      </w:r>
      <w:r w:rsidR="003F1912" w:rsidRPr="00C97F37">
        <w:rPr>
          <w:rStyle w:val="yiv2469808362"/>
          <w:color w:val="000000" w:themeColor="text1"/>
          <w:shd w:val="clear" w:color="auto" w:fill="FFFFFF"/>
        </w:rPr>
        <w:t>accusing</w:t>
      </w:r>
      <w:r w:rsidRPr="00C97F37">
        <w:rPr>
          <w:rStyle w:val="yiv2469808362"/>
          <w:color w:val="000000" w:themeColor="text1"/>
          <w:shd w:val="clear" w:color="auto" w:fill="FFFFFF"/>
        </w:rPr>
        <w:t xml:space="preserve"> Father of scaring children when praying with them, in violation of Petitioner’s First</w:t>
      </w:r>
      <w:r w:rsidR="00321653" w:rsidRPr="00C97F37">
        <w:rPr>
          <w:rStyle w:val="yiv2469808362"/>
          <w:color w:val="000000" w:themeColor="text1"/>
          <w:shd w:val="clear" w:color="auto" w:fill="FFFFFF"/>
        </w:rPr>
        <w:fldChar w:fldCharType="begin"/>
      </w:r>
      <w:r w:rsidR="00BC7B57" w:rsidRPr="00C97F37">
        <w:rPr>
          <w:color w:val="000000" w:themeColor="text1"/>
        </w:rPr>
        <w:instrText xml:space="preserve"> TA \s "First" </w:instrText>
      </w:r>
      <w:r w:rsidR="00321653" w:rsidRPr="00C97F37">
        <w:rPr>
          <w:rStyle w:val="yiv2469808362"/>
          <w:color w:val="000000" w:themeColor="text1"/>
          <w:shd w:val="clear" w:color="auto" w:fill="FFFFFF"/>
        </w:rPr>
        <w:fldChar w:fldCharType="end"/>
      </w:r>
      <w:r w:rsidRPr="00C97F37">
        <w:rPr>
          <w:rStyle w:val="yiv2469808362"/>
          <w:color w:val="000000" w:themeColor="text1"/>
          <w:shd w:val="clear" w:color="auto" w:fill="FFFFFF"/>
        </w:rPr>
        <w:t xml:space="preserve"> and Fourteenth Amendment</w:t>
      </w:r>
      <w:r w:rsidR="00321653" w:rsidRPr="00C97F37">
        <w:rPr>
          <w:rStyle w:val="yiv2469808362"/>
          <w:color w:val="000000" w:themeColor="text1"/>
          <w:shd w:val="clear" w:color="auto" w:fill="FFFFFF"/>
        </w:rPr>
        <w:fldChar w:fldCharType="begin"/>
      </w:r>
      <w:r w:rsidR="00BC7B57" w:rsidRPr="00C97F37">
        <w:rPr>
          <w:color w:val="000000" w:themeColor="text1"/>
        </w:rPr>
        <w:instrText xml:space="preserve"> TA \s "Fourteenth Amendment" </w:instrText>
      </w:r>
      <w:r w:rsidR="00321653" w:rsidRPr="00C97F37">
        <w:rPr>
          <w:rStyle w:val="yiv2469808362"/>
          <w:color w:val="000000" w:themeColor="text1"/>
          <w:shd w:val="clear" w:color="auto" w:fill="FFFFFF"/>
        </w:rPr>
        <w:fldChar w:fldCharType="end"/>
      </w:r>
      <w:r w:rsidRPr="00C97F37">
        <w:rPr>
          <w:rStyle w:val="yiv2469808362"/>
          <w:color w:val="000000" w:themeColor="text1"/>
          <w:shd w:val="clear" w:color="auto" w:fill="FFFFFF"/>
        </w:rPr>
        <w:t xml:space="preserve"> Rights to provide Parental instruction to his children pertaining to scriptu</w:t>
      </w:r>
      <w:r w:rsidR="009B318E" w:rsidRPr="00C97F37">
        <w:rPr>
          <w:rStyle w:val="yiv2469808362"/>
          <w:color w:val="000000" w:themeColor="text1"/>
          <w:shd w:val="clear" w:color="auto" w:fill="FFFFFF"/>
        </w:rPr>
        <w:t>re, Ephesians 6: 10-18, Doc 8, p</w:t>
      </w:r>
      <w:r w:rsidRPr="00C97F37">
        <w:rPr>
          <w:rStyle w:val="yiv2469808362"/>
          <w:color w:val="000000" w:themeColor="text1"/>
          <w:shd w:val="clear" w:color="auto" w:fill="FFFFFF"/>
        </w:rPr>
        <w:t>. 156-157.</w:t>
      </w:r>
    </w:p>
    <w:p w:rsidR="0046410A" w:rsidRPr="00C97F37" w:rsidRDefault="002E6C80" w:rsidP="00743E56">
      <w:pPr>
        <w:pStyle w:val="Style1"/>
        <w:rPr>
          <w:color w:val="000000" w:themeColor="text1"/>
          <w:u w:val="single"/>
        </w:rPr>
      </w:pPr>
      <w:r w:rsidRPr="00C97F37">
        <w:rPr>
          <w:rStyle w:val="yiv2469808362"/>
          <w:color w:val="000000" w:themeColor="text1"/>
          <w:shd w:val="clear" w:color="auto" w:fill="FFFFFF"/>
        </w:rPr>
        <w:t>Subsequently</w:t>
      </w:r>
      <w:r w:rsidR="006269E4" w:rsidRPr="00C97F37">
        <w:rPr>
          <w:rStyle w:val="yiv2469808362"/>
          <w:color w:val="000000" w:themeColor="text1"/>
          <w:shd w:val="clear" w:color="auto" w:fill="FFFFFF"/>
        </w:rPr>
        <w:t>, Mrs</w:t>
      </w:r>
      <w:r w:rsidRPr="00C97F37">
        <w:rPr>
          <w:rStyle w:val="yiv2469808362"/>
          <w:color w:val="000000" w:themeColor="text1"/>
          <w:shd w:val="clear" w:color="auto" w:fill="FFFFFF"/>
        </w:rPr>
        <w:t>. Archer, without basis in fact or law but solely on personal opinion, without a proper evidentiary hearing or Petitioner opportunity for presumption of rebuttal,</w:t>
      </w:r>
      <w:r w:rsidR="003117FC" w:rsidRPr="00C97F37">
        <w:rPr>
          <w:rStyle w:val="yiv2469808362"/>
          <w:color w:val="000000" w:themeColor="text1"/>
          <w:shd w:val="clear" w:color="auto" w:fill="FFFFFF"/>
        </w:rPr>
        <w:t xml:space="preserve"> </w:t>
      </w:r>
      <w:r w:rsidRPr="00C97F37">
        <w:rPr>
          <w:rStyle w:val="yiv2469808362"/>
          <w:color w:val="000000" w:themeColor="text1"/>
          <w:shd w:val="clear" w:color="auto" w:fill="FFFFFF"/>
        </w:rPr>
        <w:t xml:space="preserve">considered </w:t>
      </w:r>
      <w:r w:rsidRPr="00C97F37">
        <w:rPr>
          <w:color w:val="000000" w:themeColor="text1"/>
        </w:rPr>
        <w:t xml:space="preserve">Appellant’s “religious beliefs…excessive and intrusive, and likely do approach a fanatic level.” </w:t>
      </w:r>
      <w:r w:rsidR="00783732" w:rsidRPr="00C97F37">
        <w:rPr>
          <w:color w:val="000000" w:themeColor="text1"/>
        </w:rPr>
        <w:t>Doc.</w:t>
      </w:r>
      <w:r w:rsidR="00B333A9" w:rsidRPr="00C97F37">
        <w:rPr>
          <w:color w:val="000000" w:themeColor="text1"/>
        </w:rPr>
        <w:t xml:space="preserve"> 8,</w:t>
      </w:r>
      <w:r w:rsidR="00783732" w:rsidRPr="00C97F37">
        <w:rPr>
          <w:color w:val="000000" w:themeColor="text1"/>
        </w:rPr>
        <w:t xml:space="preserve"> p. 57-58.</w:t>
      </w:r>
    </w:p>
    <w:p w:rsidR="0046410A" w:rsidRPr="00C97F37" w:rsidRDefault="002E6C80" w:rsidP="00743E56">
      <w:pPr>
        <w:pStyle w:val="Style1"/>
        <w:rPr>
          <w:color w:val="000000" w:themeColor="text1"/>
          <w:u w:val="single"/>
        </w:rPr>
      </w:pPr>
      <w:r w:rsidRPr="00C97F37">
        <w:rPr>
          <w:color w:val="000000" w:themeColor="text1"/>
        </w:rPr>
        <w:t>A previous evaluation conducted by DFC appointed psychologist, Dr.</w:t>
      </w:r>
      <w:r w:rsidR="008703CC" w:rsidRPr="00C97F37">
        <w:rPr>
          <w:color w:val="000000" w:themeColor="text1"/>
        </w:rPr>
        <w:t xml:space="preserve"> Michael J. </w:t>
      </w:r>
      <w:proofErr w:type="spellStart"/>
      <w:r w:rsidR="008703CC" w:rsidRPr="00C97F37">
        <w:rPr>
          <w:color w:val="000000" w:themeColor="text1"/>
        </w:rPr>
        <w:t>DiTomasso</w:t>
      </w:r>
      <w:proofErr w:type="spellEnd"/>
      <w:r w:rsidR="008703CC" w:rsidRPr="00C97F37">
        <w:rPr>
          <w:color w:val="000000" w:themeColor="text1"/>
        </w:rPr>
        <w:t>, Doc. 8, p</w:t>
      </w:r>
      <w:r w:rsidRPr="00C97F37">
        <w:rPr>
          <w:color w:val="000000" w:themeColor="text1"/>
        </w:rPr>
        <w:t xml:space="preserve">. 49-56, cleared Father of these false </w:t>
      </w:r>
      <w:r w:rsidR="00772E17" w:rsidRPr="00C97F37">
        <w:rPr>
          <w:color w:val="000000" w:themeColor="text1"/>
        </w:rPr>
        <w:t>and defamatory</w:t>
      </w:r>
      <w:r w:rsidR="003117FC" w:rsidRPr="00C97F37">
        <w:rPr>
          <w:color w:val="000000" w:themeColor="text1"/>
        </w:rPr>
        <w:t xml:space="preserve"> </w:t>
      </w:r>
      <w:r w:rsidRPr="00C97F37">
        <w:rPr>
          <w:color w:val="000000" w:themeColor="text1"/>
        </w:rPr>
        <w:t>accusations, but the l</w:t>
      </w:r>
      <w:r w:rsidR="00B333A9" w:rsidRPr="00C97F37">
        <w:rPr>
          <w:color w:val="000000" w:themeColor="text1"/>
        </w:rPr>
        <w:t>ower court, in further violation of</w:t>
      </w:r>
      <w:r w:rsidRPr="00C97F37">
        <w:rPr>
          <w:color w:val="000000" w:themeColor="text1"/>
        </w:rPr>
        <w:t xml:space="preserve"> due process, refused to admit it as evidence alleging that DCF had conducted the interview one day before </w:t>
      </w:r>
      <w:r w:rsidR="00783732" w:rsidRPr="00C97F37">
        <w:rPr>
          <w:color w:val="000000" w:themeColor="text1"/>
        </w:rPr>
        <w:t xml:space="preserve">Honorable </w:t>
      </w:r>
      <w:r w:rsidRPr="00C97F37">
        <w:rPr>
          <w:color w:val="000000" w:themeColor="text1"/>
        </w:rPr>
        <w:t xml:space="preserve">Judge </w:t>
      </w:r>
      <w:r w:rsidR="00783732" w:rsidRPr="00C97F37">
        <w:rPr>
          <w:color w:val="000000" w:themeColor="text1"/>
        </w:rPr>
        <w:t xml:space="preserve">Pedro </w:t>
      </w:r>
      <w:proofErr w:type="spellStart"/>
      <w:r w:rsidR="00783732" w:rsidRPr="00C97F37">
        <w:rPr>
          <w:color w:val="000000" w:themeColor="text1"/>
        </w:rPr>
        <w:t>Echarte</w:t>
      </w:r>
      <w:proofErr w:type="spellEnd"/>
      <w:r w:rsidR="00783732" w:rsidRPr="00C97F37">
        <w:rPr>
          <w:color w:val="000000" w:themeColor="text1"/>
        </w:rPr>
        <w:t xml:space="preserve"> </w:t>
      </w:r>
      <w:r w:rsidRPr="00C97F37">
        <w:rPr>
          <w:color w:val="000000" w:themeColor="text1"/>
        </w:rPr>
        <w:t xml:space="preserve">had given the order to do so, </w:t>
      </w:r>
      <w:r w:rsidR="00772E17" w:rsidRPr="00C97F37">
        <w:rPr>
          <w:color w:val="000000" w:themeColor="text1"/>
        </w:rPr>
        <w:t xml:space="preserve">but </w:t>
      </w:r>
      <w:r w:rsidR="00772E17" w:rsidRPr="00C97F37">
        <w:rPr>
          <w:color w:val="000000" w:themeColor="text1"/>
        </w:rPr>
        <w:lastRenderedPageBreak/>
        <w:t>violating Petiti</w:t>
      </w:r>
      <w:r w:rsidR="00AE7E8E" w:rsidRPr="00C97F37">
        <w:rPr>
          <w:color w:val="000000" w:themeColor="text1"/>
        </w:rPr>
        <w:t xml:space="preserve">oner’s Fourth </w:t>
      </w:r>
      <w:r w:rsidR="00321653" w:rsidRPr="00C97F37">
        <w:rPr>
          <w:color w:val="000000" w:themeColor="text1"/>
        </w:rPr>
        <w:fldChar w:fldCharType="begin"/>
      </w:r>
      <w:r w:rsidR="00F44E44" w:rsidRPr="00C97F37">
        <w:rPr>
          <w:color w:val="000000" w:themeColor="text1"/>
        </w:rPr>
        <w:instrText xml:space="preserve"> TA \l "Fourth" \s "Fourth" \c 7 </w:instrText>
      </w:r>
      <w:r w:rsidR="00321653" w:rsidRPr="00C97F37">
        <w:rPr>
          <w:color w:val="000000" w:themeColor="text1"/>
        </w:rPr>
        <w:fldChar w:fldCharType="end"/>
      </w:r>
      <w:r w:rsidR="00AE7E8E" w:rsidRPr="00C97F37">
        <w:rPr>
          <w:color w:val="000000" w:themeColor="text1"/>
        </w:rPr>
        <w:t xml:space="preserve">Amendment Seizure, </w:t>
      </w:r>
      <w:r w:rsidR="00FB6158" w:rsidRPr="00C97F37">
        <w:rPr>
          <w:color w:val="000000" w:themeColor="text1"/>
        </w:rPr>
        <w:t xml:space="preserve">ordered </w:t>
      </w:r>
      <w:r w:rsidRPr="00C97F37">
        <w:rPr>
          <w:color w:val="000000" w:themeColor="text1"/>
        </w:rPr>
        <w:t xml:space="preserve">to not only pay for </w:t>
      </w:r>
      <w:r w:rsidR="00AE7E8E" w:rsidRPr="00C97F37">
        <w:rPr>
          <w:color w:val="000000" w:themeColor="text1"/>
        </w:rPr>
        <w:t>Plaintiff’s</w:t>
      </w:r>
      <w:r w:rsidR="003117FC" w:rsidRPr="00C97F37">
        <w:rPr>
          <w:color w:val="000000" w:themeColor="text1"/>
        </w:rPr>
        <w:t xml:space="preserve"> </w:t>
      </w:r>
      <w:r w:rsidR="00AE7E8E" w:rsidRPr="00C97F37">
        <w:rPr>
          <w:color w:val="000000" w:themeColor="text1"/>
        </w:rPr>
        <w:t xml:space="preserve">re-evaluation </w:t>
      </w:r>
      <w:r w:rsidRPr="00C97F37">
        <w:rPr>
          <w:color w:val="000000" w:themeColor="text1"/>
        </w:rPr>
        <w:t>but Mother’s as well.</w:t>
      </w:r>
    </w:p>
    <w:p w:rsidR="0046410A" w:rsidRPr="00C97F37" w:rsidRDefault="002E6C80" w:rsidP="00743E56">
      <w:pPr>
        <w:pStyle w:val="Style1"/>
        <w:rPr>
          <w:color w:val="000000" w:themeColor="text1"/>
          <w:u w:val="single"/>
        </w:rPr>
      </w:pPr>
      <w:r w:rsidRPr="00C97F37">
        <w:rPr>
          <w:color w:val="000000" w:themeColor="text1"/>
        </w:rPr>
        <w:t xml:space="preserve">Respondent’s contrived hearsay testimony based on personal opinion, not on fact or law resulted in Appellant’s lost </w:t>
      </w:r>
      <w:r w:rsidR="008703CC" w:rsidRPr="00C97F37">
        <w:rPr>
          <w:color w:val="000000" w:themeColor="text1"/>
        </w:rPr>
        <w:t xml:space="preserve">of </w:t>
      </w:r>
      <w:r w:rsidRPr="00C97F37">
        <w:rPr>
          <w:color w:val="000000" w:themeColor="text1"/>
        </w:rPr>
        <w:t>shared equal custody of minor children</w:t>
      </w:r>
      <w:r w:rsidR="00783732" w:rsidRPr="00C97F37">
        <w:rPr>
          <w:color w:val="000000" w:themeColor="text1"/>
        </w:rPr>
        <w:t xml:space="preserve"> inflicting grave and “irreparable injury.” </w:t>
      </w:r>
      <w:r w:rsidR="00783732" w:rsidRPr="00C97F37">
        <w:rPr>
          <w:color w:val="000000" w:themeColor="text1"/>
          <w:u w:val="single"/>
        </w:rPr>
        <w:t>Elrod v. Burns</w:t>
      </w:r>
      <w:r w:rsidR="00783732" w:rsidRPr="00C97F37">
        <w:rPr>
          <w:color w:val="000000" w:themeColor="text1"/>
        </w:rPr>
        <w:t>, 96 S Ct 2673; 427 US 347, (1976)</w:t>
      </w:r>
      <w:r w:rsidR="00321653" w:rsidRPr="00C97F37">
        <w:rPr>
          <w:color w:val="000000" w:themeColor="text1"/>
        </w:rPr>
        <w:fldChar w:fldCharType="begin"/>
      </w:r>
      <w:r w:rsidR="0096063D" w:rsidRPr="00C97F37">
        <w:rPr>
          <w:color w:val="000000" w:themeColor="text1"/>
        </w:rPr>
        <w:instrText xml:space="preserve"> TA \l "</w:instrText>
      </w:r>
      <w:r w:rsidR="0096063D" w:rsidRPr="00C97F37">
        <w:rPr>
          <w:i/>
          <w:color w:val="000000" w:themeColor="text1"/>
          <w:u w:val="single"/>
        </w:rPr>
        <w:instrText>Elrod v. Burns</w:instrText>
      </w:r>
      <w:r w:rsidR="0096063D" w:rsidRPr="00C97F37">
        <w:rPr>
          <w:color w:val="000000" w:themeColor="text1"/>
        </w:rPr>
        <w:instrText xml:space="preserve">, 96 S Ct 2673; 427 US 347, (1976)" \s "Elrod v. Burns, 96 S Ct 2673; 427 US 347, (1976)" \c 1 </w:instrText>
      </w:r>
      <w:r w:rsidR="00321653" w:rsidRPr="00C97F37">
        <w:rPr>
          <w:color w:val="000000" w:themeColor="text1"/>
        </w:rPr>
        <w:fldChar w:fldCharType="end"/>
      </w:r>
      <w:r w:rsidR="00E35579" w:rsidRPr="00C97F37">
        <w:rPr>
          <w:color w:val="000000" w:themeColor="text1"/>
        </w:rPr>
        <w:t xml:space="preserve">, </w:t>
      </w:r>
      <w:r w:rsidR="00E35579" w:rsidRPr="00C97F37">
        <w:rPr>
          <w:color w:val="000000" w:themeColor="text1"/>
          <w:u w:val="single"/>
        </w:rPr>
        <w:t>Cross v. Commonwealth</w:t>
      </w:r>
      <w:r w:rsidR="00E35579" w:rsidRPr="00C97F37">
        <w:rPr>
          <w:color w:val="000000" w:themeColor="text1"/>
        </w:rPr>
        <w:t>, 195 Va. 62, 74, 77 S.E.2d 447, 453 (1953)</w:t>
      </w:r>
      <w:r w:rsidR="00321653" w:rsidRPr="00C97F37">
        <w:rPr>
          <w:color w:val="000000" w:themeColor="text1"/>
        </w:rPr>
        <w:fldChar w:fldCharType="begin"/>
      </w:r>
      <w:r w:rsidR="00E35579" w:rsidRPr="00C97F37">
        <w:rPr>
          <w:color w:val="000000" w:themeColor="text1"/>
        </w:rPr>
        <w:instrText xml:space="preserve"> TA \s "Cross v. Commonwealth, 195 Va. 62, 74, 77 S.E.2d 447, 453 (1953)" </w:instrText>
      </w:r>
      <w:r w:rsidR="00321653" w:rsidRPr="00C97F37">
        <w:rPr>
          <w:color w:val="000000" w:themeColor="text1"/>
        </w:rPr>
        <w:fldChar w:fldCharType="end"/>
      </w:r>
      <w:r w:rsidR="00E35579" w:rsidRPr="00C97F37">
        <w:rPr>
          <w:color w:val="000000" w:themeColor="text1"/>
        </w:rPr>
        <w:t>.</w:t>
      </w:r>
    </w:p>
    <w:p w:rsidR="0046410A" w:rsidRPr="00C97F37" w:rsidRDefault="002E6C80" w:rsidP="00743E56">
      <w:pPr>
        <w:pStyle w:val="Style1"/>
        <w:rPr>
          <w:color w:val="000000" w:themeColor="text1"/>
          <w:u w:val="single"/>
        </w:rPr>
      </w:pPr>
      <w:r w:rsidRPr="00C97F37">
        <w:rPr>
          <w:color w:val="000000" w:themeColor="text1"/>
        </w:rPr>
        <w:t xml:space="preserve">Respondent’s conspiracies to contrive these “emergencies” without basis in fact or law, under the color of law as a phony “emergency” resulted in continuing mental distress and </w:t>
      </w:r>
      <w:r w:rsidR="00783732" w:rsidRPr="00C97F37">
        <w:rPr>
          <w:color w:val="000000" w:themeColor="text1"/>
        </w:rPr>
        <w:t xml:space="preserve">“irreparable </w:t>
      </w:r>
      <w:r w:rsidRPr="00C97F37">
        <w:rPr>
          <w:color w:val="000000" w:themeColor="text1"/>
        </w:rPr>
        <w:t>injury</w:t>
      </w:r>
      <w:r w:rsidR="00783732" w:rsidRPr="00C97F37">
        <w:rPr>
          <w:color w:val="000000" w:themeColor="text1"/>
        </w:rPr>
        <w:t>”</w:t>
      </w:r>
      <w:r w:rsidRPr="00C97F37">
        <w:rPr>
          <w:color w:val="000000" w:themeColor="text1"/>
        </w:rPr>
        <w:t xml:space="preserve"> to children </w:t>
      </w:r>
      <w:r w:rsidR="00F81852" w:rsidRPr="00C97F37">
        <w:rPr>
          <w:color w:val="000000" w:themeColor="text1"/>
        </w:rPr>
        <w:t xml:space="preserve">and </w:t>
      </w:r>
      <w:r w:rsidRPr="00C97F37">
        <w:rPr>
          <w:color w:val="000000" w:themeColor="text1"/>
        </w:rPr>
        <w:t>Appellant.</w:t>
      </w:r>
    </w:p>
    <w:p w:rsidR="0046410A" w:rsidRPr="00C97F37" w:rsidRDefault="002E6C80" w:rsidP="00743E56">
      <w:pPr>
        <w:pStyle w:val="Style1"/>
        <w:rPr>
          <w:color w:val="000000" w:themeColor="text1"/>
          <w:u w:val="single"/>
        </w:rPr>
      </w:pPr>
      <w:r w:rsidRPr="00C97F37">
        <w:rPr>
          <w:color w:val="000000" w:themeColor="text1"/>
        </w:rPr>
        <w:t xml:space="preserve">The minor son </w:t>
      </w:r>
      <w:proofErr w:type="spellStart"/>
      <w:r w:rsidRPr="00C97F37">
        <w:rPr>
          <w:color w:val="000000" w:themeColor="text1"/>
        </w:rPr>
        <w:t>decompensated</w:t>
      </w:r>
      <w:proofErr w:type="spellEnd"/>
      <w:r w:rsidRPr="00C97F37">
        <w:rPr>
          <w:color w:val="000000" w:themeColor="text1"/>
        </w:rPr>
        <w:t xml:space="preserve"> from one of the best students in his class, earning him the honor of student of the month, one of the proudest moments in</w:t>
      </w:r>
      <w:r w:rsidR="00783732" w:rsidRPr="00C97F37">
        <w:rPr>
          <w:color w:val="000000" w:themeColor="text1"/>
        </w:rPr>
        <w:t xml:space="preserve"> son’s</w:t>
      </w:r>
      <w:r w:rsidR="00330C2B" w:rsidRPr="00C97F37">
        <w:rPr>
          <w:color w:val="000000" w:themeColor="text1"/>
        </w:rPr>
        <w:t xml:space="preserve"> and Appellant’s life, Doc. 8, p</w:t>
      </w:r>
      <w:r w:rsidR="00783732" w:rsidRPr="00C97F37">
        <w:rPr>
          <w:color w:val="000000" w:themeColor="text1"/>
        </w:rPr>
        <w:t>. 47-48</w:t>
      </w:r>
      <w:r w:rsidRPr="00C97F37">
        <w:rPr>
          <w:color w:val="000000" w:themeColor="text1"/>
        </w:rPr>
        <w:t xml:space="preserve">, to one of the worst, causing great concern </w:t>
      </w:r>
      <w:r w:rsidR="00783732" w:rsidRPr="00C97F37">
        <w:rPr>
          <w:color w:val="000000" w:themeColor="text1"/>
        </w:rPr>
        <w:t>to</w:t>
      </w:r>
      <w:r w:rsidR="000D1EE9" w:rsidRPr="00C97F37">
        <w:rPr>
          <w:color w:val="000000" w:themeColor="text1"/>
        </w:rPr>
        <w:t xml:space="preserve"> his teachers, and leading </w:t>
      </w:r>
      <w:r w:rsidR="00F81852" w:rsidRPr="00C97F37">
        <w:rPr>
          <w:color w:val="000000" w:themeColor="text1"/>
        </w:rPr>
        <w:t xml:space="preserve">to </w:t>
      </w:r>
      <w:r w:rsidR="000D1EE9" w:rsidRPr="00C97F37">
        <w:rPr>
          <w:color w:val="000000" w:themeColor="text1"/>
        </w:rPr>
        <w:t xml:space="preserve">son’s diagnosis of </w:t>
      </w:r>
      <w:r w:rsidR="00477776" w:rsidRPr="00C97F37">
        <w:rPr>
          <w:color w:val="000000" w:themeColor="text1"/>
        </w:rPr>
        <w:t>PTSD</w:t>
      </w:r>
      <w:r w:rsidRPr="00C97F37">
        <w:rPr>
          <w:color w:val="000000" w:themeColor="text1"/>
        </w:rPr>
        <w:t>, and Major Depression approaching suicide</w:t>
      </w:r>
      <w:r w:rsidR="00477776" w:rsidRPr="00C97F37">
        <w:rPr>
          <w:color w:val="000000" w:themeColor="text1"/>
        </w:rPr>
        <w:t>, Doc. 8, p</w:t>
      </w:r>
      <w:r w:rsidRPr="00C97F37">
        <w:rPr>
          <w:color w:val="000000" w:themeColor="text1"/>
        </w:rPr>
        <w:t xml:space="preserve">. </w:t>
      </w:r>
      <w:r w:rsidR="00477776" w:rsidRPr="00C97F37">
        <w:rPr>
          <w:color w:val="000000" w:themeColor="text1"/>
        </w:rPr>
        <w:t xml:space="preserve">68-70, </w:t>
      </w:r>
      <w:r w:rsidRPr="00C97F37">
        <w:rPr>
          <w:color w:val="000000" w:themeColor="text1"/>
        </w:rPr>
        <w:t>90.</w:t>
      </w:r>
    </w:p>
    <w:p w:rsidR="00477776" w:rsidRPr="00C97F37" w:rsidRDefault="002E6C80" w:rsidP="00743E56">
      <w:pPr>
        <w:pStyle w:val="Style1"/>
        <w:rPr>
          <w:color w:val="000000" w:themeColor="text1"/>
          <w:u w:val="single"/>
        </w:rPr>
      </w:pPr>
      <w:r w:rsidRPr="00C97F37">
        <w:rPr>
          <w:color w:val="000000" w:themeColor="text1"/>
        </w:rPr>
        <w:t>The following authority verifies Subject Matter jurisdiction in the instant case</w:t>
      </w:r>
      <w:r w:rsidR="00477776" w:rsidRPr="00C97F37">
        <w:rPr>
          <w:color w:val="000000" w:themeColor="text1"/>
        </w:rPr>
        <w:t xml:space="preserve">, </w:t>
      </w:r>
      <w:r w:rsidR="009C4C64" w:rsidRPr="00C97F37">
        <w:rPr>
          <w:rStyle w:val="yiv2469808362"/>
          <w:color w:val="000000" w:themeColor="text1"/>
          <w:shd w:val="clear" w:color="auto" w:fill="FFFFFF"/>
        </w:rPr>
        <w:t xml:space="preserve">Please see also </w:t>
      </w:r>
      <w:r w:rsidR="00330C2B" w:rsidRPr="00C97F37">
        <w:rPr>
          <w:rStyle w:val="yiv2469808362"/>
          <w:color w:val="000000" w:themeColor="text1"/>
          <w:shd w:val="clear" w:color="auto" w:fill="FFFFFF"/>
        </w:rPr>
        <w:t>Id. at XII.A.6</w:t>
      </w:r>
      <w:r w:rsidR="009C4C64" w:rsidRPr="00C97F37">
        <w:rPr>
          <w:rStyle w:val="yiv2469808362"/>
          <w:color w:val="000000" w:themeColor="text1"/>
          <w:shd w:val="clear" w:color="auto" w:fill="FFFFFF"/>
        </w:rPr>
        <w:t>-3</w:t>
      </w:r>
      <w:r w:rsidR="00F63895" w:rsidRPr="00C97F37">
        <w:rPr>
          <w:rStyle w:val="yiv2469808362"/>
          <w:color w:val="000000" w:themeColor="text1"/>
          <w:shd w:val="clear" w:color="auto" w:fill="FFFFFF"/>
        </w:rPr>
        <w:t>8</w:t>
      </w:r>
      <w:r w:rsidRPr="00C97F37">
        <w:rPr>
          <w:color w:val="000000" w:themeColor="text1"/>
        </w:rPr>
        <w:t xml:space="preserve">; hence, the District court should have exercised its proper jurisdiction, not dismissed, </w:t>
      </w:r>
    </w:p>
    <w:p w:rsidR="0046410A" w:rsidRPr="00C97F37" w:rsidRDefault="002E6C80" w:rsidP="0046410A">
      <w:pPr>
        <w:pStyle w:val="ListParagraph"/>
        <w:widowControl w:val="0"/>
        <w:autoSpaceDE w:val="0"/>
        <w:autoSpaceDN w:val="0"/>
        <w:adjustRightInd w:val="0"/>
        <w:spacing w:after="200" w:line="276" w:lineRule="auto"/>
        <w:ind w:left="360"/>
        <w:rPr>
          <w:color w:val="000000" w:themeColor="text1"/>
        </w:rPr>
      </w:pPr>
      <w:r w:rsidRPr="00C97F37">
        <w:rPr>
          <w:color w:val="000000" w:themeColor="text1"/>
        </w:rPr>
        <w:t>“A due-process violation occurs when a state-required breakup of a natural family is founded solely on a “best interests” analysis that is not supported by the requisite proof of parental unfitness.</w:t>
      </w:r>
      <w:r w:rsidR="00F81852" w:rsidRPr="00C97F37">
        <w:rPr>
          <w:color w:val="000000" w:themeColor="text1"/>
        </w:rPr>
        <w:t>”</w:t>
      </w:r>
      <w:r w:rsidRPr="00C97F37">
        <w:rPr>
          <w:color w:val="000000" w:themeColor="text1"/>
        </w:rPr>
        <w:t xml:space="preserve"> </w:t>
      </w:r>
      <w:proofErr w:type="spellStart"/>
      <w:proofErr w:type="gramStart"/>
      <w:r w:rsidRPr="00C97F37">
        <w:rPr>
          <w:color w:val="000000" w:themeColor="text1"/>
          <w:u w:val="single"/>
        </w:rPr>
        <w:t>Quilloin</w:t>
      </w:r>
      <w:proofErr w:type="spellEnd"/>
      <w:r w:rsidRPr="00C97F37">
        <w:rPr>
          <w:color w:val="000000" w:themeColor="text1"/>
          <w:u w:val="single"/>
        </w:rPr>
        <w:t xml:space="preserve"> v. Walcott</w:t>
      </w:r>
      <w:r w:rsidRPr="00C97F37">
        <w:rPr>
          <w:color w:val="000000" w:themeColor="text1"/>
        </w:rPr>
        <w:t>, 434 U.S. 246, 255, (1978</w:t>
      </w:r>
      <w:r w:rsidR="0004269E" w:rsidRPr="00C97F37">
        <w:rPr>
          <w:color w:val="000000" w:themeColor="text1"/>
        </w:rPr>
        <w:t>)</w:t>
      </w:r>
      <w:r w:rsidR="00321653" w:rsidRPr="00C97F37">
        <w:rPr>
          <w:color w:val="000000" w:themeColor="text1"/>
        </w:rPr>
        <w:fldChar w:fldCharType="begin"/>
      </w:r>
      <w:r w:rsidR="0004269E" w:rsidRPr="00C97F37">
        <w:rPr>
          <w:color w:val="000000" w:themeColor="text1"/>
        </w:rPr>
        <w:instrText xml:space="preserve"> TA \s "Quilloin v. Walcott, 434 U.S. 246, 98 S. Ct. 549, 54 L. Ed. 2d 511 (1978)" </w:instrText>
      </w:r>
      <w:r w:rsidR="00321653" w:rsidRPr="00C97F37">
        <w:rPr>
          <w:color w:val="000000" w:themeColor="text1"/>
        </w:rPr>
        <w:fldChar w:fldCharType="end"/>
      </w:r>
      <w:r w:rsidR="0004269E" w:rsidRPr="00C97F37">
        <w:rPr>
          <w:color w:val="000000" w:themeColor="text1"/>
        </w:rPr>
        <w:t>.</w:t>
      </w:r>
      <w:proofErr w:type="gramEnd"/>
    </w:p>
    <w:p w:rsidR="0046410A" w:rsidRPr="00C97F37" w:rsidRDefault="00F81852" w:rsidP="0046410A">
      <w:pPr>
        <w:pStyle w:val="ListParagraph"/>
        <w:widowControl w:val="0"/>
        <w:autoSpaceDE w:val="0"/>
        <w:autoSpaceDN w:val="0"/>
        <w:adjustRightInd w:val="0"/>
        <w:spacing w:after="200" w:line="276" w:lineRule="auto"/>
        <w:ind w:left="360"/>
        <w:rPr>
          <w:color w:val="000000" w:themeColor="text1"/>
        </w:rPr>
      </w:pPr>
      <w:r w:rsidRPr="00C97F37">
        <w:rPr>
          <w:color w:val="000000" w:themeColor="text1"/>
        </w:rPr>
        <w:lastRenderedPageBreak/>
        <w:t>“</w:t>
      </w:r>
      <w:r w:rsidR="002E6C80" w:rsidRPr="00C97F37">
        <w:rPr>
          <w:color w:val="000000" w:themeColor="text1"/>
        </w:rPr>
        <w:t>We have recognized on numerous occasions that the relationship between parent and child is constitutionally protected.</w:t>
      </w:r>
      <w:r w:rsidRPr="00C97F37">
        <w:rPr>
          <w:color w:val="000000" w:themeColor="text1"/>
        </w:rPr>
        <w:t>”</w:t>
      </w:r>
      <w:r w:rsidR="002E6C80" w:rsidRPr="00C97F37">
        <w:rPr>
          <w:color w:val="000000" w:themeColor="text1"/>
        </w:rPr>
        <w:t xml:space="preserve"> See, e. g., </w:t>
      </w:r>
      <w:r w:rsidR="002E6C80" w:rsidRPr="00C97F37">
        <w:rPr>
          <w:color w:val="000000" w:themeColor="text1"/>
          <w:u w:val="single"/>
        </w:rPr>
        <w:t>Wisconsin v. Yoder</w:t>
      </w:r>
      <w:r w:rsidR="002E6C80" w:rsidRPr="00C97F37">
        <w:rPr>
          <w:color w:val="000000" w:themeColor="text1"/>
        </w:rPr>
        <w:t>, 406 U. S. 205, 231-233 (1972)</w:t>
      </w:r>
      <w:r w:rsidR="00321653" w:rsidRPr="00C97F37">
        <w:rPr>
          <w:color w:val="000000" w:themeColor="text1"/>
        </w:rPr>
        <w:fldChar w:fldCharType="begin"/>
      </w:r>
      <w:r w:rsidR="0096063D" w:rsidRPr="00C97F37">
        <w:rPr>
          <w:color w:val="000000" w:themeColor="text1"/>
        </w:rPr>
        <w:instrText xml:space="preserve"> TA \l "</w:instrText>
      </w:r>
      <w:r w:rsidR="0096063D" w:rsidRPr="00C97F37">
        <w:rPr>
          <w:color w:val="000000" w:themeColor="text1"/>
          <w:u w:val="single"/>
        </w:rPr>
        <w:instrText>Wisconsin v. Yoder</w:instrText>
      </w:r>
      <w:r w:rsidR="0096063D" w:rsidRPr="00C97F37">
        <w:rPr>
          <w:color w:val="000000" w:themeColor="text1"/>
        </w:rPr>
        <w:instrText xml:space="preserve">, 406 U. S. 205, 231-233 (1972)" \s "Wisconsin v. Yoder, 406 U. S. 205, 231-233 (1972)" \c 1 </w:instrText>
      </w:r>
      <w:r w:rsidR="00321653" w:rsidRPr="00C97F37">
        <w:rPr>
          <w:color w:val="000000" w:themeColor="text1"/>
        </w:rPr>
        <w:fldChar w:fldCharType="end"/>
      </w:r>
      <w:r w:rsidR="002E6C80" w:rsidRPr="00C97F37">
        <w:rPr>
          <w:color w:val="000000" w:themeColor="text1"/>
        </w:rPr>
        <w:t xml:space="preserve">; </w:t>
      </w:r>
      <w:r w:rsidR="002E6C80" w:rsidRPr="00C97F37">
        <w:rPr>
          <w:color w:val="000000" w:themeColor="text1"/>
          <w:u w:val="single"/>
        </w:rPr>
        <w:t>Stanley v. Illinois,</w:t>
      </w:r>
      <w:r w:rsidR="00F44E44" w:rsidRPr="00F44E44">
        <w:rPr>
          <w:color w:val="000000" w:themeColor="text1"/>
        </w:rPr>
        <w:t xml:space="preserve"> </w:t>
      </w:r>
      <w:r w:rsidR="00321653" w:rsidRPr="00C97F37">
        <w:rPr>
          <w:color w:val="000000" w:themeColor="text1"/>
        </w:rPr>
        <w:fldChar w:fldCharType="begin"/>
      </w:r>
      <w:r w:rsidR="00F44E44" w:rsidRPr="00C97F37">
        <w:rPr>
          <w:color w:val="000000" w:themeColor="text1"/>
        </w:rPr>
        <w:instrText xml:space="preserve"> TA \l "</w:instrText>
      </w:r>
      <w:r w:rsidR="00F44E44" w:rsidRPr="00C97F37">
        <w:rPr>
          <w:i/>
          <w:color w:val="000000" w:themeColor="text1"/>
          <w:u w:val="single"/>
        </w:rPr>
        <w:instrText>Stanley v. Illinois</w:instrText>
      </w:r>
      <w:r w:rsidR="00F44E44" w:rsidRPr="00C97F37">
        <w:rPr>
          <w:color w:val="000000" w:themeColor="text1"/>
        </w:rPr>
        <w:instrText xml:space="preserve">, 405 US 645, 651; 92 S Ct 1208,(1972)." \s "Stanley v. Illinois, 405 US 645, 651; 92 S Ct 1208,(1972)." \c 1 </w:instrText>
      </w:r>
      <w:r w:rsidR="00321653" w:rsidRPr="00C97F37">
        <w:rPr>
          <w:color w:val="000000" w:themeColor="text1"/>
        </w:rPr>
        <w:fldChar w:fldCharType="end"/>
      </w:r>
      <w:r w:rsidR="00321653" w:rsidRPr="00C97F37">
        <w:rPr>
          <w:color w:val="000000" w:themeColor="text1"/>
        </w:rPr>
        <w:fldChar w:fldCharType="begin"/>
      </w:r>
      <w:r w:rsidR="00F44E44" w:rsidRPr="00C97F37">
        <w:rPr>
          <w:color w:val="000000" w:themeColor="text1"/>
        </w:rPr>
        <w:instrText xml:space="preserve"> TA \s "Stanley v. Illinois, 405 US 645, 651; 92 S Ct 1208,(1972)." </w:instrText>
      </w:r>
      <w:r w:rsidR="00321653" w:rsidRPr="00C97F37">
        <w:rPr>
          <w:color w:val="000000" w:themeColor="text1"/>
        </w:rPr>
        <w:fldChar w:fldCharType="end"/>
      </w:r>
      <w:r w:rsidR="002E6C80" w:rsidRPr="00C97F37">
        <w:rPr>
          <w:color w:val="000000" w:themeColor="text1"/>
        </w:rPr>
        <w:t xml:space="preserve">supra; </w:t>
      </w:r>
      <w:r w:rsidR="002E6C80" w:rsidRPr="00C97F37">
        <w:rPr>
          <w:color w:val="000000" w:themeColor="text1"/>
          <w:u w:val="single"/>
        </w:rPr>
        <w:t>Meyer v. Nebraska</w:t>
      </w:r>
      <w:r w:rsidR="002E6C80" w:rsidRPr="00C97F37">
        <w:rPr>
          <w:color w:val="000000" w:themeColor="text1"/>
        </w:rPr>
        <w:t>, 262 U. S. 390, 399-401 (1923</w:t>
      </w:r>
      <w:r w:rsidRPr="00C97F37">
        <w:rPr>
          <w:color w:val="000000" w:themeColor="text1"/>
        </w:rPr>
        <w:t>)</w:t>
      </w:r>
      <w:r w:rsidR="00321653" w:rsidRPr="00C97F37">
        <w:rPr>
          <w:color w:val="000000" w:themeColor="text1"/>
        </w:rPr>
        <w:fldChar w:fldCharType="begin"/>
      </w:r>
      <w:r w:rsidR="0004269E" w:rsidRPr="00C97F37">
        <w:rPr>
          <w:color w:val="000000" w:themeColor="text1"/>
        </w:rPr>
        <w:instrText xml:space="preserve"> TA \l "</w:instrText>
      </w:r>
      <w:r w:rsidR="0004269E" w:rsidRPr="00C97F37">
        <w:rPr>
          <w:i/>
          <w:color w:val="000000" w:themeColor="text1"/>
          <w:u w:val="single"/>
        </w:rPr>
        <w:instrText>Meyer v. Nebraska</w:instrText>
      </w:r>
      <w:r w:rsidR="0004269E" w:rsidRPr="00C97F37">
        <w:rPr>
          <w:color w:val="000000" w:themeColor="text1"/>
        </w:rPr>
        <w:instrText xml:space="preserve">, 262 U.S. 390, 43 S.Ct. 625, 67 L.Ed. 1042 (1923)." \s "Meyer v. Nebraska, 262 U.S. 390, 43 S.Ct. 625, 67 L.Ed. 1042 (1923)." \c 1 </w:instrText>
      </w:r>
      <w:r w:rsidR="00321653" w:rsidRPr="00C97F37">
        <w:rPr>
          <w:color w:val="000000" w:themeColor="text1"/>
        </w:rPr>
        <w:fldChar w:fldCharType="end"/>
      </w:r>
      <w:r w:rsidR="002E6C80" w:rsidRPr="00C97F37">
        <w:rPr>
          <w:color w:val="000000" w:themeColor="text1"/>
        </w:rPr>
        <w:t xml:space="preserve">. "It is cardinal with us that the custody, care and nurture of the child reside first in the parents, whose primary function and freedom include preparation for obligations the state can neither supply nor hinder." </w:t>
      </w:r>
      <w:proofErr w:type="gramStart"/>
      <w:r w:rsidR="002E6C80" w:rsidRPr="00C97F37">
        <w:rPr>
          <w:color w:val="000000" w:themeColor="text1"/>
          <w:u w:val="single"/>
        </w:rPr>
        <w:t>Prince v. Massachusetts</w:t>
      </w:r>
      <w:r w:rsidR="002E6C80" w:rsidRPr="00C97F37">
        <w:rPr>
          <w:color w:val="000000" w:themeColor="text1"/>
        </w:rPr>
        <w:t>, 321 U. S. 158, 166 (1944)</w:t>
      </w:r>
      <w:r w:rsidR="00321653" w:rsidRPr="00C97F37">
        <w:rPr>
          <w:color w:val="000000" w:themeColor="text1"/>
        </w:rPr>
        <w:fldChar w:fldCharType="begin"/>
      </w:r>
      <w:r w:rsidR="008661FA" w:rsidRPr="00C97F37">
        <w:rPr>
          <w:color w:val="000000" w:themeColor="text1"/>
        </w:rPr>
        <w:instrText xml:space="preserve"> TA \s ".\" Prince v. Massachusetts, 321 U. S. 158, 166 (1944)" </w:instrText>
      </w:r>
      <w:r w:rsidR="00321653" w:rsidRPr="00C97F37">
        <w:rPr>
          <w:color w:val="000000" w:themeColor="text1"/>
        </w:rPr>
        <w:fldChar w:fldCharType="end"/>
      </w:r>
      <w:r w:rsidR="002E6C80" w:rsidRPr="00C97F37">
        <w:rPr>
          <w:color w:val="000000" w:themeColor="text1"/>
        </w:rPr>
        <w:t>.</w:t>
      </w:r>
      <w:proofErr w:type="gramEnd"/>
      <w:r w:rsidR="002E6C80" w:rsidRPr="00C97F37">
        <w:rPr>
          <w:color w:val="000000" w:themeColor="text1"/>
        </w:rPr>
        <w:t xml:space="preserve"> </w:t>
      </w:r>
      <w:r w:rsidRPr="00C97F37">
        <w:rPr>
          <w:color w:val="000000" w:themeColor="text1"/>
        </w:rPr>
        <w:t>“</w:t>
      </w:r>
      <w:r w:rsidR="002E6C80" w:rsidRPr="00C97F37">
        <w:rPr>
          <w:color w:val="000000" w:themeColor="text1"/>
        </w:rPr>
        <w:t>And it is now firmly established that "freedom of personal choice in matters of . . . family life is one of the liberties protected by the Due Process Clause of the Fourteenth Amendment</w:t>
      </w:r>
      <w:r w:rsidR="00321653" w:rsidRPr="00C97F37">
        <w:rPr>
          <w:color w:val="000000" w:themeColor="text1"/>
        </w:rPr>
        <w:fldChar w:fldCharType="begin"/>
      </w:r>
      <w:r w:rsidR="00BC7B57" w:rsidRPr="00C97F37">
        <w:rPr>
          <w:color w:val="000000" w:themeColor="text1"/>
        </w:rPr>
        <w:instrText xml:space="preserve"> TA \s "Fourteenth Amendment" </w:instrText>
      </w:r>
      <w:r w:rsidR="00321653" w:rsidRPr="00C97F37">
        <w:rPr>
          <w:color w:val="000000" w:themeColor="text1"/>
        </w:rPr>
        <w:fldChar w:fldCharType="end"/>
      </w:r>
      <w:r w:rsidR="002E6C80" w:rsidRPr="00C97F37">
        <w:rPr>
          <w:color w:val="000000" w:themeColor="text1"/>
        </w:rPr>
        <w:t xml:space="preserve">." </w:t>
      </w:r>
      <w:proofErr w:type="gramStart"/>
      <w:r w:rsidR="002E6C80" w:rsidRPr="00C97F37">
        <w:rPr>
          <w:color w:val="000000" w:themeColor="text1"/>
          <w:u w:val="single"/>
        </w:rPr>
        <w:t xml:space="preserve">Cleveland Board of Education </w:t>
      </w:r>
      <w:proofErr w:type="spellStart"/>
      <w:r w:rsidR="002E6C80" w:rsidRPr="00C97F37">
        <w:rPr>
          <w:color w:val="000000" w:themeColor="text1"/>
          <w:u w:val="single"/>
        </w:rPr>
        <w:t>v.LaFleur</w:t>
      </w:r>
      <w:proofErr w:type="spellEnd"/>
      <w:r w:rsidR="002E6C80" w:rsidRPr="00C97F37">
        <w:rPr>
          <w:color w:val="000000" w:themeColor="text1"/>
        </w:rPr>
        <w:t>, 414 U. S. 632, 639-640 (1974).</w:t>
      </w:r>
      <w:proofErr w:type="gramEnd"/>
      <w:r w:rsidR="00321653" w:rsidRPr="00C97F37">
        <w:rPr>
          <w:color w:val="000000" w:themeColor="text1"/>
        </w:rPr>
        <w:fldChar w:fldCharType="begin"/>
      </w:r>
      <w:r w:rsidR="0096063D" w:rsidRPr="00C97F37">
        <w:rPr>
          <w:color w:val="000000" w:themeColor="text1"/>
        </w:rPr>
        <w:instrText xml:space="preserve"> TA \l "</w:instrText>
      </w:r>
      <w:r w:rsidR="0096063D" w:rsidRPr="00C97F37">
        <w:rPr>
          <w:color w:val="000000" w:themeColor="text1"/>
          <w:u w:val="single"/>
        </w:rPr>
        <w:instrText>Cleveland Board of Education v.LaFleur</w:instrText>
      </w:r>
      <w:r w:rsidR="0096063D" w:rsidRPr="00C97F37">
        <w:rPr>
          <w:color w:val="000000" w:themeColor="text1"/>
        </w:rPr>
        <w:instrText xml:space="preserve">, 414 U. S. 632, 639-640 (1974)." \s "Cleveland Board of Education v.LaFleur, 414 U. S. 632, 639-640 (1974)." \c 1 </w:instrText>
      </w:r>
      <w:r w:rsidR="00321653" w:rsidRPr="00C97F37">
        <w:rPr>
          <w:color w:val="000000" w:themeColor="text1"/>
        </w:rPr>
        <w:fldChar w:fldCharType="end"/>
      </w:r>
    </w:p>
    <w:p w:rsidR="002E6C80" w:rsidRPr="00C97F37" w:rsidRDefault="00F81852" w:rsidP="0046410A">
      <w:pPr>
        <w:pStyle w:val="ListParagraph"/>
        <w:widowControl w:val="0"/>
        <w:autoSpaceDE w:val="0"/>
        <w:autoSpaceDN w:val="0"/>
        <w:adjustRightInd w:val="0"/>
        <w:spacing w:after="200" w:line="276" w:lineRule="auto"/>
        <w:ind w:left="360"/>
        <w:rPr>
          <w:color w:val="000000" w:themeColor="text1"/>
        </w:rPr>
      </w:pPr>
      <w:r w:rsidRPr="00C97F37">
        <w:rPr>
          <w:color w:val="000000" w:themeColor="text1"/>
        </w:rPr>
        <w:t>“</w:t>
      </w:r>
      <w:r w:rsidR="002E6C80" w:rsidRPr="00C97F37">
        <w:rPr>
          <w:color w:val="000000" w:themeColor="text1"/>
        </w:rPr>
        <w:t>We have little doubt that the Due Process Clause would be offended "[</w:t>
      </w:r>
      <w:proofErr w:type="spellStart"/>
      <w:r w:rsidR="002E6C80" w:rsidRPr="00C97F37">
        <w:rPr>
          <w:color w:val="000000" w:themeColor="text1"/>
        </w:rPr>
        <w:t>i</w:t>
      </w:r>
      <w:proofErr w:type="spellEnd"/>
      <w:r w:rsidR="002E6C80" w:rsidRPr="00C97F37">
        <w:rPr>
          <w:color w:val="000000" w:themeColor="text1"/>
        </w:rPr>
        <w:t xml:space="preserve">]f a State were to attempt to force the breakup of a natural family, over the objections of the parents and their children, without some showing of unfitness and for the sole reason that to do so was thought to be in the children's best interest." </w:t>
      </w:r>
      <w:proofErr w:type="gramStart"/>
      <w:r w:rsidR="002E6C80" w:rsidRPr="00C97F37">
        <w:rPr>
          <w:color w:val="000000" w:themeColor="text1"/>
          <w:u w:val="single"/>
        </w:rPr>
        <w:t>Smith v. Organization of Foster Families</w:t>
      </w:r>
      <w:r w:rsidR="002E6C80" w:rsidRPr="00C97F37">
        <w:rPr>
          <w:color w:val="000000" w:themeColor="text1"/>
        </w:rPr>
        <w:t>, 431 U. S. 816, 862-863 (1977) (STEWART, J., concurring in judgment)</w:t>
      </w:r>
      <w:r w:rsidR="00321653" w:rsidRPr="00C97F37">
        <w:rPr>
          <w:color w:val="000000" w:themeColor="text1"/>
        </w:rPr>
        <w:fldChar w:fldCharType="begin"/>
      </w:r>
      <w:r w:rsidR="008661FA" w:rsidRPr="00C97F37">
        <w:rPr>
          <w:color w:val="000000" w:themeColor="text1"/>
        </w:rPr>
        <w:instrText xml:space="preserve"> TA \s ".\" Smith v. Organization of Foster Families, 431 U. S. 816, 862-863 (1977) (STEWART, J., concurring in judgment)" </w:instrText>
      </w:r>
      <w:r w:rsidR="00321653" w:rsidRPr="00C97F37">
        <w:rPr>
          <w:color w:val="000000" w:themeColor="text1"/>
        </w:rPr>
        <w:fldChar w:fldCharType="end"/>
      </w:r>
      <w:r w:rsidR="002E6C80" w:rsidRPr="00C97F37">
        <w:rPr>
          <w:color w:val="000000" w:themeColor="text1"/>
        </w:rPr>
        <w:t>.”</w:t>
      </w:r>
      <w:proofErr w:type="gramEnd"/>
    </w:p>
    <w:p w:rsidR="002E6C80" w:rsidRPr="00C97F37" w:rsidRDefault="002E6C80" w:rsidP="00477776">
      <w:pPr>
        <w:pStyle w:val="ListParagraph"/>
        <w:spacing w:line="240" w:lineRule="auto"/>
        <w:ind w:left="360"/>
        <w:rPr>
          <w:color w:val="000000" w:themeColor="text1"/>
        </w:rPr>
      </w:pPr>
    </w:p>
    <w:p w:rsidR="0046410A" w:rsidRPr="00C97F37" w:rsidRDefault="0046410A" w:rsidP="004F64F9">
      <w:pPr>
        <w:pStyle w:val="Heading2"/>
        <w:rPr>
          <w:color w:val="000000" w:themeColor="text1"/>
        </w:rPr>
      </w:pPr>
      <w:bookmarkStart w:id="22" w:name="_Toc420865576"/>
      <w:bookmarkStart w:id="23" w:name="_Toc421358374"/>
      <w:r w:rsidRPr="00C97F37">
        <w:rPr>
          <w:color w:val="000000" w:themeColor="text1"/>
        </w:rPr>
        <w:t xml:space="preserve">Early and Inappropriate Dismissal of Federal Removal </w:t>
      </w:r>
      <w:proofErr w:type="gramStart"/>
      <w:r w:rsidRPr="00C97F37">
        <w:rPr>
          <w:color w:val="000000" w:themeColor="text1"/>
        </w:rPr>
        <w:t>By</w:t>
      </w:r>
      <w:proofErr w:type="gramEnd"/>
      <w:r w:rsidRPr="00C97F37">
        <w:rPr>
          <w:color w:val="000000" w:themeColor="text1"/>
        </w:rPr>
        <w:t xml:space="preserve"> Ignoring Plaintiff’s Pro Se Rights:</w:t>
      </w:r>
      <w:bookmarkEnd w:id="22"/>
      <w:bookmarkEnd w:id="23"/>
    </w:p>
    <w:p w:rsidR="0046410A" w:rsidRPr="00C97F37" w:rsidRDefault="002E6C80" w:rsidP="005F5466">
      <w:pPr>
        <w:pStyle w:val="ListParagraph"/>
        <w:numPr>
          <w:ilvl w:val="0"/>
          <w:numId w:val="17"/>
        </w:numPr>
        <w:rPr>
          <w:color w:val="000000" w:themeColor="text1"/>
        </w:rPr>
      </w:pPr>
      <w:r w:rsidRPr="00C97F37">
        <w:rPr>
          <w:color w:val="000000" w:themeColor="text1"/>
        </w:rPr>
        <w:t xml:space="preserve">The court erred when prohibiting this case from </w:t>
      </w:r>
      <w:r w:rsidR="000B4A5F" w:rsidRPr="00C97F37">
        <w:rPr>
          <w:color w:val="000000" w:themeColor="text1"/>
        </w:rPr>
        <w:t xml:space="preserve">Federal Court Removal </w:t>
      </w:r>
      <w:r w:rsidRPr="00C97F37">
        <w:rPr>
          <w:color w:val="000000" w:themeColor="text1"/>
        </w:rPr>
        <w:t>alleging that Appellant failed “to allege</w:t>
      </w:r>
      <w:r w:rsidR="00184CD9" w:rsidRPr="00C97F37">
        <w:rPr>
          <w:color w:val="000000" w:themeColor="text1"/>
        </w:rPr>
        <w:t xml:space="preserve"> any rights related to equality,” </w:t>
      </w:r>
      <w:r w:rsidR="00311922" w:rsidRPr="00C97F37">
        <w:rPr>
          <w:color w:val="000000" w:themeColor="text1"/>
        </w:rPr>
        <w:t>Doc.</w:t>
      </w:r>
      <w:r w:rsidR="009C4C64" w:rsidRPr="00C97F37">
        <w:rPr>
          <w:color w:val="000000" w:themeColor="text1"/>
        </w:rPr>
        <w:t xml:space="preserve"> 14</w:t>
      </w:r>
      <w:r w:rsidR="00311922" w:rsidRPr="00C97F37">
        <w:rPr>
          <w:color w:val="000000" w:themeColor="text1"/>
        </w:rPr>
        <w:t xml:space="preserve"> p.</w:t>
      </w:r>
      <w:r w:rsidR="00290586" w:rsidRPr="00C97F37">
        <w:rPr>
          <w:color w:val="000000" w:themeColor="text1"/>
        </w:rPr>
        <w:t xml:space="preserve"> </w:t>
      </w:r>
      <w:r w:rsidR="00311922" w:rsidRPr="00C97F37">
        <w:rPr>
          <w:color w:val="000000" w:themeColor="text1"/>
        </w:rPr>
        <w:t xml:space="preserve">2, </w:t>
      </w:r>
      <w:r w:rsidR="00184CD9" w:rsidRPr="00C97F37">
        <w:rPr>
          <w:color w:val="000000" w:themeColor="text1"/>
        </w:rPr>
        <w:t>and ignoring Plaintiff’s Pro Se rights.</w:t>
      </w:r>
    </w:p>
    <w:p w:rsidR="00BD5394" w:rsidRPr="00C97F37" w:rsidRDefault="00BD5394" w:rsidP="005F5466">
      <w:pPr>
        <w:pStyle w:val="ListParagraph"/>
        <w:numPr>
          <w:ilvl w:val="0"/>
          <w:numId w:val="17"/>
        </w:numPr>
        <w:rPr>
          <w:color w:val="000000" w:themeColor="text1"/>
        </w:rPr>
      </w:pPr>
      <w:r w:rsidRPr="00C97F37">
        <w:rPr>
          <w:color w:val="000000" w:themeColor="text1"/>
        </w:rPr>
        <w:t xml:space="preserve">The District’s court order to amend complaint was entered on March 12, 2015; its due date was March 27, 2015. </w:t>
      </w:r>
    </w:p>
    <w:p w:rsidR="00BD5394" w:rsidRPr="00C97F37" w:rsidRDefault="00BD5394" w:rsidP="005F5466">
      <w:pPr>
        <w:pStyle w:val="ListParagraph"/>
        <w:numPr>
          <w:ilvl w:val="0"/>
          <w:numId w:val="17"/>
        </w:numPr>
        <w:rPr>
          <w:color w:val="000000" w:themeColor="text1"/>
        </w:rPr>
      </w:pPr>
      <w:r w:rsidRPr="00C97F37">
        <w:rPr>
          <w:color w:val="000000" w:themeColor="text1"/>
        </w:rPr>
        <w:t xml:space="preserve">Petitioner filed Motion for Extension of Time to Amend on March 24, 2015, Id. Doc. 10; however, Petitioner did not receive notification of its denial until Saturday March 28, 2015, forcing him to file a hurriedly amended complaint on </w:t>
      </w:r>
      <w:r w:rsidRPr="00C97F37">
        <w:rPr>
          <w:color w:val="000000" w:themeColor="text1"/>
        </w:rPr>
        <w:lastRenderedPageBreak/>
        <w:t>Mar. 30, 2015. Subsequen</w:t>
      </w:r>
      <w:r w:rsidR="009C4C64" w:rsidRPr="00C97F37">
        <w:rPr>
          <w:color w:val="000000" w:themeColor="text1"/>
        </w:rPr>
        <w:t xml:space="preserve">tly, an ORDER OF DISMISSAL, </w:t>
      </w:r>
      <w:r w:rsidRPr="00C97F37">
        <w:rPr>
          <w:color w:val="000000" w:themeColor="text1"/>
        </w:rPr>
        <w:t xml:space="preserve">Doc. 14, was entered on Apr. 15, 2015 dismissing the removal. </w:t>
      </w:r>
    </w:p>
    <w:p w:rsidR="00BD5394" w:rsidRPr="00C97F37" w:rsidRDefault="00BD5394" w:rsidP="005F5466">
      <w:pPr>
        <w:pStyle w:val="ListParagraph"/>
        <w:numPr>
          <w:ilvl w:val="0"/>
          <w:numId w:val="17"/>
        </w:numPr>
        <w:rPr>
          <w:color w:val="000000" w:themeColor="text1"/>
        </w:rPr>
      </w:pPr>
      <w:r w:rsidRPr="00C97F37">
        <w:rPr>
          <w:color w:val="000000" w:themeColor="text1"/>
        </w:rPr>
        <w:t xml:space="preserve">Petitioner as Pro Se, is afforded liberal interpretation of pleadings; the district court prejudiced by denying Petitioner’s Pro Se Motion for Extension of Time </w:t>
      </w:r>
      <w:r w:rsidR="00321653" w:rsidRPr="00C97F37">
        <w:rPr>
          <w:color w:val="000000" w:themeColor="text1"/>
          <w:u w:val="single"/>
        </w:rPr>
        <w:fldChar w:fldCharType="begin"/>
      </w:r>
      <w:r w:rsidR="0004269E" w:rsidRPr="00C97F37">
        <w:rPr>
          <w:color w:val="000000" w:themeColor="text1"/>
        </w:rPr>
        <w:instrText xml:space="preserve"> TA \l "</w:instrText>
      </w:r>
      <w:r w:rsidR="0004269E" w:rsidRPr="00C97F37">
        <w:rPr>
          <w:color w:val="000000" w:themeColor="text1"/>
          <w:u w:val="single"/>
        </w:rPr>
        <w:instrText>Erickson v. Pardus</w:instrText>
      </w:r>
      <w:r w:rsidR="0004269E" w:rsidRPr="00C97F37">
        <w:rPr>
          <w:color w:val="000000" w:themeColor="text1"/>
        </w:rPr>
        <w:instrText xml:space="preserve">, 127 S. Ct. 2197 - Supreme Court 2007" \s "Erickson v. Pardus, 127 S. Ct. 2197 - Supreme Court 2007" \c 1 </w:instrText>
      </w:r>
      <w:r w:rsidR="00321653" w:rsidRPr="00C97F37">
        <w:rPr>
          <w:color w:val="000000" w:themeColor="text1"/>
          <w:u w:val="single"/>
        </w:rPr>
        <w:fldChar w:fldCharType="end"/>
      </w:r>
      <w:r w:rsidRPr="00C97F37">
        <w:rPr>
          <w:color w:val="000000" w:themeColor="text1"/>
          <w:u w:val="single"/>
        </w:rPr>
        <w:t xml:space="preserve">Erickson v. </w:t>
      </w:r>
      <w:proofErr w:type="spellStart"/>
      <w:r w:rsidRPr="00C97F37">
        <w:rPr>
          <w:color w:val="000000" w:themeColor="text1"/>
          <w:u w:val="single"/>
        </w:rPr>
        <w:t>Pardus</w:t>
      </w:r>
      <w:proofErr w:type="spellEnd"/>
      <w:r w:rsidRPr="00C97F37">
        <w:rPr>
          <w:color w:val="000000" w:themeColor="text1"/>
        </w:rPr>
        <w:t>, 127 S. Ct. 2197 - Supreme Court 2007</w:t>
      </w:r>
      <w:r w:rsidR="0004269E" w:rsidRPr="00C97F37">
        <w:rPr>
          <w:color w:val="000000" w:themeColor="text1"/>
        </w:rPr>
        <w:t>.</w:t>
      </w:r>
    </w:p>
    <w:p w:rsidR="00BD5394" w:rsidRPr="00C97F37" w:rsidRDefault="00BD5394" w:rsidP="005F5466">
      <w:pPr>
        <w:pStyle w:val="ListParagraph"/>
        <w:numPr>
          <w:ilvl w:val="0"/>
          <w:numId w:val="17"/>
        </w:numPr>
        <w:rPr>
          <w:color w:val="000000" w:themeColor="text1"/>
        </w:rPr>
      </w:pPr>
      <w:r w:rsidRPr="00C97F37">
        <w:rPr>
          <w:color w:val="000000" w:themeColor="text1"/>
        </w:rPr>
        <w:t>Petitioner’s Motion</w:t>
      </w:r>
      <w:r w:rsidR="000B4A5F" w:rsidRPr="00C97F37">
        <w:rPr>
          <w:color w:val="000000" w:themeColor="text1"/>
        </w:rPr>
        <w:t xml:space="preserve"> for Extension of Time went</w:t>
      </w:r>
      <w:r w:rsidRPr="00C97F37">
        <w:rPr>
          <w:color w:val="000000" w:themeColor="text1"/>
        </w:rPr>
        <w:t xml:space="preserve"> unopposed; the filing of the premature Amended Petition compromised and prejudiced Petitioner’s First</w:t>
      </w:r>
      <w:r w:rsidR="00321653" w:rsidRPr="00C97F37">
        <w:rPr>
          <w:color w:val="000000" w:themeColor="text1"/>
        </w:rPr>
        <w:fldChar w:fldCharType="begin"/>
      </w:r>
      <w:r w:rsidR="00BC7B57" w:rsidRPr="00C97F37">
        <w:rPr>
          <w:color w:val="000000" w:themeColor="text1"/>
        </w:rPr>
        <w:instrText xml:space="preserve"> TA \s "First" </w:instrText>
      </w:r>
      <w:r w:rsidR="00321653" w:rsidRPr="00C97F37">
        <w:rPr>
          <w:color w:val="000000" w:themeColor="text1"/>
        </w:rPr>
        <w:fldChar w:fldCharType="end"/>
      </w:r>
      <w:r w:rsidRPr="00C97F37">
        <w:rPr>
          <w:color w:val="000000" w:themeColor="text1"/>
        </w:rPr>
        <w:t xml:space="preserve"> and Fourteenth Amendment</w:t>
      </w:r>
      <w:r w:rsidR="00321653" w:rsidRPr="00C97F37">
        <w:rPr>
          <w:color w:val="000000" w:themeColor="text1"/>
        </w:rPr>
        <w:fldChar w:fldCharType="begin"/>
      </w:r>
      <w:r w:rsidR="00BC7B57" w:rsidRPr="00C97F37">
        <w:rPr>
          <w:color w:val="000000" w:themeColor="text1"/>
        </w:rPr>
        <w:instrText xml:space="preserve"> TA \s "Fourteenth Amendment" </w:instrText>
      </w:r>
      <w:r w:rsidR="00321653" w:rsidRPr="00C97F37">
        <w:rPr>
          <w:color w:val="000000" w:themeColor="text1"/>
        </w:rPr>
        <w:fldChar w:fldCharType="end"/>
      </w:r>
      <w:r w:rsidRPr="00C97F37">
        <w:rPr>
          <w:color w:val="000000" w:themeColor="text1"/>
        </w:rPr>
        <w:t xml:space="preserve"> constitutionally protected liberty interests, his Parental Rights pursuant to </w:t>
      </w:r>
      <w:proofErr w:type="spellStart"/>
      <w:r w:rsidRPr="00C97F37">
        <w:rPr>
          <w:color w:val="000000" w:themeColor="text1"/>
          <w:u w:val="single"/>
        </w:rPr>
        <w:t>Troxel</w:t>
      </w:r>
      <w:proofErr w:type="spellEnd"/>
      <w:r w:rsidRPr="00C97F37">
        <w:rPr>
          <w:color w:val="000000" w:themeColor="text1"/>
          <w:u w:val="single"/>
        </w:rPr>
        <w:t xml:space="preserve"> </w:t>
      </w:r>
      <w:r w:rsidRPr="00C97F37">
        <w:rPr>
          <w:color w:val="000000" w:themeColor="text1"/>
        </w:rPr>
        <w:t>and therefore further subjected children to extended tortuous Parental Alienation, as d</w:t>
      </w:r>
      <w:r w:rsidR="00116913" w:rsidRPr="00C97F37">
        <w:rPr>
          <w:color w:val="000000" w:themeColor="text1"/>
        </w:rPr>
        <w:t xml:space="preserve">escribed in detail in </w:t>
      </w:r>
      <w:r w:rsidRPr="00C97F37">
        <w:rPr>
          <w:color w:val="000000" w:themeColor="text1"/>
        </w:rPr>
        <w:t xml:space="preserve">Doc. </w:t>
      </w:r>
      <w:r w:rsidRPr="00C97F37">
        <w:rPr>
          <w:rFonts w:ascii="Times-Roman" w:hAnsi="Times-Roman" w:cs="Times-Roman"/>
          <w:color w:val="000000" w:themeColor="text1"/>
        </w:rPr>
        <w:t>8, p.</w:t>
      </w:r>
      <w:r w:rsidR="00290586" w:rsidRPr="00C97F37">
        <w:rPr>
          <w:rFonts w:ascii="Times-Roman" w:hAnsi="Times-Roman" w:cs="Times-Roman"/>
          <w:color w:val="000000" w:themeColor="text1"/>
        </w:rPr>
        <w:t xml:space="preserve"> </w:t>
      </w:r>
      <w:r w:rsidRPr="00C97F37">
        <w:rPr>
          <w:rFonts w:ascii="Times-Roman" w:hAnsi="Times-Roman" w:cs="Times-Roman"/>
          <w:color w:val="000000" w:themeColor="text1"/>
        </w:rPr>
        <w:t>125-138</w:t>
      </w:r>
      <w:r w:rsidRPr="00C97F37">
        <w:rPr>
          <w:color w:val="000000" w:themeColor="text1"/>
        </w:rPr>
        <w:t xml:space="preserve">. </w:t>
      </w:r>
    </w:p>
    <w:p w:rsidR="00BD5394" w:rsidRPr="00C97F37" w:rsidRDefault="00BD5394" w:rsidP="005F5466">
      <w:pPr>
        <w:pStyle w:val="ListParagraph"/>
        <w:numPr>
          <w:ilvl w:val="0"/>
          <w:numId w:val="17"/>
        </w:numPr>
        <w:rPr>
          <w:color w:val="000000" w:themeColor="text1"/>
        </w:rPr>
      </w:pPr>
      <w:r w:rsidRPr="00C97F37">
        <w:rPr>
          <w:color w:val="000000" w:themeColor="text1"/>
        </w:rPr>
        <w:t>The extension of time would have only enh</w:t>
      </w:r>
      <w:r w:rsidR="000B4A5F" w:rsidRPr="00C97F37">
        <w:rPr>
          <w:color w:val="000000" w:themeColor="text1"/>
        </w:rPr>
        <w:t xml:space="preserve">anced a just and fair decision; </w:t>
      </w:r>
      <w:r w:rsidRPr="00C97F37">
        <w:rPr>
          <w:color w:val="000000" w:themeColor="text1"/>
        </w:rPr>
        <w:t xml:space="preserve">was justified since the Petitioner was Pro Se and “afforded liberal interpretation of pleadings.”  Doc. 13, p. 36-37, </w:t>
      </w:r>
      <w:r w:rsidRPr="00C97F37">
        <w:rPr>
          <w:color w:val="000000" w:themeColor="text1"/>
          <w:u w:val="single"/>
        </w:rPr>
        <w:t xml:space="preserve">Erickson v. </w:t>
      </w:r>
      <w:proofErr w:type="spellStart"/>
      <w:r w:rsidRPr="00C97F37">
        <w:rPr>
          <w:color w:val="000000" w:themeColor="text1"/>
          <w:u w:val="single"/>
        </w:rPr>
        <w:t>Pardus</w:t>
      </w:r>
      <w:proofErr w:type="spellEnd"/>
      <w:r w:rsidRPr="00C97F37">
        <w:rPr>
          <w:color w:val="000000" w:themeColor="text1"/>
        </w:rPr>
        <w:t>, 127 S. Ct. 2197 - Supreme Court 2007</w:t>
      </w:r>
      <w:r w:rsidR="00321653" w:rsidRPr="00C97F37">
        <w:rPr>
          <w:color w:val="000000" w:themeColor="text1"/>
        </w:rPr>
        <w:fldChar w:fldCharType="begin"/>
      </w:r>
      <w:r w:rsidR="0004269E" w:rsidRPr="00C97F37">
        <w:rPr>
          <w:color w:val="000000" w:themeColor="text1"/>
        </w:rPr>
        <w:instrText xml:space="preserve"> TA \s "Erickson v. Pardus, 127 S. Ct. 2197 - Supreme Court 2007" </w:instrText>
      </w:r>
      <w:r w:rsidR="00321653" w:rsidRPr="00C97F37">
        <w:rPr>
          <w:color w:val="000000" w:themeColor="text1"/>
        </w:rPr>
        <w:fldChar w:fldCharType="end"/>
      </w:r>
      <w:r w:rsidRPr="00C97F37">
        <w:rPr>
          <w:color w:val="000000" w:themeColor="text1"/>
        </w:rPr>
        <w:t xml:space="preserve">. </w:t>
      </w:r>
    </w:p>
    <w:p w:rsidR="00C96E86" w:rsidRPr="00C97F37" w:rsidRDefault="002E6C80" w:rsidP="005F5466">
      <w:pPr>
        <w:pStyle w:val="ListParagraph"/>
        <w:numPr>
          <w:ilvl w:val="0"/>
          <w:numId w:val="17"/>
        </w:numPr>
        <w:rPr>
          <w:color w:val="000000" w:themeColor="text1"/>
        </w:rPr>
      </w:pPr>
      <w:r w:rsidRPr="00C97F37">
        <w:rPr>
          <w:color w:val="000000" w:themeColor="text1"/>
        </w:rPr>
        <w:t>Appellant clearly stated, citing numerous legal cases, his Pro Se ri</w:t>
      </w:r>
      <w:r w:rsidR="00C96E86" w:rsidRPr="00C97F37">
        <w:rPr>
          <w:color w:val="000000" w:themeColor="text1"/>
        </w:rPr>
        <w:t xml:space="preserve">ghts, </w:t>
      </w:r>
      <w:r w:rsidR="00116913" w:rsidRPr="00C97F37">
        <w:rPr>
          <w:color w:val="000000" w:themeColor="text1"/>
        </w:rPr>
        <w:t>Doc. 13</w:t>
      </w:r>
      <w:r w:rsidR="00C96E86" w:rsidRPr="00C97F37">
        <w:rPr>
          <w:color w:val="000000" w:themeColor="text1"/>
        </w:rPr>
        <w:t>, p</w:t>
      </w:r>
      <w:r w:rsidRPr="00C97F37">
        <w:rPr>
          <w:color w:val="000000" w:themeColor="text1"/>
        </w:rPr>
        <w:t xml:space="preserve">. 36-37, for whom “pleadings are always to be construed liberally and expansively, affording them all opportunity in obtaining substance of justice, over technicality of form,”…for “If the court can reasonably read the submissions, it should do so despite failure to cite proper legal authority, confusion of legal theories, poor syntax or sentence construction, or a litigant's unfamiliarity with particular rule requirements,” </w:t>
      </w:r>
      <w:r w:rsidR="000B4A5F" w:rsidRPr="00C97F37">
        <w:rPr>
          <w:color w:val="000000" w:themeColor="text1"/>
        </w:rPr>
        <w:t xml:space="preserve">also, </w:t>
      </w:r>
      <w:r w:rsidRPr="00C97F37">
        <w:rPr>
          <w:color w:val="000000" w:themeColor="text1"/>
        </w:rPr>
        <w:t xml:space="preserve">courts are “required to </w:t>
      </w:r>
      <w:r w:rsidRPr="00C97F37">
        <w:rPr>
          <w:color w:val="000000" w:themeColor="text1"/>
        </w:rPr>
        <w:lastRenderedPageBreak/>
        <w:t>use its own common sense to determine what relief that party either desires, or is otherwise entitled to,” and for whom “the courts will even go to particular pains to protect pro se litigants against consequences of technical errors if injustice would otherwise result.</w:t>
      </w:r>
      <w:r w:rsidR="00C96E86" w:rsidRPr="00C97F37">
        <w:rPr>
          <w:color w:val="000000" w:themeColor="text1"/>
        </w:rPr>
        <w:t>”</w:t>
      </w:r>
      <w:r w:rsidR="00330C2B" w:rsidRPr="00C97F37">
        <w:rPr>
          <w:color w:val="000000" w:themeColor="text1"/>
        </w:rPr>
        <w:t xml:space="preserve"> </w:t>
      </w:r>
      <w:r w:rsidRPr="00C97F37">
        <w:rPr>
          <w:color w:val="000000" w:themeColor="text1"/>
          <w:u w:val="single"/>
        </w:rPr>
        <w:t>U.S. v. Sanchez</w:t>
      </w:r>
      <w:r w:rsidRPr="00C97F37">
        <w:rPr>
          <w:color w:val="000000" w:themeColor="text1"/>
        </w:rPr>
        <w:t>, 88 F.3d 1243 (</w:t>
      </w:r>
      <w:proofErr w:type="spellStart"/>
      <w:r w:rsidRPr="00C97F37">
        <w:rPr>
          <w:color w:val="000000" w:themeColor="text1"/>
        </w:rPr>
        <w:t>D.C.Cir</w:t>
      </w:r>
      <w:proofErr w:type="spellEnd"/>
      <w:r w:rsidRPr="00C97F37">
        <w:rPr>
          <w:color w:val="000000" w:themeColor="text1"/>
        </w:rPr>
        <w:t>. 1996)</w:t>
      </w:r>
      <w:r w:rsidR="00321653" w:rsidRPr="00C97F37">
        <w:rPr>
          <w:color w:val="000000" w:themeColor="text1"/>
        </w:rPr>
        <w:fldChar w:fldCharType="begin"/>
      </w:r>
      <w:r w:rsidR="0096063D" w:rsidRPr="00C97F37">
        <w:rPr>
          <w:color w:val="000000" w:themeColor="text1"/>
        </w:rPr>
        <w:instrText xml:space="preserve"> TA \l "</w:instrText>
      </w:r>
      <w:r w:rsidR="0096063D" w:rsidRPr="00C97F37">
        <w:rPr>
          <w:color w:val="000000" w:themeColor="text1"/>
          <w:u w:val="single"/>
        </w:rPr>
        <w:instrText>U.S. v. Sanchez</w:instrText>
      </w:r>
      <w:r w:rsidR="0096063D" w:rsidRPr="00C97F37">
        <w:rPr>
          <w:color w:val="000000" w:themeColor="text1"/>
        </w:rPr>
        <w:instrText xml:space="preserve">, 88 F.3d 1243 (D.C.Cir. 1996)" \s "U.S. v. Sanchez, 88 F.3d 1243 (D.C.Cir. 1996)" \c 1 </w:instrText>
      </w:r>
      <w:r w:rsidR="00321653" w:rsidRPr="00C97F37">
        <w:rPr>
          <w:color w:val="000000" w:themeColor="text1"/>
        </w:rPr>
        <w:fldChar w:fldCharType="end"/>
      </w:r>
      <w:r w:rsidRPr="00C97F37">
        <w:rPr>
          <w:color w:val="000000" w:themeColor="text1"/>
        </w:rPr>
        <w:t xml:space="preserve">. </w:t>
      </w:r>
      <w:r w:rsidRPr="00C97F37">
        <w:rPr>
          <w:color w:val="000000" w:themeColor="text1"/>
          <w:u w:val="single"/>
        </w:rPr>
        <w:t xml:space="preserve">Erickson v. </w:t>
      </w:r>
      <w:proofErr w:type="spellStart"/>
      <w:r w:rsidRPr="00C97F37">
        <w:rPr>
          <w:color w:val="000000" w:themeColor="text1"/>
          <w:u w:val="single"/>
        </w:rPr>
        <w:t>Pardus</w:t>
      </w:r>
      <w:proofErr w:type="spellEnd"/>
      <w:r w:rsidRPr="00C97F37">
        <w:rPr>
          <w:color w:val="000000" w:themeColor="text1"/>
        </w:rPr>
        <w:t>, 127 S. Ct. 2197 - Supreme Court 2007</w:t>
      </w:r>
      <w:r w:rsidR="00321653" w:rsidRPr="00C97F37">
        <w:rPr>
          <w:color w:val="000000" w:themeColor="text1"/>
        </w:rPr>
        <w:fldChar w:fldCharType="begin"/>
      </w:r>
      <w:r w:rsidR="0096063D" w:rsidRPr="00C97F37">
        <w:rPr>
          <w:color w:val="000000" w:themeColor="text1"/>
        </w:rPr>
        <w:instrText xml:space="preserve"> TA \s "Erickson v. Pardus, 127 S. Ct. 2197 - Supreme Court 2007" </w:instrText>
      </w:r>
      <w:r w:rsidR="00321653" w:rsidRPr="00C97F37">
        <w:rPr>
          <w:color w:val="000000" w:themeColor="text1"/>
        </w:rPr>
        <w:fldChar w:fldCharType="end"/>
      </w:r>
      <w:r w:rsidR="00C96E86" w:rsidRPr="00C97F37">
        <w:rPr>
          <w:color w:val="000000" w:themeColor="text1"/>
        </w:rPr>
        <w:t>.</w:t>
      </w:r>
    </w:p>
    <w:p w:rsidR="00C96E86" w:rsidRPr="00C97F37" w:rsidRDefault="00C96E86" w:rsidP="005F5466">
      <w:pPr>
        <w:pStyle w:val="ListParagraph"/>
        <w:numPr>
          <w:ilvl w:val="0"/>
          <w:numId w:val="17"/>
        </w:numPr>
        <w:rPr>
          <w:color w:val="000000" w:themeColor="text1"/>
        </w:rPr>
      </w:pPr>
      <w:r w:rsidRPr="00C97F37">
        <w:rPr>
          <w:color w:val="000000" w:themeColor="text1"/>
        </w:rPr>
        <w:t xml:space="preserve">Thus, </w:t>
      </w:r>
      <w:r w:rsidR="002E6C80" w:rsidRPr="00C97F37">
        <w:rPr>
          <w:color w:val="000000" w:themeColor="text1"/>
        </w:rPr>
        <w:t xml:space="preserve">"the court is under a duty to examine the complaint to determine if the allegations provide for relief on ANY possible theory" (emphasis added). </w:t>
      </w:r>
      <w:r w:rsidR="002E6C80" w:rsidRPr="00C97F37">
        <w:rPr>
          <w:color w:val="000000" w:themeColor="text1"/>
          <w:u w:val="single"/>
        </w:rPr>
        <w:t>Bonner v. Circuit Court of St. Louis</w:t>
      </w:r>
      <w:r w:rsidR="002E6C80" w:rsidRPr="00C97F37">
        <w:rPr>
          <w:color w:val="000000" w:themeColor="text1"/>
        </w:rPr>
        <w:t>, 526 F.2d 1331, 1334 (8th Cir. 1975)</w:t>
      </w:r>
      <w:r w:rsidR="00321653" w:rsidRPr="00C97F37">
        <w:rPr>
          <w:color w:val="000000" w:themeColor="text1"/>
        </w:rPr>
        <w:fldChar w:fldCharType="begin"/>
      </w:r>
      <w:r w:rsidR="0096063D" w:rsidRPr="00C97F37">
        <w:rPr>
          <w:color w:val="000000" w:themeColor="text1"/>
        </w:rPr>
        <w:instrText xml:space="preserve"> TA \l "</w:instrText>
      </w:r>
      <w:r w:rsidR="0096063D" w:rsidRPr="00C97F37">
        <w:rPr>
          <w:color w:val="000000" w:themeColor="text1"/>
          <w:u w:val="single"/>
        </w:rPr>
        <w:instrText>Bonner v. Circuit Court of St. Louis</w:instrText>
      </w:r>
      <w:r w:rsidR="0096063D" w:rsidRPr="00C97F37">
        <w:rPr>
          <w:color w:val="000000" w:themeColor="text1"/>
        </w:rPr>
        <w:instrText xml:space="preserve">, 526 F.2d 1331, 1334 (8th Cir. 1975)" \s "Bonner v. Circuit Court of St. Louis, 526 F.2d 1331, 1334 (8th Cir. 1975)" \c 1 </w:instrText>
      </w:r>
      <w:r w:rsidR="00321653" w:rsidRPr="00C97F37">
        <w:rPr>
          <w:color w:val="000000" w:themeColor="text1"/>
        </w:rPr>
        <w:fldChar w:fldCharType="end"/>
      </w:r>
      <w:r w:rsidR="002E6C80" w:rsidRPr="00C97F37">
        <w:rPr>
          <w:color w:val="000000" w:themeColor="text1"/>
        </w:rPr>
        <w:t xml:space="preserve"> (quoting </w:t>
      </w:r>
      <w:proofErr w:type="spellStart"/>
      <w:r w:rsidR="002E6C80" w:rsidRPr="00C97F37">
        <w:rPr>
          <w:color w:val="000000" w:themeColor="text1"/>
          <w:u w:val="single"/>
        </w:rPr>
        <w:t>Bramlet</w:t>
      </w:r>
      <w:proofErr w:type="spellEnd"/>
      <w:r w:rsidR="002E6C80" w:rsidRPr="00C97F37">
        <w:rPr>
          <w:color w:val="000000" w:themeColor="text1"/>
          <w:u w:val="single"/>
        </w:rPr>
        <w:t xml:space="preserve"> v. Wilson</w:t>
      </w:r>
      <w:r w:rsidR="002E6C80" w:rsidRPr="00C97F37">
        <w:rPr>
          <w:color w:val="000000" w:themeColor="text1"/>
        </w:rPr>
        <w:t>, 495 F.2d</w:t>
      </w:r>
      <w:r w:rsidRPr="00C97F37">
        <w:rPr>
          <w:color w:val="000000" w:themeColor="text1"/>
        </w:rPr>
        <w:t xml:space="preserve"> 714, 716 (8th Cir. 1974)</w:t>
      </w:r>
      <w:r w:rsidR="00321653" w:rsidRPr="00C97F37">
        <w:rPr>
          <w:color w:val="000000" w:themeColor="text1"/>
        </w:rPr>
        <w:fldChar w:fldCharType="begin"/>
      </w:r>
      <w:r w:rsidR="0096063D" w:rsidRPr="00C97F37">
        <w:rPr>
          <w:color w:val="000000" w:themeColor="text1"/>
        </w:rPr>
        <w:instrText xml:space="preserve"> TA \l "</w:instrText>
      </w:r>
      <w:r w:rsidR="0096063D" w:rsidRPr="00C97F37">
        <w:rPr>
          <w:color w:val="000000" w:themeColor="text1"/>
          <w:u w:val="single"/>
        </w:rPr>
        <w:instrText>Bramlet v. Wilson</w:instrText>
      </w:r>
      <w:r w:rsidR="0096063D" w:rsidRPr="00C97F37">
        <w:rPr>
          <w:color w:val="000000" w:themeColor="text1"/>
        </w:rPr>
        <w:instrText xml:space="preserve">, 495 F.2d 714, 716 (8th Cir. 1974)" \s "Bramlet v. Wilson, 495 F.2d 714, 716 (8th Cir. 1974)" \c 1 </w:instrText>
      </w:r>
      <w:r w:rsidR="00321653" w:rsidRPr="00C97F37">
        <w:rPr>
          <w:color w:val="000000" w:themeColor="text1"/>
        </w:rPr>
        <w:fldChar w:fldCharType="end"/>
      </w:r>
      <w:r w:rsidRPr="00C97F37">
        <w:rPr>
          <w:color w:val="000000" w:themeColor="text1"/>
        </w:rPr>
        <w:t>). Therefore</w:t>
      </w:r>
      <w:r w:rsidR="002E6C80" w:rsidRPr="00C97F37">
        <w:rPr>
          <w:color w:val="000000" w:themeColor="text1"/>
        </w:rPr>
        <w:t>, if the court entertain</w:t>
      </w:r>
      <w:r w:rsidR="000B4A5F" w:rsidRPr="00C97F37">
        <w:rPr>
          <w:color w:val="000000" w:themeColor="text1"/>
        </w:rPr>
        <w:t>s</w:t>
      </w:r>
      <w:r w:rsidR="002E6C80" w:rsidRPr="00C97F37">
        <w:rPr>
          <w:color w:val="000000" w:themeColor="text1"/>
        </w:rPr>
        <w:t xml:space="preserve"> any motion to dismiss the case, it </w:t>
      </w:r>
      <w:r w:rsidR="000B4A5F" w:rsidRPr="00C97F37">
        <w:rPr>
          <w:color w:val="000000" w:themeColor="text1"/>
        </w:rPr>
        <w:t>is</w:t>
      </w:r>
      <w:r w:rsidR="002E6C80" w:rsidRPr="00C97F37">
        <w:rPr>
          <w:color w:val="000000" w:themeColor="text1"/>
        </w:rPr>
        <w:t xml:space="preserve"> to apply the standards of </w:t>
      </w:r>
      <w:r w:rsidR="002E6C80" w:rsidRPr="00C97F37">
        <w:rPr>
          <w:color w:val="000000" w:themeColor="text1"/>
          <w:u w:val="single"/>
        </w:rPr>
        <w:t>White v. Bloom</w:t>
      </w:r>
      <w:r w:rsidR="00321653" w:rsidRPr="00C97F37">
        <w:rPr>
          <w:color w:val="000000" w:themeColor="text1"/>
          <w:u w:val="single"/>
        </w:rPr>
        <w:fldChar w:fldCharType="begin"/>
      </w:r>
      <w:r w:rsidR="0096063D" w:rsidRPr="00C97F37">
        <w:rPr>
          <w:color w:val="000000" w:themeColor="text1"/>
        </w:rPr>
        <w:instrText xml:space="preserve"> TA \l "</w:instrText>
      </w:r>
      <w:r w:rsidR="0096063D" w:rsidRPr="00C97F37">
        <w:rPr>
          <w:color w:val="000000" w:themeColor="text1"/>
          <w:u w:val="single"/>
        </w:rPr>
        <w:instrText>White v. Bloom</w:instrText>
      </w:r>
      <w:r w:rsidR="0096063D" w:rsidRPr="00C97F37">
        <w:rPr>
          <w:color w:val="000000" w:themeColor="text1"/>
        </w:rPr>
        <w:instrText xml:space="preserve">" \s "White v. Bloom" \c 1 </w:instrText>
      </w:r>
      <w:r w:rsidR="00321653" w:rsidRPr="00C97F37">
        <w:rPr>
          <w:color w:val="000000" w:themeColor="text1"/>
          <w:u w:val="single"/>
        </w:rPr>
        <w:fldChar w:fldCharType="end"/>
      </w:r>
      <w:r w:rsidR="00BD5394" w:rsidRPr="00C97F37">
        <w:rPr>
          <w:color w:val="000000" w:themeColor="text1"/>
        </w:rPr>
        <w:t>.  Further</w:t>
      </w:r>
      <w:r w:rsidR="002E6C80" w:rsidRPr="00C97F37">
        <w:rPr>
          <w:color w:val="000000" w:themeColor="text1"/>
        </w:rPr>
        <w:t>, if any theory entitle</w:t>
      </w:r>
      <w:r w:rsidR="009F1CE9" w:rsidRPr="00C97F37">
        <w:rPr>
          <w:color w:val="000000" w:themeColor="text1"/>
        </w:rPr>
        <w:t>s</w:t>
      </w:r>
      <w:r w:rsidR="002E6C80" w:rsidRPr="00C97F37">
        <w:rPr>
          <w:color w:val="000000" w:themeColor="text1"/>
        </w:rPr>
        <w:t xml:space="preserve"> the Appellant to relief, even one the Appellant has not thought of, the court cannot </w:t>
      </w:r>
      <w:r w:rsidR="00BD5394" w:rsidRPr="00C97F37">
        <w:rPr>
          <w:color w:val="000000" w:themeColor="text1"/>
        </w:rPr>
        <w:t xml:space="preserve">and should have not </w:t>
      </w:r>
      <w:r w:rsidR="002E6C80" w:rsidRPr="00C97F37">
        <w:rPr>
          <w:color w:val="000000" w:themeColor="text1"/>
        </w:rPr>
        <w:t>dismiss</w:t>
      </w:r>
      <w:r w:rsidR="00BD5394" w:rsidRPr="00C97F37">
        <w:rPr>
          <w:color w:val="000000" w:themeColor="text1"/>
        </w:rPr>
        <w:t>ed</w:t>
      </w:r>
      <w:r w:rsidR="002E6C80" w:rsidRPr="00C97F37">
        <w:rPr>
          <w:color w:val="000000" w:themeColor="text1"/>
        </w:rPr>
        <w:t xml:space="preserve"> the case. </w:t>
      </w:r>
    </w:p>
    <w:p w:rsidR="00C9293F" w:rsidRPr="00C97F37" w:rsidRDefault="00C96E86" w:rsidP="005F5466">
      <w:pPr>
        <w:pStyle w:val="ListParagraph"/>
        <w:numPr>
          <w:ilvl w:val="0"/>
          <w:numId w:val="17"/>
        </w:numPr>
        <w:rPr>
          <w:color w:val="000000" w:themeColor="text1"/>
        </w:rPr>
      </w:pPr>
      <w:r w:rsidRPr="00C97F37">
        <w:rPr>
          <w:color w:val="000000" w:themeColor="text1"/>
        </w:rPr>
        <w:t>A</w:t>
      </w:r>
      <w:r w:rsidR="002E6C80" w:rsidRPr="00C97F37">
        <w:rPr>
          <w:color w:val="000000" w:themeColor="text1"/>
        </w:rPr>
        <w:t xml:space="preserve">lthough Appellant did not quote the word “equality,” a technicality already debunked above, he argued, implicitly </w:t>
      </w:r>
      <w:r w:rsidR="00274AF6" w:rsidRPr="00C97F37">
        <w:rPr>
          <w:color w:val="000000" w:themeColor="text1"/>
        </w:rPr>
        <w:t xml:space="preserve">and </w:t>
      </w:r>
      <w:r w:rsidR="002E6C80" w:rsidRPr="00C97F37">
        <w:rPr>
          <w:color w:val="000000" w:themeColor="text1"/>
        </w:rPr>
        <w:t xml:space="preserve">plainly, throughout his amended complaint, Doc. 14, that his equal rights as a citizen of the U.S., </w:t>
      </w:r>
      <w:r w:rsidR="00116913" w:rsidRPr="00C97F37">
        <w:rPr>
          <w:color w:val="000000" w:themeColor="text1"/>
        </w:rPr>
        <w:t xml:space="preserve">his equal right of association with his children, </w:t>
      </w:r>
      <w:r w:rsidR="002E6C80" w:rsidRPr="00C97F37">
        <w:rPr>
          <w:color w:val="000000" w:themeColor="text1"/>
        </w:rPr>
        <w:t xml:space="preserve">as a father, as a man, </w:t>
      </w:r>
      <w:r w:rsidR="00772E17" w:rsidRPr="00C97F37">
        <w:rPr>
          <w:color w:val="000000" w:themeColor="text1"/>
        </w:rPr>
        <w:t xml:space="preserve">his First Amendment Right to Practice his religion and Parent in </w:t>
      </w:r>
      <w:proofErr w:type="spellStart"/>
      <w:r w:rsidR="00772E17" w:rsidRPr="00C97F37">
        <w:rPr>
          <w:color w:val="000000" w:themeColor="text1"/>
          <w:u w:val="single"/>
        </w:rPr>
        <w:t>Troxel</w:t>
      </w:r>
      <w:proofErr w:type="spellEnd"/>
      <w:r w:rsidR="00772E17" w:rsidRPr="00C97F37">
        <w:rPr>
          <w:color w:val="000000" w:themeColor="text1"/>
          <w:u w:val="single"/>
        </w:rPr>
        <w:t xml:space="preserve"> v. Granville</w:t>
      </w:r>
      <w:r w:rsidR="00274AF6" w:rsidRPr="00C97F37">
        <w:rPr>
          <w:color w:val="000000" w:themeColor="text1"/>
        </w:rPr>
        <w:t>, were</w:t>
      </w:r>
      <w:r w:rsidR="002E6C80" w:rsidRPr="00C97F37">
        <w:rPr>
          <w:color w:val="000000" w:themeColor="text1"/>
        </w:rPr>
        <w:t xml:space="preserve"> systematically violated over a course of almost three years in Family courts of </w:t>
      </w:r>
      <w:r w:rsidR="00C9293F" w:rsidRPr="00C97F37">
        <w:rPr>
          <w:color w:val="000000" w:themeColor="text1"/>
        </w:rPr>
        <w:t xml:space="preserve">the </w:t>
      </w:r>
      <w:r w:rsidR="002E6C80" w:rsidRPr="00C97F37">
        <w:rPr>
          <w:color w:val="000000" w:themeColor="text1"/>
        </w:rPr>
        <w:t xml:space="preserve">Eleventh Circuit of Florida, causing </w:t>
      </w:r>
      <w:r w:rsidR="00C9293F" w:rsidRPr="00C97F37">
        <w:rPr>
          <w:color w:val="000000" w:themeColor="text1"/>
        </w:rPr>
        <w:t xml:space="preserve">“irreparable injury,” </w:t>
      </w:r>
      <w:r w:rsidR="00C9293F" w:rsidRPr="00C97F37">
        <w:rPr>
          <w:color w:val="000000" w:themeColor="text1"/>
          <w:u w:val="single"/>
        </w:rPr>
        <w:t>Elrod v. Burns</w:t>
      </w:r>
      <w:r w:rsidR="00C9293F" w:rsidRPr="00C97F37">
        <w:rPr>
          <w:color w:val="000000" w:themeColor="text1"/>
        </w:rPr>
        <w:t>, 96 S Ct 2673; 427 US 347, (1976)</w:t>
      </w:r>
      <w:r w:rsidR="00321653" w:rsidRPr="00C97F37">
        <w:rPr>
          <w:color w:val="000000" w:themeColor="text1"/>
        </w:rPr>
        <w:fldChar w:fldCharType="begin"/>
      </w:r>
      <w:r w:rsidR="0096063D" w:rsidRPr="00C97F37">
        <w:rPr>
          <w:color w:val="000000" w:themeColor="text1"/>
        </w:rPr>
        <w:instrText xml:space="preserve"> TA \s "Elrod v. Burns, 96 S Ct 2673; 427 US 347, (1976)" </w:instrText>
      </w:r>
      <w:r w:rsidR="00321653" w:rsidRPr="00C97F37">
        <w:rPr>
          <w:color w:val="000000" w:themeColor="text1"/>
        </w:rPr>
        <w:fldChar w:fldCharType="end"/>
      </w:r>
      <w:r w:rsidR="00C9293F" w:rsidRPr="00C97F37">
        <w:rPr>
          <w:color w:val="000000" w:themeColor="text1"/>
        </w:rPr>
        <w:t xml:space="preserve">, </w:t>
      </w:r>
      <w:r w:rsidR="002E6C80" w:rsidRPr="00C97F37">
        <w:rPr>
          <w:color w:val="000000" w:themeColor="text1"/>
        </w:rPr>
        <w:t>mental anguish</w:t>
      </w:r>
      <w:r w:rsidRPr="00C97F37">
        <w:rPr>
          <w:color w:val="000000" w:themeColor="text1"/>
        </w:rPr>
        <w:t xml:space="preserve">, </w:t>
      </w:r>
      <w:r w:rsidR="00321653" w:rsidRPr="00C97F37">
        <w:rPr>
          <w:bCs/>
          <w:color w:val="000000" w:themeColor="text1"/>
          <w:u w:val="single"/>
        </w:rPr>
        <w:fldChar w:fldCharType="begin"/>
      </w:r>
      <w:r w:rsidR="0006088A" w:rsidRPr="00C97F37">
        <w:rPr>
          <w:color w:val="000000" w:themeColor="text1"/>
        </w:rPr>
        <w:instrText xml:space="preserve"> TA \l "</w:instrText>
      </w:r>
      <w:r w:rsidR="0006088A" w:rsidRPr="00C97F37">
        <w:rPr>
          <w:bCs/>
          <w:color w:val="000000" w:themeColor="text1"/>
          <w:u w:val="single"/>
        </w:rPr>
        <w:instrText>FAA v. Cooper</w:instrText>
      </w:r>
      <w:r w:rsidR="0006088A" w:rsidRPr="00C97F37">
        <w:rPr>
          <w:bCs/>
          <w:color w:val="000000" w:themeColor="text1"/>
        </w:rPr>
        <w:instrText>, 132 S. Ct. 1441 - Supreme Court 2012</w:instrText>
      </w:r>
      <w:r w:rsidR="0006088A" w:rsidRPr="00C97F37">
        <w:rPr>
          <w:color w:val="000000" w:themeColor="text1"/>
        </w:rPr>
        <w:instrText xml:space="preserve">" \s "FAA v. Cooper, 132 S. Ct. 1441 - Supreme Court 2012" \c 1 </w:instrText>
      </w:r>
      <w:r w:rsidR="00321653" w:rsidRPr="00C97F37">
        <w:rPr>
          <w:bCs/>
          <w:color w:val="000000" w:themeColor="text1"/>
          <w:u w:val="single"/>
        </w:rPr>
        <w:fldChar w:fldCharType="end"/>
      </w:r>
      <w:r w:rsidR="002E6C80" w:rsidRPr="00C97F37">
        <w:rPr>
          <w:bCs/>
          <w:color w:val="000000" w:themeColor="text1"/>
          <w:u w:val="single"/>
        </w:rPr>
        <w:t>FAA v. Cooper</w:t>
      </w:r>
      <w:r w:rsidR="002E6C80" w:rsidRPr="00C97F37">
        <w:rPr>
          <w:bCs/>
          <w:color w:val="000000" w:themeColor="text1"/>
        </w:rPr>
        <w:t xml:space="preserve">, 132 S. Ct. </w:t>
      </w:r>
      <w:r w:rsidR="002E6C80" w:rsidRPr="00C97F37">
        <w:rPr>
          <w:bCs/>
          <w:color w:val="000000" w:themeColor="text1"/>
        </w:rPr>
        <w:lastRenderedPageBreak/>
        <w:t>1441 - Supreme Court 2012</w:t>
      </w:r>
      <w:r w:rsidR="002E6C80" w:rsidRPr="00C97F37">
        <w:rPr>
          <w:color w:val="000000" w:themeColor="text1"/>
        </w:rPr>
        <w:t>,</w:t>
      </w:r>
      <w:r w:rsidR="00B1446F" w:rsidRPr="00C97F37">
        <w:rPr>
          <w:color w:val="000000" w:themeColor="text1"/>
        </w:rPr>
        <w:t xml:space="preserve"> </w:t>
      </w:r>
      <w:r w:rsidR="00C9293F" w:rsidRPr="00C97F37">
        <w:rPr>
          <w:color w:val="000000" w:themeColor="text1"/>
        </w:rPr>
        <w:t xml:space="preserve">and serious </w:t>
      </w:r>
      <w:r w:rsidR="00772E17" w:rsidRPr="00C97F37">
        <w:rPr>
          <w:color w:val="000000" w:themeColor="text1"/>
        </w:rPr>
        <w:t xml:space="preserve">psychological </w:t>
      </w:r>
      <w:r w:rsidR="00C9293F" w:rsidRPr="00C97F37">
        <w:rPr>
          <w:color w:val="000000" w:themeColor="text1"/>
        </w:rPr>
        <w:t xml:space="preserve">and academic </w:t>
      </w:r>
      <w:proofErr w:type="spellStart"/>
      <w:r w:rsidR="002E6C80" w:rsidRPr="00C97F37">
        <w:rPr>
          <w:color w:val="000000" w:themeColor="text1"/>
        </w:rPr>
        <w:t>decompensation</w:t>
      </w:r>
      <w:proofErr w:type="spellEnd"/>
      <w:r w:rsidR="00C9293F" w:rsidRPr="00C97F37">
        <w:rPr>
          <w:color w:val="000000" w:themeColor="text1"/>
        </w:rPr>
        <w:t xml:space="preserve"> to minor children</w:t>
      </w:r>
      <w:r w:rsidR="00BD5394" w:rsidRPr="00C97F37">
        <w:rPr>
          <w:color w:val="000000" w:themeColor="text1"/>
        </w:rPr>
        <w:t xml:space="preserve">, most notably to </w:t>
      </w:r>
      <w:r w:rsidR="00C9293F" w:rsidRPr="00C97F37">
        <w:rPr>
          <w:color w:val="000000" w:themeColor="text1"/>
        </w:rPr>
        <w:t xml:space="preserve">son </w:t>
      </w:r>
      <w:r w:rsidR="00BD5394" w:rsidRPr="00C97F37">
        <w:rPr>
          <w:color w:val="000000" w:themeColor="text1"/>
        </w:rPr>
        <w:t xml:space="preserve">who was </w:t>
      </w:r>
      <w:r w:rsidR="00C9293F" w:rsidRPr="00C97F37">
        <w:rPr>
          <w:color w:val="000000" w:themeColor="text1"/>
        </w:rPr>
        <w:t xml:space="preserve">diagnosed with </w:t>
      </w:r>
      <w:r w:rsidR="002E6C80" w:rsidRPr="00C97F37">
        <w:rPr>
          <w:color w:val="000000" w:themeColor="text1"/>
        </w:rPr>
        <w:t>PTSD</w:t>
      </w:r>
      <w:r w:rsidR="00C9293F" w:rsidRPr="00C97F37">
        <w:rPr>
          <w:color w:val="000000" w:themeColor="text1"/>
        </w:rPr>
        <w:t xml:space="preserve"> and Major Depression</w:t>
      </w:r>
      <w:r w:rsidR="00BD5394" w:rsidRPr="00C97F37">
        <w:rPr>
          <w:color w:val="000000" w:themeColor="text1"/>
        </w:rPr>
        <w:t xml:space="preserve"> almost a year after his force</w:t>
      </w:r>
      <w:r w:rsidR="00116913" w:rsidRPr="00C97F37">
        <w:rPr>
          <w:color w:val="000000" w:themeColor="text1"/>
        </w:rPr>
        <w:t xml:space="preserve">d separation from Father, </w:t>
      </w:r>
      <w:r w:rsidR="00BD5394" w:rsidRPr="00C97F37">
        <w:rPr>
          <w:color w:val="000000" w:themeColor="text1"/>
        </w:rPr>
        <w:t xml:space="preserve">Doc. </w:t>
      </w:r>
      <w:r w:rsidR="00116913" w:rsidRPr="00C97F37">
        <w:rPr>
          <w:color w:val="000000" w:themeColor="text1"/>
        </w:rPr>
        <w:t xml:space="preserve">8, </w:t>
      </w:r>
      <w:r w:rsidR="00BD5394" w:rsidRPr="00C97F37">
        <w:rPr>
          <w:color w:val="000000" w:themeColor="text1"/>
        </w:rPr>
        <w:t>p. 90.</w:t>
      </w:r>
    </w:p>
    <w:p w:rsidR="002E6C80" w:rsidRPr="00C97F37" w:rsidRDefault="002E6C80" w:rsidP="005F5466">
      <w:pPr>
        <w:pStyle w:val="ListParagraph"/>
        <w:numPr>
          <w:ilvl w:val="0"/>
          <w:numId w:val="17"/>
        </w:numPr>
        <w:rPr>
          <w:color w:val="000000" w:themeColor="text1"/>
        </w:rPr>
      </w:pPr>
      <w:r w:rsidRPr="00C97F37">
        <w:rPr>
          <w:color w:val="000000" w:themeColor="text1"/>
        </w:rPr>
        <w:t xml:space="preserve">Furthermore, as stated in </w:t>
      </w:r>
      <w:r w:rsidRPr="00C97F37">
        <w:rPr>
          <w:color w:val="000000" w:themeColor="text1"/>
          <w:u w:val="single"/>
        </w:rPr>
        <w:t>McKenzie v. Riley</w:t>
      </w:r>
      <w:r w:rsidRPr="00C97F37">
        <w:rPr>
          <w:color w:val="000000" w:themeColor="text1"/>
        </w:rPr>
        <w:t>, Dist. Court, MD Alabama 2013</w:t>
      </w:r>
      <w:r w:rsidR="00321653" w:rsidRPr="00C97F37">
        <w:rPr>
          <w:color w:val="000000" w:themeColor="text1"/>
        </w:rPr>
        <w:fldChar w:fldCharType="begin"/>
      </w:r>
      <w:r w:rsidR="0096063D" w:rsidRPr="00C97F37">
        <w:rPr>
          <w:color w:val="000000" w:themeColor="text1"/>
        </w:rPr>
        <w:instrText xml:space="preserve"> TA \l "</w:instrText>
      </w:r>
      <w:r w:rsidR="0096063D" w:rsidRPr="00C97F37">
        <w:rPr>
          <w:color w:val="000000" w:themeColor="text1"/>
          <w:u w:val="single"/>
        </w:rPr>
        <w:instrText>McKenzie v. Riley</w:instrText>
      </w:r>
      <w:r w:rsidR="0096063D" w:rsidRPr="00C97F37">
        <w:rPr>
          <w:color w:val="000000" w:themeColor="text1"/>
        </w:rPr>
        <w:instrText xml:space="preserve">, Dist. Court, MD Alabama 2013" \s "McKenzie v. Riley, Dist. Court, MD Alabama 2013" \c 1 </w:instrText>
      </w:r>
      <w:r w:rsidR="00321653" w:rsidRPr="00C97F37">
        <w:rPr>
          <w:color w:val="000000" w:themeColor="text1"/>
        </w:rPr>
        <w:fldChar w:fldCharType="end"/>
      </w:r>
      <w:r w:rsidR="00321653" w:rsidRPr="00C97F37">
        <w:rPr>
          <w:color w:val="000000" w:themeColor="text1"/>
        </w:rPr>
        <w:fldChar w:fldCharType="begin"/>
      </w:r>
      <w:r w:rsidRPr="00C97F37">
        <w:rPr>
          <w:color w:val="000000" w:themeColor="text1"/>
        </w:rPr>
        <w:instrText xml:space="preserve"> TA \l "</w:instrText>
      </w:r>
      <w:r w:rsidRPr="00C97F37">
        <w:rPr>
          <w:color w:val="000000" w:themeColor="text1"/>
          <w:u w:val="single"/>
        </w:rPr>
        <w:instrText>McKenzie v. Riley</w:instrText>
      </w:r>
      <w:r w:rsidRPr="00C97F37">
        <w:rPr>
          <w:color w:val="000000" w:themeColor="text1"/>
        </w:rPr>
        <w:instrText xml:space="preserve">, Dist. Court, MD Alabama 2013" \s "McKenzie v. Riley" \c 1 </w:instrText>
      </w:r>
      <w:r w:rsidR="00321653" w:rsidRPr="00C97F37">
        <w:rPr>
          <w:color w:val="000000" w:themeColor="text1"/>
        </w:rPr>
        <w:fldChar w:fldCharType="end"/>
      </w:r>
      <w:r w:rsidRPr="00C97F37">
        <w:rPr>
          <w:color w:val="000000" w:themeColor="text1"/>
        </w:rPr>
        <w:t xml:space="preserve">: </w:t>
      </w:r>
    </w:p>
    <w:p w:rsidR="00C9293F" w:rsidRPr="00C97F37" w:rsidRDefault="002E6C80" w:rsidP="00C9293F">
      <w:pPr>
        <w:pStyle w:val="ListParagraph"/>
        <w:spacing w:line="240" w:lineRule="auto"/>
        <w:ind w:left="360"/>
        <w:rPr>
          <w:color w:val="000000" w:themeColor="text1"/>
        </w:rPr>
      </w:pPr>
      <w:r w:rsidRPr="00C97F37">
        <w:rPr>
          <w:color w:val="000000" w:themeColor="text1"/>
        </w:rPr>
        <w:t xml:space="preserve">The Supreme Court has recognized that fundamental rights include those guaranteed by the Bill of Rights as well as certain "liberty" and privacy interests implicit in the due process clause and the penumbra of constitutional rights. </w:t>
      </w:r>
      <w:hyperlink r:id="rId14" w:history="1">
        <w:proofErr w:type="spellStart"/>
        <w:proofErr w:type="gramStart"/>
        <w:r w:rsidRPr="00C97F37">
          <w:rPr>
            <w:i/>
            <w:iCs/>
            <w:color w:val="000000" w:themeColor="text1"/>
          </w:rPr>
          <w:t>Glucksberg</w:t>
        </w:r>
        <w:proofErr w:type="spellEnd"/>
        <w:r w:rsidRPr="00C97F37">
          <w:rPr>
            <w:i/>
            <w:iCs/>
            <w:color w:val="000000" w:themeColor="text1"/>
          </w:rPr>
          <w:t>,</w:t>
        </w:r>
        <w:r w:rsidRPr="00C97F37">
          <w:rPr>
            <w:color w:val="000000" w:themeColor="text1"/>
          </w:rPr>
          <w:t xml:space="preserve"> 521 U.S. at 720, 117 </w:t>
        </w:r>
        <w:proofErr w:type="spellStart"/>
        <w:r w:rsidRPr="00C97F37">
          <w:rPr>
            <w:color w:val="000000" w:themeColor="text1"/>
          </w:rPr>
          <w:t>S.Ct</w:t>
        </w:r>
        <w:proofErr w:type="spellEnd"/>
        <w:r w:rsidRPr="00C97F37">
          <w:rPr>
            <w:color w:val="000000" w:themeColor="text1"/>
          </w:rPr>
          <w:t>. at 2267</w:t>
        </w:r>
        <w:r w:rsidR="00321653" w:rsidRPr="00C97F37">
          <w:rPr>
            <w:color w:val="000000" w:themeColor="text1"/>
          </w:rPr>
          <w:fldChar w:fldCharType="begin"/>
        </w:r>
        <w:r w:rsidRPr="00C97F37">
          <w:rPr>
            <w:color w:val="000000" w:themeColor="text1"/>
          </w:rPr>
          <w:instrText xml:space="preserve"> TA \l "</w:instrText>
        </w:r>
        <w:r w:rsidRPr="00C97F37">
          <w:rPr>
            <w:i/>
            <w:iCs/>
            <w:color w:val="000000" w:themeColor="text1"/>
          </w:rPr>
          <w:instrText>Glucksberg,</w:instrText>
        </w:r>
        <w:r w:rsidRPr="00C97F37">
          <w:rPr>
            <w:color w:val="000000" w:themeColor="text1"/>
          </w:rPr>
          <w:instrText xml:space="preserve"> 521 U.S. at 720, 117 S.Ct. at 2267" \s "Glucksberg" \c 1 </w:instrText>
        </w:r>
        <w:r w:rsidR="00321653" w:rsidRPr="00C97F37">
          <w:rPr>
            <w:color w:val="000000" w:themeColor="text1"/>
          </w:rPr>
          <w:fldChar w:fldCharType="end"/>
        </w:r>
      </w:hyperlink>
      <w:r w:rsidRPr="00C97F37">
        <w:rPr>
          <w:color w:val="000000" w:themeColor="text1"/>
        </w:rPr>
        <w:t xml:space="preserve">; </w:t>
      </w:r>
      <w:hyperlink r:id="rId15" w:history="1">
        <w:r w:rsidRPr="00C97F37">
          <w:rPr>
            <w:i/>
            <w:iCs/>
            <w:color w:val="000000" w:themeColor="text1"/>
          </w:rPr>
          <w:t>Paul v. Davis</w:t>
        </w:r>
        <w:r w:rsidR="00321653" w:rsidRPr="00C97F37">
          <w:rPr>
            <w:color w:val="000000" w:themeColor="text1"/>
          </w:rPr>
          <w:fldChar w:fldCharType="begin"/>
        </w:r>
        <w:r w:rsidRPr="00C97F37">
          <w:rPr>
            <w:color w:val="000000" w:themeColor="text1"/>
          </w:rPr>
          <w:instrText xml:space="preserve"> TA \s "Paul v. Davis" </w:instrText>
        </w:r>
        <w:r w:rsidR="00321653" w:rsidRPr="00C97F37">
          <w:rPr>
            <w:color w:val="000000" w:themeColor="text1"/>
          </w:rPr>
          <w:fldChar w:fldCharType="end"/>
        </w:r>
      </w:hyperlink>
      <w:r w:rsidRPr="00C97F37">
        <w:rPr>
          <w:color w:val="000000" w:themeColor="text1"/>
        </w:rPr>
        <w:t>.</w:t>
      </w:r>
      <w:proofErr w:type="gramEnd"/>
      <w:r w:rsidRPr="00C97F37">
        <w:rPr>
          <w:color w:val="000000" w:themeColor="text1"/>
        </w:rPr>
        <w:t xml:space="preserve"> These special "liberty" interests include "the rights to marry, to have children, to direct the education and upbringing of one's children, to marital privacy, to use contraception, to bodily integrity, and to abortion."</w:t>
      </w:r>
    </w:p>
    <w:p w:rsidR="00C9293F" w:rsidRPr="00C97F37" w:rsidRDefault="00C9293F" w:rsidP="00C9293F">
      <w:pPr>
        <w:pStyle w:val="ListParagraph"/>
        <w:spacing w:line="240" w:lineRule="auto"/>
        <w:ind w:left="360"/>
        <w:rPr>
          <w:color w:val="000000" w:themeColor="text1"/>
        </w:rPr>
      </w:pPr>
    </w:p>
    <w:p w:rsidR="00260190" w:rsidRPr="00C97F37" w:rsidRDefault="00260190" w:rsidP="005F5466">
      <w:pPr>
        <w:pStyle w:val="ListParagraph"/>
        <w:numPr>
          <w:ilvl w:val="0"/>
          <w:numId w:val="17"/>
        </w:numPr>
        <w:rPr>
          <w:color w:val="000000" w:themeColor="text1"/>
        </w:rPr>
      </w:pPr>
      <w:r w:rsidRPr="00C97F37">
        <w:rPr>
          <w:color w:val="000000" w:themeColor="text1"/>
        </w:rPr>
        <w:t xml:space="preserve">Petitioner correctly claims the court has jurisdiction and the court agrees, </w:t>
      </w:r>
      <w:r w:rsidR="00274AF6" w:rsidRPr="00C97F37">
        <w:rPr>
          <w:color w:val="000000" w:themeColor="text1"/>
        </w:rPr>
        <w:t xml:space="preserve">however, </w:t>
      </w:r>
      <w:r w:rsidRPr="00C97F37">
        <w:rPr>
          <w:color w:val="000000" w:themeColor="text1"/>
        </w:rPr>
        <w:t>the court</w:t>
      </w:r>
      <w:r w:rsidR="00B1446F" w:rsidRPr="00C97F37">
        <w:rPr>
          <w:color w:val="000000" w:themeColor="text1"/>
        </w:rPr>
        <w:t xml:space="preserve"> inappropriately dismisses the Federal R</w:t>
      </w:r>
      <w:r w:rsidRPr="00C97F37">
        <w:rPr>
          <w:color w:val="000000" w:themeColor="text1"/>
        </w:rPr>
        <w:t xml:space="preserve">emoval; Doc. 14, p. 2,  the Court states as follows: </w:t>
      </w:r>
    </w:p>
    <w:p w:rsidR="00260190" w:rsidRPr="00C97F37" w:rsidRDefault="00260190" w:rsidP="00260190">
      <w:pPr>
        <w:autoSpaceDE w:val="0"/>
        <w:autoSpaceDN w:val="0"/>
        <w:adjustRightInd w:val="0"/>
        <w:spacing w:line="240" w:lineRule="auto"/>
        <w:ind w:left="576"/>
        <w:rPr>
          <w:color w:val="000000" w:themeColor="text1"/>
        </w:rPr>
      </w:pPr>
      <w:r w:rsidRPr="00C97F37">
        <w:rPr>
          <w:color w:val="000000" w:themeColor="text1"/>
        </w:rPr>
        <w:t>“However, because Jimenez has asserted claims under 42 U.S.C. § 1983</w:t>
      </w:r>
      <w:r w:rsidR="00321653" w:rsidRPr="00C97F37">
        <w:rPr>
          <w:color w:val="000000" w:themeColor="text1"/>
        </w:rPr>
        <w:fldChar w:fldCharType="begin"/>
      </w:r>
      <w:r w:rsidR="008661FA" w:rsidRPr="00C97F37">
        <w:rPr>
          <w:color w:val="000000" w:themeColor="text1"/>
        </w:rPr>
        <w:instrText xml:space="preserve"> TA \s "42 U.S.C. § 1983" </w:instrText>
      </w:r>
      <w:r w:rsidR="00321653" w:rsidRPr="00C97F37">
        <w:rPr>
          <w:color w:val="000000" w:themeColor="text1"/>
        </w:rPr>
        <w:fldChar w:fldCharType="end"/>
      </w:r>
      <w:r w:rsidRPr="00C97F37">
        <w:rPr>
          <w:color w:val="000000" w:themeColor="text1"/>
        </w:rPr>
        <w:t xml:space="preserve"> and 42U.S.C. §§ 1985(2)-(3</w:t>
      </w:r>
      <w:proofErr w:type="gramStart"/>
      <w:r w:rsidRPr="00C97F37">
        <w:rPr>
          <w:color w:val="000000" w:themeColor="text1"/>
        </w:rPr>
        <w:t>)</w:t>
      </w:r>
      <w:r w:rsidR="00E519AD" w:rsidRPr="00E519AD">
        <w:rPr>
          <w:color w:val="000000" w:themeColor="text1"/>
        </w:rPr>
        <w:t xml:space="preserve"> </w:t>
      </w:r>
      <w:proofErr w:type="gramEnd"/>
      <w:r w:rsidR="00321653">
        <w:rPr>
          <w:color w:val="000000" w:themeColor="text1"/>
        </w:rPr>
        <w:fldChar w:fldCharType="begin"/>
      </w:r>
      <w:r w:rsidR="00E519AD">
        <w:instrText xml:space="preserve"> TA \l "</w:instrText>
      </w:r>
      <w:r w:rsidR="00E519AD" w:rsidRPr="00F96784">
        <w:rPr>
          <w:color w:val="000000" w:themeColor="text1"/>
        </w:rPr>
        <w:instrText>U.S.C. 1985</w:instrText>
      </w:r>
      <w:r w:rsidR="00E519AD">
        <w:instrText xml:space="preserve">" \s "U.S.C. 1985" \c 2 </w:instrText>
      </w:r>
      <w:r w:rsidR="00321653">
        <w:rPr>
          <w:color w:val="000000" w:themeColor="text1"/>
        </w:rPr>
        <w:fldChar w:fldCharType="end"/>
      </w:r>
      <w:r w:rsidRPr="00C97F37">
        <w:rPr>
          <w:color w:val="000000" w:themeColor="text1"/>
        </w:rPr>
        <w:t>, the Court has federal question jurisdiction over his claims pursuant to 28U.S.C. § 1331</w:t>
      </w:r>
      <w:r w:rsidR="00321653" w:rsidRPr="00C97F37">
        <w:rPr>
          <w:color w:val="000000" w:themeColor="text1"/>
        </w:rPr>
        <w:fldChar w:fldCharType="begin"/>
      </w:r>
      <w:r w:rsidR="008661FA" w:rsidRPr="00C97F37">
        <w:rPr>
          <w:color w:val="000000" w:themeColor="text1"/>
        </w:rPr>
        <w:instrText xml:space="preserve"> TA \s "28U.S.C. § 1331" </w:instrText>
      </w:r>
      <w:r w:rsidR="00321653" w:rsidRPr="00C97F37">
        <w:rPr>
          <w:color w:val="000000" w:themeColor="text1"/>
        </w:rPr>
        <w:fldChar w:fldCharType="end"/>
      </w:r>
      <w:r w:rsidRPr="00C97F37">
        <w:rPr>
          <w:color w:val="000000" w:themeColor="text1"/>
        </w:rPr>
        <w:t xml:space="preserve">.” </w:t>
      </w:r>
    </w:p>
    <w:p w:rsidR="00772E17" w:rsidRPr="00C97F37" w:rsidRDefault="00772E17" w:rsidP="00260190">
      <w:pPr>
        <w:autoSpaceDE w:val="0"/>
        <w:autoSpaceDN w:val="0"/>
        <w:adjustRightInd w:val="0"/>
        <w:spacing w:line="240" w:lineRule="auto"/>
        <w:ind w:left="576"/>
        <w:rPr>
          <w:rFonts w:ascii="TimesNewRomanPSMT" w:hAnsi="TimesNewRomanPSMT" w:cs="TimesNewRomanPSMT"/>
          <w:color w:val="000000" w:themeColor="text1"/>
        </w:rPr>
      </w:pPr>
    </w:p>
    <w:p w:rsidR="00274AF6" w:rsidRPr="00C97F37" w:rsidRDefault="00206166" w:rsidP="00201058">
      <w:pPr>
        <w:pStyle w:val="Style1"/>
        <w:rPr>
          <w:rFonts w:ascii="TimesNewRomanPSMT" w:hAnsi="TimesNewRomanPSMT" w:cs="TimesNewRomanPSMT"/>
          <w:color w:val="000000" w:themeColor="text1"/>
        </w:rPr>
      </w:pPr>
      <w:r w:rsidRPr="00C97F37">
        <w:rPr>
          <w:color w:val="000000" w:themeColor="text1"/>
        </w:rPr>
        <w:t xml:space="preserve">Petitioner states with legal precedent that his Pro Se status grants him </w:t>
      </w:r>
    </w:p>
    <w:p w:rsidR="007466FF" w:rsidRPr="00C97F37" w:rsidRDefault="00206166" w:rsidP="00274AF6">
      <w:pPr>
        <w:pStyle w:val="Style1"/>
        <w:numPr>
          <w:ilvl w:val="0"/>
          <w:numId w:val="0"/>
        </w:numPr>
        <w:spacing w:line="240" w:lineRule="auto"/>
        <w:ind w:left="360"/>
        <w:rPr>
          <w:color w:val="000000" w:themeColor="text1"/>
        </w:rPr>
      </w:pPr>
      <w:r w:rsidRPr="00C97F37">
        <w:rPr>
          <w:color w:val="000000" w:themeColor="text1"/>
        </w:rPr>
        <w:t>“liberal interpretation of pleadings” and “protectio</w:t>
      </w:r>
      <w:r w:rsidR="00832744" w:rsidRPr="00C97F37">
        <w:rPr>
          <w:color w:val="000000" w:themeColor="text1"/>
        </w:rPr>
        <w:t xml:space="preserve">n against </w:t>
      </w:r>
      <w:r w:rsidR="00F812C7" w:rsidRPr="00C97F37">
        <w:rPr>
          <w:color w:val="000000" w:themeColor="text1"/>
        </w:rPr>
        <w:t>technical errors</w:t>
      </w:r>
      <w:r w:rsidR="00260190" w:rsidRPr="00C97F37">
        <w:rPr>
          <w:color w:val="000000" w:themeColor="text1"/>
        </w:rPr>
        <w:t>” as</w:t>
      </w:r>
      <w:r w:rsidR="00733D13" w:rsidRPr="00C97F37">
        <w:rPr>
          <w:color w:val="000000" w:themeColor="text1"/>
        </w:rPr>
        <w:t xml:space="preserve"> stated in his amended complaint, </w:t>
      </w:r>
      <w:r w:rsidR="00F812C7" w:rsidRPr="00C97F37">
        <w:rPr>
          <w:color w:val="000000" w:themeColor="text1"/>
        </w:rPr>
        <w:t>Doc</w:t>
      </w:r>
      <w:r w:rsidR="00832744" w:rsidRPr="00C97F37">
        <w:rPr>
          <w:color w:val="000000" w:themeColor="text1"/>
        </w:rPr>
        <w:t>. 13</w:t>
      </w:r>
      <w:r w:rsidR="007904A1" w:rsidRPr="00C97F37">
        <w:rPr>
          <w:color w:val="000000" w:themeColor="text1"/>
        </w:rPr>
        <w:t>, p</w:t>
      </w:r>
      <w:r w:rsidR="00832744" w:rsidRPr="00C97F37">
        <w:rPr>
          <w:color w:val="000000" w:themeColor="text1"/>
        </w:rPr>
        <w:t>. 3</w:t>
      </w:r>
      <w:r w:rsidRPr="00C97F37">
        <w:rPr>
          <w:color w:val="000000" w:themeColor="text1"/>
        </w:rPr>
        <w:t>6</w:t>
      </w:r>
      <w:r w:rsidR="00832744" w:rsidRPr="00C97F37">
        <w:rPr>
          <w:color w:val="000000" w:themeColor="text1"/>
        </w:rPr>
        <w:t>-37</w:t>
      </w:r>
      <w:r w:rsidRPr="00C97F37">
        <w:rPr>
          <w:color w:val="000000" w:themeColor="text1"/>
        </w:rPr>
        <w:t>; however, the District court failed to allow “liberal interpretation</w:t>
      </w:r>
      <w:r w:rsidR="005C2C31" w:rsidRPr="00C97F37">
        <w:rPr>
          <w:color w:val="000000" w:themeColor="text1"/>
        </w:rPr>
        <w:t xml:space="preserve"> of pleadings </w:t>
      </w:r>
      <w:r w:rsidR="00260190" w:rsidRPr="00C97F37">
        <w:rPr>
          <w:color w:val="000000" w:themeColor="text1"/>
        </w:rPr>
        <w:t xml:space="preserve">[not] </w:t>
      </w:r>
      <w:r w:rsidR="005C2C31" w:rsidRPr="00C97F37">
        <w:rPr>
          <w:color w:val="000000" w:themeColor="text1"/>
        </w:rPr>
        <w:t xml:space="preserve">affording </w:t>
      </w:r>
      <w:r w:rsidR="003605EF" w:rsidRPr="00C97F37">
        <w:rPr>
          <w:color w:val="000000" w:themeColor="text1"/>
        </w:rPr>
        <w:t>[him]</w:t>
      </w:r>
      <w:r w:rsidR="005C2C31" w:rsidRPr="00C97F37">
        <w:rPr>
          <w:color w:val="000000" w:themeColor="text1"/>
        </w:rPr>
        <w:t xml:space="preserve"> all opport</w:t>
      </w:r>
      <w:r w:rsidR="00832744" w:rsidRPr="00C97F37">
        <w:rPr>
          <w:color w:val="000000" w:themeColor="text1"/>
        </w:rPr>
        <w:t>unity in obtaining of justice</w:t>
      </w:r>
      <w:r w:rsidR="00260190" w:rsidRPr="00C97F37">
        <w:rPr>
          <w:color w:val="000000" w:themeColor="text1"/>
        </w:rPr>
        <w:t>.</w:t>
      </w:r>
      <w:r w:rsidR="00832744" w:rsidRPr="00C97F37">
        <w:rPr>
          <w:color w:val="000000" w:themeColor="text1"/>
        </w:rPr>
        <w:t>”</w:t>
      </w:r>
    </w:p>
    <w:p w:rsidR="00274AF6" w:rsidRPr="00C97F37" w:rsidRDefault="00274AF6" w:rsidP="00274AF6">
      <w:pPr>
        <w:pStyle w:val="Style1"/>
        <w:numPr>
          <w:ilvl w:val="0"/>
          <w:numId w:val="0"/>
        </w:numPr>
        <w:spacing w:line="240" w:lineRule="auto"/>
        <w:ind w:left="360"/>
        <w:rPr>
          <w:rFonts w:ascii="TimesNewRomanPSMT" w:hAnsi="TimesNewRomanPSMT" w:cs="TimesNewRomanPSMT"/>
          <w:color w:val="000000" w:themeColor="text1"/>
        </w:rPr>
      </w:pPr>
    </w:p>
    <w:p w:rsidR="00743E56" w:rsidRPr="00C97F37" w:rsidRDefault="00743E56" w:rsidP="004F64F9">
      <w:pPr>
        <w:pStyle w:val="Heading2"/>
        <w:rPr>
          <w:color w:val="000000" w:themeColor="text1"/>
        </w:rPr>
      </w:pPr>
      <w:bookmarkStart w:id="24" w:name="_Toc421358375"/>
      <w:r w:rsidRPr="00C97F37">
        <w:rPr>
          <w:color w:val="000000" w:themeColor="text1"/>
        </w:rPr>
        <w:lastRenderedPageBreak/>
        <w:t xml:space="preserve">Early and Inappropriate Dismissal of Federal Removal </w:t>
      </w:r>
      <w:proofErr w:type="gramStart"/>
      <w:r w:rsidRPr="00C97F37">
        <w:rPr>
          <w:color w:val="000000" w:themeColor="text1"/>
        </w:rPr>
        <w:t>By</w:t>
      </w:r>
      <w:proofErr w:type="gramEnd"/>
      <w:r w:rsidRPr="00C97F37">
        <w:rPr>
          <w:color w:val="000000" w:themeColor="text1"/>
        </w:rPr>
        <w:t xml:space="preserve"> Ignoring P</w:t>
      </w:r>
      <w:r w:rsidR="00586C9D" w:rsidRPr="00C97F37">
        <w:rPr>
          <w:color w:val="000000" w:themeColor="text1"/>
        </w:rPr>
        <w:t xml:space="preserve">laintiff’s Equal Right </w:t>
      </w:r>
      <w:r w:rsidR="00CA43B6" w:rsidRPr="00C97F37">
        <w:rPr>
          <w:color w:val="000000" w:themeColor="text1"/>
        </w:rPr>
        <w:t xml:space="preserve">of Association With </w:t>
      </w:r>
      <w:r w:rsidR="00586C9D" w:rsidRPr="00C97F37">
        <w:rPr>
          <w:color w:val="000000" w:themeColor="text1"/>
        </w:rPr>
        <w:t xml:space="preserve">His </w:t>
      </w:r>
      <w:r w:rsidR="00CA43B6" w:rsidRPr="00C97F37">
        <w:rPr>
          <w:color w:val="000000" w:themeColor="text1"/>
        </w:rPr>
        <w:t>Minor Children</w:t>
      </w:r>
      <w:r w:rsidRPr="00C97F37">
        <w:rPr>
          <w:color w:val="000000" w:themeColor="text1"/>
        </w:rPr>
        <w:t>:</w:t>
      </w:r>
      <w:bookmarkEnd w:id="24"/>
    </w:p>
    <w:p w:rsidR="004B44B7" w:rsidRPr="00C97F37" w:rsidRDefault="00743E56" w:rsidP="004B44B7">
      <w:pPr>
        <w:pStyle w:val="Style1"/>
        <w:numPr>
          <w:ilvl w:val="0"/>
          <w:numId w:val="23"/>
        </w:numPr>
        <w:rPr>
          <w:color w:val="000000" w:themeColor="text1"/>
        </w:rPr>
      </w:pPr>
      <w:r w:rsidRPr="00C97F37">
        <w:rPr>
          <w:color w:val="000000" w:themeColor="text1"/>
        </w:rPr>
        <w:t>Plaintiff's equal protection right of associ</w:t>
      </w:r>
      <w:r w:rsidR="00BE5FE1" w:rsidRPr="00C97F37">
        <w:rPr>
          <w:color w:val="000000" w:themeColor="text1"/>
        </w:rPr>
        <w:t>ation with his children require</w:t>
      </w:r>
      <w:r w:rsidR="001C5E3E" w:rsidRPr="00C97F37">
        <w:rPr>
          <w:color w:val="000000" w:themeColor="text1"/>
        </w:rPr>
        <w:t>s</w:t>
      </w:r>
      <w:r w:rsidRPr="00C97F37">
        <w:rPr>
          <w:color w:val="000000" w:themeColor="text1"/>
        </w:rPr>
        <w:t xml:space="preserve"> </w:t>
      </w:r>
      <w:r w:rsidR="001C5E3E" w:rsidRPr="00C97F37">
        <w:rPr>
          <w:b/>
          <w:color w:val="000000" w:themeColor="text1"/>
        </w:rPr>
        <w:t>“</w:t>
      </w:r>
      <w:r w:rsidRPr="00C97F37">
        <w:rPr>
          <w:b/>
          <w:color w:val="000000" w:themeColor="text1"/>
        </w:rPr>
        <w:t>strict scrutiny,</w:t>
      </w:r>
      <w:r w:rsidR="001C5E3E" w:rsidRPr="00C97F37">
        <w:rPr>
          <w:b/>
          <w:color w:val="000000" w:themeColor="text1"/>
        </w:rPr>
        <w:t>”</w:t>
      </w:r>
      <w:r w:rsidRPr="00C97F37">
        <w:rPr>
          <w:color w:val="000000" w:themeColor="text1"/>
        </w:rPr>
        <w:t xml:space="preserve"> which the state court refused to acknowledge, and removal to federal court is required to ensure equal protection. </w:t>
      </w:r>
      <w:r w:rsidR="004B44B7" w:rsidRPr="00C97F37">
        <w:rPr>
          <w:color w:val="000000" w:themeColor="text1"/>
          <w:u w:val="single"/>
        </w:rPr>
        <w:t>Roberts v. U.S. Jaycees</w:t>
      </w:r>
      <w:r w:rsidR="004B44B7" w:rsidRPr="00C97F37">
        <w:rPr>
          <w:color w:val="000000" w:themeColor="text1"/>
        </w:rPr>
        <w:t xml:space="preserve">, 468 U.S. 609, 618 (1984). </w:t>
      </w:r>
    </w:p>
    <w:p w:rsidR="00743E56" w:rsidRPr="00C97F37" w:rsidRDefault="00743E56" w:rsidP="005F5466">
      <w:pPr>
        <w:pStyle w:val="Style1"/>
        <w:rPr>
          <w:color w:val="000000" w:themeColor="text1"/>
        </w:rPr>
      </w:pPr>
      <w:r w:rsidRPr="00C97F37">
        <w:rPr>
          <w:color w:val="000000" w:themeColor="text1"/>
        </w:rPr>
        <w:t>Father and Mother, in the eye of the court, are similarly situated parents and must be afforded equal protection per the Fourteenth Amendment</w:t>
      </w:r>
      <w:r w:rsidR="00321653" w:rsidRPr="00C97F37">
        <w:rPr>
          <w:color w:val="000000" w:themeColor="text1"/>
        </w:rPr>
        <w:fldChar w:fldCharType="begin"/>
      </w:r>
      <w:r w:rsidR="00BC7B57" w:rsidRPr="00C97F37">
        <w:rPr>
          <w:color w:val="000000" w:themeColor="text1"/>
        </w:rPr>
        <w:instrText xml:space="preserve"> TA \s "Fourteenth Amendment" </w:instrText>
      </w:r>
      <w:r w:rsidR="00321653" w:rsidRPr="00C97F37">
        <w:rPr>
          <w:color w:val="000000" w:themeColor="text1"/>
        </w:rPr>
        <w:fldChar w:fldCharType="end"/>
      </w:r>
      <w:r w:rsidRPr="00C97F37">
        <w:rPr>
          <w:color w:val="000000" w:themeColor="text1"/>
        </w:rPr>
        <w:t xml:space="preserve">.  </w:t>
      </w:r>
    </w:p>
    <w:p w:rsidR="00743E56" w:rsidRPr="00C97F37" w:rsidRDefault="00743E56" w:rsidP="005F5466">
      <w:pPr>
        <w:pStyle w:val="Style1"/>
        <w:rPr>
          <w:color w:val="000000" w:themeColor="text1"/>
        </w:rPr>
      </w:pPr>
      <w:r w:rsidRPr="00C97F37">
        <w:rPr>
          <w:color w:val="000000" w:themeColor="text1"/>
        </w:rPr>
        <w:t xml:space="preserve">Given this right of association is a fundamental right, equal protection demands </w:t>
      </w:r>
      <w:r w:rsidR="004B7AD7" w:rsidRPr="00C97F37">
        <w:rPr>
          <w:b/>
          <w:color w:val="000000" w:themeColor="text1"/>
        </w:rPr>
        <w:t>“</w:t>
      </w:r>
      <w:r w:rsidRPr="00C97F37">
        <w:rPr>
          <w:b/>
          <w:color w:val="000000" w:themeColor="text1"/>
        </w:rPr>
        <w:t>strict scrutiny</w:t>
      </w:r>
      <w:r w:rsidR="001C5E3E" w:rsidRPr="00C97F37">
        <w:rPr>
          <w:b/>
          <w:color w:val="000000" w:themeColor="text1"/>
        </w:rPr>
        <w:t>,</w:t>
      </w:r>
      <w:r w:rsidR="004B7AD7" w:rsidRPr="00C97F37">
        <w:rPr>
          <w:b/>
          <w:color w:val="000000" w:themeColor="text1"/>
        </w:rPr>
        <w:t>”</w:t>
      </w:r>
      <w:r w:rsidRPr="00C97F37">
        <w:rPr>
          <w:color w:val="000000" w:themeColor="text1"/>
        </w:rPr>
        <w:t xml:space="preserve"> which was </w:t>
      </w:r>
      <w:r w:rsidR="00CA43B6" w:rsidRPr="00C97F37">
        <w:rPr>
          <w:color w:val="000000" w:themeColor="text1"/>
        </w:rPr>
        <w:t>employed</w:t>
      </w:r>
      <w:r w:rsidR="004B7AD7" w:rsidRPr="00C97F37">
        <w:rPr>
          <w:color w:val="000000" w:themeColor="text1"/>
        </w:rPr>
        <w:t xml:space="preserve"> by neither the state nor District C</w:t>
      </w:r>
      <w:r w:rsidRPr="00C97F37">
        <w:rPr>
          <w:color w:val="000000" w:themeColor="text1"/>
        </w:rPr>
        <w:t>ourt.</w:t>
      </w:r>
    </w:p>
    <w:p w:rsidR="00743E56" w:rsidRPr="00C97F37" w:rsidRDefault="00743E56" w:rsidP="005F5466">
      <w:pPr>
        <w:pStyle w:val="Style1"/>
        <w:rPr>
          <w:color w:val="000000" w:themeColor="text1"/>
        </w:rPr>
      </w:pPr>
      <w:r w:rsidRPr="00C97F37">
        <w:rPr>
          <w:color w:val="000000" w:themeColor="text1"/>
        </w:rPr>
        <w:t xml:space="preserve">Both parents possess the right of free association with their children, and the children with their parents, which in the instant case </w:t>
      </w:r>
      <w:r w:rsidR="00CA43B6" w:rsidRPr="00C97F37">
        <w:rPr>
          <w:color w:val="000000" w:themeColor="text1"/>
        </w:rPr>
        <w:t>were</w:t>
      </w:r>
      <w:r w:rsidRPr="00C97F37">
        <w:rPr>
          <w:color w:val="000000" w:themeColor="text1"/>
        </w:rPr>
        <w:t xml:space="preserve"> violated.  </w:t>
      </w:r>
      <w:r w:rsidRPr="00C97F37">
        <w:rPr>
          <w:color w:val="000000" w:themeColor="text1"/>
          <w:u w:val="single"/>
        </w:rPr>
        <w:t>Roberts v. U.S. Jaycees</w:t>
      </w:r>
      <w:r w:rsidRPr="00C97F37">
        <w:rPr>
          <w:color w:val="000000" w:themeColor="text1"/>
        </w:rPr>
        <w:t>,</w:t>
      </w:r>
      <w:r w:rsidR="001C5E3E" w:rsidRPr="00C97F37">
        <w:rPr>
          <w:color w:val="000000" w:themeColor="text1"/>
        </w:rPr>
        <w:t xml:space="preserve"> </w:t>
      </w:r>
      <w:r w:rsidR="00873FE4" w:rsidRPr="00C97F37">
        <w:rPr>
          <w:color w:val="000000" w:themeColor="text1"/>
        </w:rPr>
        <w:t>468 U.S. 609, 618 (1984).</w:t>
      </w:r>
    </w:p>
    <w:p w:rsidR="00743E56" w:rsidRPr="00C97F37" w:rsidRDefault="00743E56" w:rsidP="005F5466">
      <w:pPr>
        <w:pStyle w:val="Style1"/>
        <w:rPr>
          <w:color w:val="000000" w:themeColor="text1"/>
        </w:rPr>
      </w:pPr>
      <w:r w:rsidRPr="00C97F37">
        <w:rPr>
          <w:color w:val="000000" w:themeColor="text1"/>
        </w:rPr>
        <w:t xml:space="preserve">Children have an equality right to be with both parents and the whole community has an interest in this happening for children "to grow into free and independent well-developed citizens.” </w:t>
      </w:r>
      <w:proofErr w:type="spellStart"/>
      <w:r w:rsidRPr="00C97F37">
        <w:rPr>
          <w:color w:val="000000" w:themeColor="text1"/>
          <w:u w:val="single"/>
        </w:rPr>
        <w:t>Santosky</w:t>
      </w:r>
      <w:proofErr w:type="spellEnd"/>
      <w:r w:rsidRPr="00C97F37">
        <w:rPr>
          <w:color w:val="000000" w:themeColor="text1"/>
          <w:u w:val="single"/>
        </w:rPr>
        <w:t xml:space="preserve"> v Kramer</w:t>
      </w:r>
      <w:r w:rsidRPr="00C97F37">
        <w:rPr>
          <w:color w:val="000000" w:themeColor="text1"/>
        </w:rPr>
        <w:t>, 455 US 745, 760-790; 102 S Ct 1388; 71 L Ed 2d 599 (1982).</w:t>
      </w:r>
      <w:r w:rsidR="00321653" w:rsidRPr="00C97F37">
        <w:rPr>
          <w:color w:val="000000" w:themeColor="text1"/>
          <w:shd w:val="clear" w:color="auto" w:fill="FFFFFF"/>
        </w:rPr>
        <w:fldChar w:fldCharType="begin"/>
      </w:r>
      <w:r w:rsidR="00A37561" w:rsidRPr="00C97F37">
        <w:rPr>
          <w:color w:val="000000" w:themeColor="text1"/>
        </w:rPr>
        <w:instrText xml:space="preserve"> TA \l "</w:instrText>
      </w:r>
      <w:r w:rsidR="00A37561" w:rsidRPr="00C97F37">
        <w:rPr>
          <w:iCs/>
          <w:color w:val="000000" w:themeColor="text1"/>
          <w:u w:val="single"/>
          <w:shd w:val="clear" w:color="auto" w:fill="FFFFFF"/>
        </w:rPr>
        <w:instrText>Santosky v. Kramer</w:instrText>
      </w:r>
      <w:r w:rsidR="00A37561" w:rsidRPr="00C97F37">
        <w:rPr>
          <w:color w:val="000000" w:themeColor="text1"/>
          <w:shd w:val="clear" w:color="auto" w:fill="FFFFFF"/>
        </w:rPr>
        <w:instrText>, 455 U.S. 745, 102 S. Ct. 1388, 71 L. Ed. 2d 599 (1982)</w:instrText>
      </w:r>
      <w:r w:rsidR="00A37561" w:rsidRPr="00C97F37">
        <w:rPr>
          <w:color w:val="000000" w:themeColor="text1"/>
        </w:rPr>
        <w:instrText xml:space="preserve">" \s "Santosky v. Kramer, 455 U.S. 745, 102 S. Ct. 1388, 71 L. Ed. 2d 599 (1982)" \c 1 </w:instrText>
      </w:r>
      <w:r w:rsidR="00321653" w:rsidRPr="00C97F37">
        <w:rPr>
          <w:color w:val="000000" w:themeColor="text1"/>
          <w:shd w:val="clear" w:color="auto" w:fill="FFFFFF"/>
        </w:rPr>
        <w:fldChar w:fldCharType="end"/>
      </w:r>
    </w:p>
    <w:p w:rsidR="00743E56" w:rsidRPr="00C97F37" w:rsidRDefault="00743E56" w:rsidP="005F5466">
      <w:pPr>
        <w:pStyle w:val="Style1"/>
        <w:rPr>
          <w:color w:val="000000" w:themeColor="text1"/>
        </w:rPr>
      </w:pPr>
      <w:r w:rsidRPr="00C97F37">
        <w:rPr>
          <w:color w:val="000000" w:themeColor="text1"/>
        </w:rPr>
        <w:t xml:space="preserve">No preference in </w:t>
      </w:r>
      <w:r w:rsidR="00FC1004" w:rsidRPr="00C97F37">
        <w:rPr>
          <w:color w:val="000000" w:themeColor="text1"/>
        </w:rPr>
        <w:t>child rearing</w:t>
      </w:r>
      <w:r w:rsidRPr="00C97F37">
        <w:rPr>
          <w:color w:val="000000" w:themeColor="text1"/>
        </w:rPr>
        <w:t xml:space="preserve"> should be given based on sex </w:t>
      </w:r>
      <w:r w:rsidR="004B44B7" w:rsidRPr="00C97F37">
        <w:rPr>
          <w:color w:val="000000" w:themeColor="text1"/>
        </w:rPr>
        <w:t>demonstrated</w:t>
      </w:r>
      <w:r w:rsidR="00201058" w:rsidRPr="00C97F37">
        <w:rPr>
          <w:color w:val="000000" w:themeColor="text1"/>
        </w:rPr>
        <w:t xml:space="preserve"> </w:t>
      </w:r>
      <w:r w:rsidRPr="00C97F37">
        <w:rPr>
          <w:color w:val="000000" w:themeColor="text1"/>
        </w:rPr>
        <w:t xml:space="preserve">in this case. </w:t>
      </w:r>
      <w:r w:rsidRPr="00C97F37">
        <w:rPr>
          <w:color w:val="000000" w:themeColor="text1"/>
          <w:u w:val="single"/>
        </w:rPr>
        <w:t>Stanton v. Stanton</w:t>
      </w:r>
      <w:r w:rsidRPr="00C97F37">
        <w:rPr>
          <w:color w:val="000000" w:themeColor="text1"/>
        </w:rPr>
        <w:t xml:space="preserve">, 421 US 7, </w:t>
      </w:r>
      <w:r w:rsidR="00873FE4" w:rsidRPr="00C97F37">
        <w:rPr>
          <w:color w:val="000000" w:themeColor="text1"/>
        </w:rPr>
        <w:t>10; 95 S Ct 1373, 1376, (1975).</w:t>
      </w:r>
    </w:p>
    <w:p w:rsidR="00743E56" w:rsidRPr="00C97F37" w:rsidRDefault="00743E56" w:rsidP="005F5466">
      <w:pPr>
        <w:pStyle w:val="Style1"/>
        <w:rPr>
          <w:color w:val="000000" w:themeColor="text1"/>
        </w:rPr>
      </w:pPr>
      <w:r w:rsidRPr="00C97F37">
        <w:rPr>
          <w:color w:val="000000" w:themeColor="text1"/>
        </w:rPr>
        <w:t xml:space="preserve">The </w:t>
      </w:r>
      <w:r w:rsidR="00CA43B6" w:rsidRPr="00C97F37">
        <w:rPr>
          <w:color w:val="000000" w:themeColor="text1"/>
        </w:rPr>
        <w:t>Constitution</w:t>
      </w:r>
      <w:r w:rsidRPr="00C97F37">
        <w:rPr>
          <w:color w:val="000000" w:themeColor="text1"/>
        </w:rPr>
        <w:t xml:space="preserve"> protects men and women equally from unjustified state </w:t>
      </w:r>
      <w:r w:rsidR="00CA43B6" w:rsidRPr="00C97F37">
        <w:rPr>
          <w:color w:val="000000" w:themeColor="text1"/>
        </w:rPr>
        <w:t>interference</w:t>
      </w:r>
      <w:r w:rsidR="001C5E3E" w:rsidRPr="00C97F37">
        <w:rPr>
          <w:color w:val="000000" w:themeColor="text1"/>
        </w:rPr>
        <w:t>. In this case</w:t>
      </w:r>
      <w:r w:rsidRPr="00C97F37">
        <w:rPr>
          <w:color w:val="000000" w:themeColor="text1"/>
        </w:rPr>
        <w:t>, Peti</w:t>
      </w:r>
      <w:r w:rsidR="00CA43B6" w:rsidRPr="00C97F37">
        <w:rPr>
          <w:color w:val="000000" w:themeColor="text1"/>
        </w:rPr>
        <w:t>tioner's equal</w:t>
      </w:r>
      <w:r w:rsidRPr="00C97F37">
        <w:rPr>
          <w:color w:val="000000" w:themeColor="text1"/>
        </w:rPr>
        <w:t xml:space="preserve"> </w:t>
      </w:r>
      <w:r w:rsidR="001C5E3E" w:rsidRPr="00C97F37">
        <w:rPr>
          <w:color w:val="000000" w:themeColor="text1"/>
        </w:rPr>
        <w:t xml:space="preserve">protection of association with his </w:t>
      </w:r>
      <w:r w:rsidR="001C5E3E" w:rsidRPr="00C97F37">
        <w:rPr>
          <w:color w:val="000000" w:themeColor="text1"/>
        </w:rPr>
        <w:lastRenderedPageBreak/>
        <w:t>minor children was</w:t>
      </w:r>
      <w:r w:rsidR="00201058" w:rsidRPr="00C97F37">
        <w:rPr>
          <w:color w:val="000000" w:themeColor="text1"/>
        </w:rPr>
        <w:t xml:space="preserve"> </w:t>
      </w:r>
      <w:r w:rsidRPr="00C97F37">
        <w:rPr>
          <w:color w:val="000000" w:themeColor="text1"/>
        </w:rPr>
        <w:t xml:space="preserve">violated by the state </w:t>
      </w:r>
      <w:r w:rsidR="00CA43B6" w:rsidRPr="00C97F37">
        <w:rPr>
          <w:color w:val="000000" w:themeColor="text1"/>
        </w:rPr>
        <w:t>court with</w:t>
      </w:r>
      <w:r w:rsidRPr="00C97F37">
        <w:rPr>
          <w:color w:val="000000" w:themeColor="text1"/>
        </w:rPr>
        <w:t xml:space="preserve"> the use of a contrived "emergency" order, </w:t>
      </w:r>
      <w:r w:rsidR="00873FE4" w:rsidRPr="00C97F37">
        <w:rPr>
          <w:color w:val="000000" w:themeColor="text1"/>
        </w:rPr>
        <w:t>Doc. 8, p. 47-48.</w:t>
      </w:r>
      <w:r w:rsidR="004B7AD7" w:rsidRPr="00C97F37">
        <w:rPr>
          <w:color w:val="000000" w:themeColor="text1"/>
        </w:rPr>
        <w:t xml:space="preserve"> </w:t>
      </w:r>
      <w:r w:rsidRPr="00C97F37">
        <w:rPr>
          <w:color w:val="000000" w:themeColor="text1"/>
          <w:u w:val="single"/>
        </w:rPr>
        <w:t>Planned Parenthood of Southeastern Pennsylvania v. Casey</w:t>
      </w:r>
      <w:r w:rsidRPr="00C97F37">
        <w:rPr>
          <w:color w:val="000000" w:themeColor="text1"/>
        </w:rPr>
        <w:t xml:space="preserve">, 505 U.S. 833, 896 - 98, 112 </w:t>
      </w:r>
      <w:proofErr w:type="spellStart"/>
      <w:r w:rsidRPr="00C97F37">
        <w:rPr>
          <w:color w:val="000000" w:themeColor="text1"/>
        </w:rPr>
        <w:t>S.Ct</w:t>
      </w:r>
      <w:proofErr w:type="spellEnd"/>
      <w:r w:rsidRPr="00C97F37">
        <w:rPr>
          <w:color w:val="000000" w:themeColor="text1"/>
        </w:rPr>
        <w:t xml:space="preserve">. 2791, 120 L.Ed.2d 674 (1992). </w:t>
      </w:r>
    </w:p>
    <w:p w:rsidR="00743E56" w:rsidRPr="00C97F37" w:rsidRDefault="00743E56" w:rsidP="005F5466">
      <w:pPr>
        <w:pStyle w:val="Style1"/>
        <w:rPr>
          <w:color w:val="000000" w:themeColor="text1"/>
        </w:rPr>
      </w:pPr>
      <w:r w:rsidRPr="00C97F37">
        <w:rPr>
          <w:color w:val="000000" w:themeColor="text1"/>
        </w:rPr>
        <w:t xml:space="preserve">Father's equal </w:t>
      </w:r>
      <w:r w:rsidR="001C5E3E" w:rsidRPr="00C97F37">
        <w:rPr>
          <w:color w:val="000000" w:themeColor="text1"/>
        </w:rPr>
        <w:t>protection to associate with children was</w:t>
      </w:r>
      <w:r w:rsidRPr="00C97F37">
        <w:rPr>
          <w:color w:val="000000" w:themeColor="text1"/>
        </w:rPr>
        <w:t xml:space="preserve"> ignore</w:t>
      </w:r>
      <w:r w:rsidR="004B7AD7" w:rsidRPr="00C97F37">
        <w:rPr>
          <w:color w:val="000000" w:themeColor="text1"/>
        </w:rPr>
        <w:t>d in state court. The District C</w:t>
      </w:r>
      <w:r w:rsidRPr="00C97F37">
        <w:rPr>
          <w:color w:val="000000" w:themeColor="text1"/>
        </w:rPr>
        <w:t xml:space="preserve">ourt owes </w:t>
      </w:r>
      <w:r w:rsidR="004B7AD7" w:rsidRPr="00C97F37">
        <w:rPr>
          <w:b/>
          <w:color w:val="000000" w:themeColor="text1"/>
        </w:rPr>
        <w:t>“</w:t>
      </w:r>
      <w:r w:rsidRPr="00C97F37">
        <w:rPr>
          <w:b/>
          <w:color w:val="000000" w:themeColor="text1"/>
        </w:rPr>
        <w:t>strict scrutiny</w:t>
      </w:r>
      <w:r w:rsidR="004B7AD7" w:rsidRPr="00C97F37">
        <w:rPr>
          <w:b/>
          <w:color w:val="000000" w:themeColor="text1"/>
        </w:rPr>
        <w:t>”</w:t>
      </w:r>
      <w:r w:rsidRPr="00C97F37">
        <w:rPr>
          <w:color w:val="000000" w:themeColor="text1"/>
        </w:rPr>
        <w:t xml:space="preserve"> to equal protection of association since it impinged in the personal rights of the Peti</w:t>
      </w:r>
      <w:r w:rsidR="00CA43B6" w:rsidRPr="00C97F37">
        <w:rPr>
          <w:color w:val="000000" w:themeColor="text1"/>
        </w:rPr>
        <w:t>ti</w:t>
      </w:r>
      <w:r w:rsidRPr="00C97F37">
        <w:rPr>
          <w:color w:val="000000" w:themeColor="text1"/>
        </w:rPr>
        <w:t xml:space="preserve">oner and his children. </w:t>
      </w:r>
      <w:r w:rsidRPr="00C97F37">
        <w:rPr>
          <w:color w:val="000000" w:themeColor="text1"/>
          <w:u w:val="single"/>
        </w:rPr>
        <w:t>City of Cleburne, Texas v. Cleburne Living Ctr.</w:t>
      </w:r>
      <w:r w:rsidRPr="00C97F37">
        <w:rPr>
          <w:color w:val="000000" w:themeColor="text1"/>
        </w:rPr>
        <w:t xml:space="preserve">, 473 U.S. 432, 440; 105 </w:t>
      </w:r>
      <w:proofErr w:type="spellStart"/>
      <w:r w:rsidRPr="00C97F37">
        <w:rPr>
          <w:color w:val="000000" w:themeColor="text1"/>
        </w:rPr>
        <w:t>S.C</w:t>
      </w:r>
      <w:r w:rsidR="00873FE4" w:rsidRPr="00C97F37">
        <w:rPr>
          <w:color w:val="000000" w:themeColor="text1"/>
        </w:rPr>
        <w:t>t</w:t>
      </w:r>
      <w:proofErr w:type="spellEnd"/>
      <w:r w:rsidR="00873FE4" w:rsidRPr="00C97F37">
        <w:rPr>
          <w:color w:val="000000" w:themeColor="text1"/>
        </w:rPr>
        <w:t>. 3249; 87 L.Ed.2d 313 (1985).</w:t>
      </w:r>
    </w:p>
    <w:p w:rsidR="00201058" w:rsidRPr="00C97F37" w:rsidRDefault="00743E56" w:rsidP="00201058">
      <w:pPr>
        <w:pStyle w:val="Style1"/>
        <w:rPr>
          <w:rFonts w:ascii="TimesNewRomanPSMT" w:hAnsi="TimesNewRomanPSMT" w:cs="TimesNewRomanPSMT"/>
          <w:color w:val="000000" w:themeColor="text1"/>
        </w:rPr>
      </w:pPr>
      <w:r w:rsidRPr="00C97F37">
        <w:rPr>
          <w:color w:val="000000" w:themeColor="text1"/>
        </w:rPr>
        <w:t xml:space="preserve">The </w:t>
      </w:r>
      <w:r w:rsidR="005F5466" w:rsidRPr="00C97F37">
        <w:rPr>
          <w:color w:val="000000" w:themeColor="text1"/>
        </w:rPr>
        <w:t>violation</w:t>
      </w:r>
      <w:r w:rsidRPr="00C97F37">
        <w:rPr>
          <w:color w:val="000000" w:themeColor="text1"/>
        </w:rPr>
        <w:t xml:space="preserve"> of this equal protection right </w:t>
      </w:r>
      <w:r w:rsidR="00A92C15" w:rsidRPr="00C97F37">
        <w:rPr>
          <w:color w:val="000000" w:themeColor="text1"/>
        </w:rPr>
        <w:t>“constitutes</w:t>
      </w:r>
      <w:r w:rsidRPr="00C97F37">
        <w:rPr>
          <w:color w:val="000000" w:themeColor="text1"/>
        </w:rPr>
        <w:t xml:space="preserve"> irreparable injury" </w:t>
      </w:r>
      <w:r w:rsidR="005F5466" w:rsidRPr="00C97F37">
        <w:rPr>
          <w:color w:val="000000" w:themeColor="text1"/>
        </w:rPr>
        <w:t>not</w:t>
      </w:r>
      <w:r w:rsidRPr="00C97F37">
        <w:rPr>
          <w:color w:val="000000" w:themeColor="text1"/>
        </w:rPr>
        <w:t xml:space="preserve"> only to Plaintiff, but to minor children as well. </w:t>
      </w:r>
      <w:r w:rsidRPr="00C97F37">
        <w:rPr>
          <w:color w:val="000000" w:themeColor="text1"/>
          <w:u w:val="single"/>
        </w:rPr>
        <w:t>Elrod v. Burns</w:t>
      </w:r>
      <w:r w:rsidRPr="00C97F37">
        <w:rPr>
          <w:color w:val="000000" w:themeColor="text1"/>
        </w:rPr>
        <w:t xml:space="preserve">, 96 S Ct 2673; 427 </w:t>
      </w:r>
      <w:r w:rsidR="00A92C15" w:rsidRPr="00C97F37">
        <w:rPr>
          <w:color w:val="000000" w:themeColor="text1"/>
        </w:rPr>
        <w:t>US 347, (1976), and are “acti</w:t>
      </w:r>
      <w:r w:rsidR="00B333A9" w:rsidRPr="00C97F37">
        <w:rPr>
          <w:color w:val="000000" w:themeColor="text1"/>
        </w:rPr>
        <w:t>onable for civil rights damages</w:t>
      </w:r>
      <w:r w:rsidR="00A92C15" w:rsidRPr="00C97F37">
        <w:rPr>
          <w:color w:val="000000" w:themeColor="text1"/>
        </w:rPr>
        <w:t>”</w:t>
      </w:r>
      <w:r w:rsidR="00B333A9" w:rsidRPr="00C97F37">
        <w:rPr>
          <w:color w:val="000000" w:themeColor="text1"/>
        </w:rPr>
        <w:t xml:space="preserve"> </w:t>
      </w:r>
      <w:r w:rsidR="004B7AD7" w:rsidRPr="00C97F37">
        <w:rPr>
          <w:color w:val="000000" w:themeColor="text1"/>
        </w:rPr>
        <w:t>as held in</w:t>
      </w:r>
      <w:r w:rsidR="00B333A9" w:rsidRPr="00C97F37">
        <w:rPr>
          <w:color w:val="000000" w:themeColor="text1"/>
        </w:rPr>
        <w:t xml:space="preserve"> </w:t>
      </w:r>
      <w:r w:rsidR="00A92C15" w:rsidRPr="00C97F37">
        <w:rPr>
          <w:color w:val="000000" w:themeColor="text1"/>
          <w:u w:val="single"/>
        </w:rPr>
        <w:t>Griswold v. Connecticut</w:t>
      </w:r>
      <w:r w:rsidR="00A92C15" w:rsidRPr="00C97F37">
        <w:rPr>
          <w:color w:val="000000" w:themeColor="text1"/>
        </w:rPr>
        <w:t>, 381 US 479, (1965)</w:t>
      </w:r>
      <w:r w:rsidR="00321653" w:rsidRPr="00C97F37">
        <w:rPr>
          <w:color w:val="000000" w:themeColor="text1"/>
        </w:rPr>
        <w:fldChar w:fldCharType="begin"/>
      </w:r>
      <w:r w:rsidR="00A92C15" w:rsidRPr="00C97F37">
        <w:rPr>
          <w:color w:val="000000" w:themeColor="text1"/>
        </w:rPr>
        <w:instrText xml:space="preserve"> TA \s "Griswold v. Connecticut, 381 US 479, (1965)." </w:instrText>
      </w:r>
      <w:r w:rsidR="00321653" w:rsidRPr="00C97F37">
        <w:rPr>
          <w:color w:val="000000" w:themeColor="text1"/>
        </w:rPr>
        <w:fldChar w:fldCharType="end"/>
      </w:r>
      <w:r w:rsidR="00A92C15" w:rsidRPr="00C97F37">
        <w:rPr>
          <w:color w:val="000000" w:themeColor="text1"/>
        </w:rPr>
        <w:t>.</w:t>
      </w:r>
    </w:p>
    <w:p w:rsidR="00201058" w:rsidRPr="00C97F37" w:rsidRDefault="00201058" w:rsidP="00246CAC">
      <w:pPr>
        <w:pStyle w:val="Heading2"/>
        <w:rPr>
          <w:color w:val="000000" w:themeColor="text1"/>
        </w:rPr>
      </w:pPr>
      <w:bookmarkStart w:id="25" w:name="_Toc421358376"/>
      <w:r w:rsidRPr="00C97F37">
        <w:rPr>
          <w:color w:val="000000" w:themeColor="text1"/>
        </w:rPr>
        <w:t>The Court Erred Dismiss</w:t>
      </w:r>
      <w:r w:rsidR="00340613" w:rsidRPr="00C97F37">
        <w:rPr>
          <w:color w:val="000000" w:themeColor="text1"/>
        </w:rPr>
        <w:t xml:space="preserve">ing Case Ignoring </w:t>
      </w:r>
      <w:r w:rsidRPr="00C97F37">
        <w:rPr>
          <w:color w:val="000000" w:themeColor="text1"/>
        </w:rPr>
        <w:t>Due Process Failure of Respondents to Provide Notice of Hearing Violating Rule 60 (b)</w:t>
      </w:r>
      <w:r w:rsidR="00782C71" w:rsidRPr="00782C71">
        <w:rPr>
          <w:color w:val="000000" w:themeColor="text1"/>
        </w:rPr>
        <w:t xml:space="preserve"> </w:t>
      </w:r>
      <w:r w:rsidR="00321653" w:rsidRPr="00C97F37">
        <w:rPr>
          <w:color w:val="000000" w:themeColor="text1"/>
        </w:rPr>
        <w:fldChar w:fldCharType="begin"/>
      </w:r>
      <w:r w:rsidR="00782C71" w:rsidRPr="00C97F37">
        <w:rPr>
          <w:color w:val="000000" w:themeColor="text1"/>
        </w:rPr>
        <w:instrText xml:space="preserve"> TA \l "Civ. R 60(B)" \s "Civ. R 60(B)" \c 4 </w:instrText>
      </w:r>
      <w:r w:rsidR="00321653" w:rsidRPr="00C97F37">
        <w:rPr>
          <w:color w:val="000000" w:themeColor="text1"/>
        </w:rPr>
        <w:fldChar w:fldCharType="end"/>
      </w:r>
      <w:r w:rsidR="00340613" w:rsidRPr="00C97F37">
        <w:rPr>
          <w:color w:val="000000" w:themeColor="text1"/>
        </w:rPr>
        <w:t>:</w:t>
      </w:r>
      <w:bookmarkEnd w:id="25"/>
    </w:p>
    <w:p w:rsidR="00201058" w:rsidRPr="00C97F37" w:rsidRDefault="00201058" w:rsidP="00201058">
      <w:pPr>
        <w:pStyle w:val="Style1"/>
        <w:numPr>
          <w:ilvl w:val="0"/>
          <w:numId w:val="29"/>
        </w:numPr>
        <w:rPr>
          <w:color w:val="000000" w:themeColor="text1"/>
        </w:rPr>
      </w:pPr>
      <w:r w:rsidRPr="00C97F37">
        <w:rPr>
          <w:color w:val="000000" w:themeColor="text1"/>
        </w:rPr>
        <w:t xml:space="preserve">Petitioner received no Notice of </w:t>
      </w:r>
      <w:r w:rsidR="00A57962" w:rsidRPr="00C97F37">
        <w:rPr>
          <w:color w:val="000000" w:themeColor="text1"/>
        </w:rPr>
        <w:t xml:space="preserve">Emergency </w:t>
      </w:r>
      <w:r w:rsidR="00340613" w:rsidRPr="00C97F37">
        <w:rPr>
          <w:color w:val="000000" w:themeColor="text1"/>
        </w:rPr>
        <w:t xml:space="preserve">Telephonic </w:t>
      </w:r>
      <w:r w:rsidR="00A57962" w:rsidRPr="00C97F37">
        <w:rPr>
          <w:color w:val="000000" w:themeColor="text1"/>
        </w:rPr>
        <w:t xml:space="preserve">Hearing, </w:t>
      </w:r>
      <w:r w:rsidRPr="00C97F37">
        <w:rPr>
          <w:color w:val="000000" w:themeColor="text1"/>
        </w:rPr>
        <w:t>written or otherwise from respondents</w:t>
      </w:r>
      <w:r w:rsidR="00340613" w:rsidRPr="00C97F37">
        <w:rPr>
          <w:color w:val="000000" w:themeColor="text1"/>
        </w:rPr>
        <w:t xml:space="preserve">, since their notice was </w:t>
      </w:r>
      <w:r w:rsidR="00A57962" w:rsidRPr="00C97F37">
        <w:rPr>
          <w:color w:val="000000" w:themeColor="text1"/>
        </w:rPr>
        <w:t>filed</w:t>
      </w:r>
      <w:r w:rsidR="00340613" w:rsidRPr="00C97F37">
        <w:rPr>
          <w:color w:val="000000" w:themeColor="text1"/>
        </w:rPr>
        <w:t xml:space="preserve"> same day the emergency telephonic hearing</w:t>
      </w:r>
      <w:r w:rsidR="00A57962" w:rsidRPr="00C97F37">
        <w:rPr>
          <w:color w:val="000000" w:themeColor="text1"/>
        </w:rPr>
        <w:t xml:space="preserve"> was held</w:t>
      </w:r>
      <w:r w:rsidR="00340613" w:rsidRPr="00C97F37">
        <w:rPr>
          <w:color w:val="000000" w:themeColor="text1"/>
        </w:rPr>
        <w:t>,</w:t>
      </w:r>
      <w:r w:rsidR="00A57962" w:rsidRPr="00C97F37">
        <w:rPr>
          <w:color w:val="000000" w:themeColor="text1"/>
        </w:rPr>
        <w:t xml:space="preserve"> Ibid. Doc. 8, p.</w:t>
      </w:r>
      <w:r w:rsidR="00290586" w:rsidRPr="00C97F37">
        <w:rPr>
          <w:color w:val="000000" w:themeColor="text1"/>
        </w:rPr>
        <w:t xml:space="preserve"> </w:t>
      </w:r>
      <w:r w:rsidR="00A57962" w:rsidRPr="00C97F37">
        <w:rPr>
          <w:color w:val="000000" w:themeColor="text1"/>
        </w:rPr>
        <w:t>21-22, p.</w:t>
      </w:r>
      <w:r w:rsidR="00290586" w:rsidRPr="00C97F37">
        <w:rPr>
          <w:color w:val="000000" w:themeColor="text1"/>
        </w:rPr>
        <w:t xml:space="preserve"> </w:t>
      </w:r>
      <w:r w:rsidR="00A57962" w:rsidRPr="00C97F37">
        <w:rPr>
          <w:color w:val="000000" w:themeColor="text1"/>
        </w:rPr>
        <w:t>23-26, p.</w:t>
      </w:r>
      <w:r w:rsidR="00290586" w:rsidRPr="00C97F37">
        <w:rPr>
          <w:color w:val="000000" w:themeColor="text1"/>
        </w:rPr>
        <w:t xml:space="preserve"> </w:t>
      </w:r>
      <w:r w:rsidR="00A57962" w:rsidRPr="00C97F37">
        <w:rPr>
          <w:color w:val="000000" w:themeColor="text1"/>
        </w:rPr>
        <w:t>33-</w:t>
      </w:r>
      <w:r w:rsidR="00290586" w:rsidRPr="00C97F37">
        <w:rPr>
          <w:color w:val="000000" w:themeColor="text1"/>
        </w:rPr>
        <w:t>3</w:t>
      </w:r>
      <w:r w:rsidR="00A57962" w:rsidRPr="00C97F37">
        <w:rPr>
          <w:color w:val="000000" w:themeColor="text1"/>
        </w:rPr>
        <w:t>4,</w:t>
      </w:r>
      <w:r w:rsidR="00340613" w:rsidRPr="00C97F37">
        <w:rPr>
          <w:color w:val="000000" w:themeColor="text1"/>
        </w:rPr>
        <w:t xml:space="preserve"> and to an </w:t>
      </w:r>
      <w:r w:rsidR="00FC1004" w:rsidRPr="00C97F37">
        <w:rPr>
          <w:color w:val="000000" w:themeColor="text1"/>
        </w:rPr>
        <w:t>invalid address</w:t>
      </w:r>
      <w:r w:rsidRPr="00C97F37">
        <w:rPr>
          <w:color w:val="000000" w:themeColor="text1"/>
        </w:rPr>
        <w:t>, neither was Petitioner notified of any concern</w:t>
      </w:r>
      <w:r w:rsidR="00A57962" w:rsidRPr="00C97F37">
        <w:rPr>
          <w:color w:val="000000" w:themeColor="text1"/>
        </w:rPr>
        <w:t>s</w:t>
      </w:r>
      <w:r w:rsidRPr="00C97F37">
        <w:rPr>
          <w:color w:val="000000" w:themeColor="text1"/>
        </w:rPr>
        <w:t xml:space="preserve"> on the part of any of the respondents. </w:t>
      </w:r>
    </w:p>
    <w:p w:rsidR="00201058" w:rsidRPr="00C97F37" w:rsidRDefault="00201058" w:rsidP="00407CAB">
      <w:pPr>
        <w:pStyle w:val="Style1"/>
        <w:rPr>
          <w:color w:val="000000" w:themeColor="text1"/>
        </w:rPr>
      </w:pPr>
      <w:r w:rsidRPr="00C97F37">
        <w:rPr>
          <w:color w:val="000000" w:themeColor="text1"/>
        </w:rPr>
        <w:lastRenderedPageBreak/>
        <w:t>Respondents</w:t>
      </w:r>
      <w:r w:rsidR="008D6CD5" w:rsidRPr="00C97F37">
        <w:rPr>
          <w:color w:val="000000" w:themeColor="text1"/>
        </w:rPr>
        <w:t>’</w:t>
      </w:r>
      <w:r w:rsidRPr="00C97F37">
        <w:rPr>
          <w:color w:val="000000" w:themeColor="text1"/>
        </w:rPr>
        <w:t xml:space="preserve"> failure to pr</w:t>
      </w:r>
      <w:r w:rsidR="008D6CD5" w:rsidRPr="00C97F37">
        <w:rPr>
          <w:color w:val="000000" w:themeColor="text1"/>
        </w:rPr>
        <w:t>ovide Notice of Hearing Violated</w:t>
      </w:r>
      <w:r w:rsidRPr="00C97F37">
        <w:rPr>
          <w:color w:val="000000" w:themeColor="text1"/>
        </w:rPr>
        <w:t xml:space="preserve"> Petitioner’s due process and Rule 60 (b</w:t>
      </w:r>
      <w:proofErr w:type="gramStart"/>
      <w:r w:rsidRPr="00C97F37">
        <w:rPr>
          <w:color w:val="000000" w:themeColor="text1"/>
        </w:rPr>
        <w:t>)</w:t>
      </w:r>
      <w:r w:rsidR="00782C71" w:rsidRPr="00782C71">
        <w:rPr>
          <w:color w:val="000000" w:themeColor="text1"/>
        </w:rPr>
        <w:t xml:space="preserve"> </w:t>
      </w:r>
      <w:proofErr w:type="gramEnd"/>
      <w:r w:rsidR="00321653" w:rsidRPr="00C97F37">
        <w:rPr>
          <w:color w:val="000000" w:themeColor="text1"/>
        </w:rPr>
        <w:fldChar w:fldCharType="begin"/>
      </w:r>
      <w:r w:rsidR="00782C71" w:rsidRPr="00C97F37">
        <w:rPr>
          <w:color w:val="000000" w:themeColor="text1"/>
        </w:rPr>
        <w:instrText xml:space="preserve"> TA \l "Civ. R 60(B)" \s "Civ. R 60(B)" \c 4 </w:instrText>
      </w:r>
      <w:r w:rsidR="00321653" w:rsidRPr="00C97F37">
        <w:rPr>
          <w:color w:val="000000" w:themeColor="text1"/>
        </w:rPr>
        <w:fldChar w:fldCharType="end"/>
      </w:r>
      <w:r w:rsidRPr="00C97F37">
        <w:rPr>
          <w:color w:val="000000" w:themeColor="text1"/>
        </w:rPr>
        <w:t xml:space="preserve">. The due process violations give appropriate grounds for relief as in the following cases: </w:t>
      </w:r>
      <w:r w:rsidR="0084482B" w:rsidRPr="00C97F37">
        <w:rPr>
          <w:color w:val="000000" w:themeColor="text1"/>
        </w:rPr>
        <w:t>Id. at</w:t>
      </w:r>
      <w:r w:rsidR="00407CAB" w:rsidRPr="00C97F37">
        <w:rPr>
          <w:color w:val="000000" w:themeColor="text1"/>
        </w:rPr>
        <w:t xml:space="preserve"> </w:t>
      </w:r>
      <w:r w:rsidR="00CE6C4E" w:rsidRPr="00C97F37">
        <w:rPr>
          <w:color w:val="000000" w:themeColor="text1"/>
        </w:rPr>
        <w:t>XI.10</w:t>
      </w:r>
      <w:r w:rsidR="00B333A9" w:rsidRPr="00C97F37">
        <w:rPr>
          <w:color w:val="000000" w:themeColor="text1"/>
        </w:rPr>
        <w:t xml:space="preserve">, and </w:t>
      </w:r>
      <w:r w:rsidR="004B7AD7" w:rsidRPr="00C97F37">
        <w:rPr>
          <w:color w:val="000000" w:themeColor="text1"/>
        </w:rPr>
        <w:t xml:space="preserve">are “actionable for civil rights damages” as held in </w:t>
      </w:r>
      <w:r w:rsidR="004B7AD7" w:rsidRPr="00C97F37">
        <w:rPr>
          <w:color w:val="000000" w:themeColor="text1"/>
          <w:u w:val="single"/>
        </w:rPr>
        <w:t>Griswold v. Connecticut</w:t>
      </w:r>
      <w:r w:rsidR="004B7AD7" w:rsidRPr="00C97F37">
        <w:rPr>
          <w:color w:val="000000" w:themeColor="text1"/>
        </w:rPr>
        <w:t>, 381 US 479, (1965)</w:t>
      </w:r>
      <w:r w:rsidR="00321653" w:rsidRPr="00C97F37">
        <w:rPr>
          <w:color w:val="000000" w:themeColor="text1"/>
        </w:rPr>
        <w:fldChar w:fldCharType="begin"/>
      </w:r>
      <w:r w:rsidR="004B7AD7" w:rsidRPr="00C97F37">
        <w:rPr>
          <w:color w:val="000000" w:themeColor="text1"/>
        </w:rPr>
        <w:instrText xml:space="preserve"> TA \s "Griswold v. Connecticut, 381 US 479, (1965)." </w:instrText>
      </w:r>
      <w:r w:rsidR="00321653" w:rsidRPr="00C97F37">
        <w:rPr>
          <w:color w:val="000000" w:themeColor="text1"/>
        </w:rPr>
        <w:fldChar w:fldCharType="end"/>
      </w:r>
      <w:r w:rsidR="00321653" w:rsidRPr="00C97F37">
        <w:rPr>
          <w:color w:val="000000" w:themeColor="text1"/>
        </w:rPr>
        <w:fldChar w:fldCharType="begin"/>
      </w:r>
      <w:r w:rsidR="00B333A9" w:rsidRPr="00C97F37">
        <w:rPr>
          <w:color w:val="000000" w:themeColor="text1"/>
        </w:rPr>
        <w:instrText xml:space="preserve"> TA \s "Griswold v. Connecticut, 381 US 479, (1965)." </w:instrText>
      </w:r>
      <w:r w:rsidR="00321653" w:rsidRPr="00C97F37">
        <w:rPr>
          <w:color w:val="000000" w:themeColor="text1"/>
        </w:rPr>
        <w:fldChar w:fldCharType="end"/>
      </w:r>
      <w:r w:rsidR="00B333A9" w:rsidRPr="00C97F37">
        <w:rPr>
          <w:color w:val="000000" w:themeColor="text1"/>
        </w:rPr>
        <w:t>.</w:t>
      </w:r>
    </w:p>
    <w:p w:rsidR="004B7AD7" w:rsidRPr="00C97F37" w:rsidRDefault="004B7AD7" w:rsidP="004B7AD7">
      <w:pPr>
        <w:pStyle w:val="Style1"/>
        <w:numPr>
          <w:ilvl w:val="0"/>
          <w:numId w:val="0"/>
        </w:numPr>
        <w:ind w:left="360"/>
        <w:rPr>
          <w:color w:val="000000" w:themeColor="text1"/>
        </w:rPr>
      </w:pPr>
    </w:p>
    <w:p w:rsidR="00201058" w:rsidRPr="00C97F37" w:rsidRDefault="00340613" w:rsidP="00246CAC">
      <w:pPr>
        <w:pStyle w:val="Heading2"/>
        <w:rPr>
          <w:color w:val="000000" w:themeColor="text1"/>
        </w:rPr>
      </w:pPr>
      <w:bookmarkStart w:id="26" w:name="_Toc421358377"/>
      <w:r w:rsidRPr="00C97F37">
        <w:rPr>
          <w:color w:val="000000" w:themeColor="text1"/>
        </w:rPr>
        <w:t>The Court Erred Dismissing Case Ignoring Due Process</w:t>
      </w:r>
      <w:r w:rsidR="00480D13" w:rsidRPr="00C97F37">
        <w:rPr>
          <w:color w:val="000000" w:themeColor="text1"/>
        </w:rPr>
        <w:t xml:space="preserve"> </w:t>
      </w:r>
      <w:r w:rsidRPr="00C97F37">
        <w:rPr>
          <w:color w:val="000000" w:themeColor="text1"/>
        </w:rPr>
        <w:t xml:space="preserve">Violation of Plaintiff’s </w:t>
      </w:r>
      <w:r w:rsidR="00201058" w:rsidRPr="00C97F37">
        <w:rPr>
          <w:color w:val="000000" w:themeColor="text1"/>
        </w:rPr>
        <w:t xml:space="preserve">Sixth Amendment </w:t>
      </w:r>
      <w:r w:rsidRPr="00C97F37">
        <w:rPr>
          <w:color w:val="000000" w:themeColor="text1"/>
        </w:rPr>
        <w:t xml:space="preserve">Right, </w:t>
      </w:r>
      <w:r w:rsidR="00A57962" w:rsidRPr="00C97F37">
        <w:rPr>
          <w:color w:val="000000" w:themeColor="text1"/>
        </w:rPr>
        <w:t xml:space="preserve">Psychologist </w:t>
      </w:r>
      <w:r w:rsidR="00201058" w:rsidRPr="00C97F37">
        <w:rPr>
          <w:color w:val="000000" w:themeColor="text1"/>
        </w:rPr>
        <w:t xml:space="preserve">Hearsay </w:t>
      </w:r>
      <w:r w:rsidRPr="00C97F37">
        <w:rPr>
          <w:color w:val="000000" w:themeColor="text1"/>
        </w:rPr>
        <w:t xml:space="preserve">and </w:t>
      </w:r>
      <w:r w:rsidR="00201058" w:rsidRPr="00C97F37">
        <w:rPr>
          <w:color w:val="000000" w:themeColor="text1"/>
        </w:rPr>
        <w:t>Right to Cross Examine</w:t>
      </w:r>
      <w:r w:rsidRPr="00C97F37">
        <w:rPr>
          <w:color w:val="000000" w:themeColor="text1"/>
        </w:rPr>
        <w:t>:</w:t>
      </w:r>
      <w:bookmarkEnd w:id="26"/>
    </w:p>
    <w:p w:rsidR="00201058" w:rsidRPr="00C97F37" w:rsidRDefault="00201058" w:rsidP="00201058">
      <w:pPr>
        <w:pStyle w:val="Style1"/>
        <w:numPr>
          <w:ilvl w:val="0"/>
          <w:numId w:val="30"/>
        </w:numPr>
        <w:rPr>
          <w:color w:val="000000" w:themeColor="text1"/>
        </w:rPr>
      </w:pPr>
      <w:r w:rsidRPr="00C97F37">
        <w:rPr>
          <w:color w:val="000000" w:themeColor="text1"/>
        </w:rPr>
        <w:t xml:space="preserve">Petitioner establishes the facts of Respondents’ violations of Sixth Amendment Violations of Right to </w:t>
      </w:r>
      <w:r w:rsidR="004B7AD7" w:rsidRPr="00C97F37">
        <w:rPr>
          <w:color w:val="000000" w:themeColor="text1"/>
        </w:rPr>
        <w:t xml:space="preserve">cross examine </w:t>
      </w:r>
      <w:r w:rsidR="000A5899" w:rsidRPr="00C97F37">
        <w:rPr>
          <w:color w:val="000000" w:themeColor="text1"/>
        </w:rPr>
        <w:t>Id. at XI.</w:t>
      </w:r>
      <w:r w:rsidRPr="00C97F37">
        <w:rPr>
          <w:color w:val="000000" w:themeColor="text1"/>
        </w:rPr>
        <w:t>B.</w:t>
      </w:r>
      <w:r w:rsidR="000A5899" w:rsidRPr="00C97F37">
        <w:rPr>
          <w:color w:val="000000" w:themeColor="text1"/>
        </w:rPr>
        <w:t>12-16.</w:t>
      </w:r>
    </w:p>
    <w:p w:rsidR="00201058" w:rsidRPr="00C97F37" w:rsidRDefault="00201058" w:rsidP="00201058">
      <w:pPr>
        <w:pStyle w:val="ListParagraph"/>
        <w:spacing w:line="240" w:lineRule="auto"/>
        <w:ind w:left="360"/>
        <w:rPr>
          <w:color w:val="000000" w:themeColor="text1"/>
        </w:rPr>
      </w:pPr>
      <w:r w:rsidRPr="00C97F37">
        <w:rPr>
          <w:color w:val="000000" w:themeColor="text1"/>
        </w:rPr>
        <w:t xml:space="preserve">The Supreme Court defines hearsay as: </w:t>
      </w:r>
    </w:p>
    <w:p w:rsidR="00201058" w:rsidRPr="00C97F37" w:rsidRDefault="00201058" w:rsidP="00201058">
      <w:pPr>
        <w:pStyle w:val="ListParagraph"/>
        <w:spacing w:line="240" w:lineRule="auto"/>
        <w:ind w:left="360"/>
        <w:rPr>
          <w:color w:val="000000" w:themeColor="text1"/>
        </w:rPr>
      </w:pPr>
    </w:p>
    <w:p w:rsidR="00201058" w:rsidRPr="00C97F37" w:rsidRDefault="00201058" w:rsidP="00201058">
      <w:pPr>
        <w:pStyle w:val="ListParagraph"/>
        <w:spacing w:line="240" w:lineRule="auto"/>
        <w:ind w:left="360"/>
        <w:rPr>
          <w:color w:val="000000" w:themeColor="text1"/>
        </w:rPr>
      </w:pPr>
      <w:r w:rsidRPr="00C97F37">
        <w:rPr>
          <w:color w:val="000000" w:themeColor="text1"/>
        </w:rPr>
        <w:t>“</w:t>
      </w:r>
      <w:proofErr w:type="gramStart"/>
      <w:r w:rsidRPr="00C97F37">
        <w:rPr>
          <w:color w:val="000000" w:themeColor="text1"/>
        </w:rPr>
        <w:t>testimony</w:t>
      </w:r>
      <w:proofErr w:type="gramEnd"/>
      <w:r w:rsidRPr="00C97F37">
        <w:rPr>
          <w:color w:val="000000" w:themeColor="text1"/>
        </w:rPr>
        <w:t xml:space="preserve"> given by a witness who relates, not what he knows personally, but what others have told him, or what he has heard said by others.” </w:t>
      </w:r>
    </w:p>
    <w:p w:rsidR="003D4512" w:rsidRPr="00C97F37" w:rsidRDefault="00201058" w:rsidP="003D4512">
      <w:pPr>
        <w:pStyle w:val="ListParagraph"/>
        <w:spacing w:line="240" w:lineRule="auto"/>
        <w:ind w:left="360"/>
        <w:rPr>
          <w:color w:val="000000" w:themeColor="text1"/>
        </w:rPr>
      </w:pPr>
      <w:proofErr w:type="gramStart"/>
      <w:r w:rsidRPr="00C97F37">
        <w:rPr>
          <w:color w:val="000000" w:themeColor="text1"/>
          <w:u w:val="single"/>
        </w:rPr>
        <w:t>Cross v. Commonwealth</w:t>
      </w:r>
      <w:r w:rsidRPr="00C97F37">
        <w:rPr>
          <w:color w:val="000000" w:themeColor="text1"/>
        </w:rPr>
        <w:t>, 195 Va. 62, 74, 77 S.E.2d 447, 453 (1953).</w:t>
      </w:r>
      <w:proofErr w:type="gramEnd"/>
      <w:r w:rsidRPr="00C97F37">
        <w:rPr>
          <w:color w:val="000000" w:themeColor="text1"/>
        </w:rPr>
        <w:t xml:space="preserve"> </w:t>
      </w:r>
    </w:p>
    <w:p w:rsidR="003D4512" w:rsidRPr="00C97F37" w:rsidRDefault="003D4512" w:rsidP="003D4512">
      <w:pPr>
        <w:pStyle w:val="ListParagraph"/>
        <w:spacing w:line="240" w:lineRule="auto"/>
        <w:ind w:left="360"/>
        <w:rPr>
          <w:rFonts w:ascii="Arial" w:hAnsi="Arial" w:cs="Arial"/>
          <w:color w:val="000000" w:themeColor="text1"/>
          <w:sz w:val="19"/>
          <w:szCs w:val="19"/>
        </w:rPr>
      </w:pPr>
    </w:p>
    <w:p w:rsidR="003D4512" w:rsidRPr="00C97F37" w:rsidRDefault="003D4512" w:rsidP="00D41B5B">
      <w:pPr>
        <w:pStyle w:val="Style1"/>
        <w:numPr>
          <w:ilvl w:val="0"/>
          <w:numId w:val="0"/>
        </w:numPr>
        <w:ind w:left="360"/>
        <w:rPr>
          <w:color w:val="000000" w:themeColor="text1"/>
        </w:rPr>
      </w:pPr>
      <w:r w:rsidRPr="00C97F37">
        <w:rPr>
          <w:color w:val="000000" w:themeColor="text1"/>
        </w:rPr>
        <w:t xml:space="preserve"> Although some arguments claim the Sixth amendment applies to criminal, not to civil, in the instant case, the same standard of “beyond a reasonable doubt”</w:t>
      </w:r>
      <w:r w:rsidR="00FC1004" w:rsidRPr="00C97F37">
        <w:rPr>
          <w:color w:val="000000" w:themeColor="text1"/>
        </w:rPr>
        <w:t xml:space="preserve"> applies in </w:t>
      </w:r>
      <w:proofErr w:type="spellStart"/>
      <w:r w:rsidRPr="00C97F37">
        <w:rPr>
          <w:color w:val="000000" w:themeColor="text1"/>
          <w:u w:val="single"/>
        </w:rPr>
        <w:t>Santosky</w:t>
      </w:r>
      <w:proofErr w:type="spellEnd"/>
      <w:r w:rsidRPr="00C97F37">
        <w:rPr>
          <w:color w:val="000000" w:themeColor="text1"/>
          <w:u w:val="single"/>
        </w:rPr>
        <w:t xml:space="preserve"> v. Kramer</w:t>
      </w:r>
      <w:r w:rsidRPr="00C97F37">
        <w:rPr>
          <w:color w:val="000000" w:themeColor="text1"/>
        </w:rPr>
        <w:t>, 455 US 745 - Supreme Court 1982,</w:t>
      </w:r>
    </w:p>
    <w:p w:rsidR="003D4512" w:rsidRPr="00C97F37" w:rsidRDefault="003D4512" w:rsidP="003D4512">
      <w:pPr>
        <w:pStyle w:val="Style1"/>
        <w:numPr>
          <w:ilvl w:val="0"/>
          <w:numId w:val="0"/>
        </w:numPr>
        <w:spacing w:line="240" w:lineRule="auto"/>
        <w:ind w:left="360"/>
        <w:rPr>
          <w:color w:val="000000" w:themeColor="text1"/>
        </w:rPr>
      </w:pPr>
      <w:r w:rsidRPr="00C97F37">
        <w:rPr>
          <w:color w:val="000000" w:themeColor="text1"/>
        </w:rPr>
        <w:t>“The only analogous federal statute of which we are aware 750*750 permits termination of parental rights solely upon "evidence beyond a reasonable doubt",</w:t>
      </w:r>
    </w:p>
    <w:p w:rsidR="003D4512" w:rsidRPr="00C97F37" w:rsidRDefault="003D4512" w:rsidP="003D4512">
      <w:pPr>
        <w:pStyle w:val="Style1"/>
        <w:numPr>
          <w:ilvl w:val="0"/>
          <w:numId w:val="0"/>
        </w:numPr>
        <w:spacing w:line="240" w:lineRule="auto"/>
        <w:ind w:left="360"/>
        <w:rPr>
          <w:color w:val="000000" w:themeColor="text1"/>
        </w:rPr>
      </w:pPr>
    </w:p>
    <w:p w:rsidR="003D4512" w:rsidRPr="00C97F37" w:rsidRDefault="003D4512" w:rsidP="003D4512">
      <w:pPr>
        <w:pStyle w:val="Style1"/>
        <w:numPr>
          <w:ilvl w:val="0"/>
          <w:numId w:val="0"/>
        </w:numPr>
        <w:ind w:left="360"/>
        <w:rPr>
          <w:color w:val="000000" w:themeColor="text1"/>
        </w:rPr>
      </w:pPr>
      <w:proofErr w:type="gramStart"/>
      <w:r w:rsidRPr="00C97F37">
        <w:rPr>
          <w:color w:val="000000" w:themeColor="text1"/>
        </w:rPr>
        <w:t>exists</w:t>
      </w:r>
      <w:proofErr w:type="gramEnd"/>
      <w:r w:rsidRPr="00C97F37">
        <w:rPr>
          <w:color w:val="000000" w:themeColor="text1"/>
        </w:rPr>
        <w:t xml:space="preserve"> in cases involving Termination of Parental Rights, where the Constitution “protects individuals…from unjustified state interference.” </w:t>
      </w:r>
      <w:proofErr w:type="gramStart"/>
      <w:r w:rsidRPr="00C97F37">
        <w:rPr>
          <w:color w:val="000000" w:themeColor="text1"/>
          <w:u w:val="single"/>
        </w:rPr>
        <w:t>Pennsylvania v. Casey</w:t>
      </w:r>
      <w:r w:rsidR="000A5899" w:rsidRPr="00C97F37">
        <w:rPr>
          <w:color w:val="000000" w:themeColor="text1"/>
        </w:rPr>
        <w:t>, 505 U.S. 833, 896 – 98.</w:t>
      </w:r>
      <w:proofErr w:type="gramEnd"/>
    </w:p>
    <w:p w:rsidR="00201058" w:rsidRPr="00C97F37" w:rsidRDefault="00201058" w:rsidP="00201058">
      <w:pPr>
        <w:pStyle w:val="Style1"/>
        <w:rPr>
          <w:color w:val="000000" w:themeColor="text1"/>
        </w:rPr>
      </w:pPr>
      <w:r w:rsidRPr="00C97F37">
        <w:rPr>
          <w:color w:val="000000" w:themeColor="text1"/>
        </w:rPr>
        <w:lastRenderedPageBreak/>
        <w:t xml:space="preserve">Here the egregious results demonstrate the Respondent’s modus operandi to Terminate Parental Rights since parenting time was </w:t>
      </w:r>
      <w:r w:rsidR="00FC1004" w:rsidRPr="00C97F37">
        <w:rPr>
          <w:color w:val="000000" w:themeColor="text1"/>
        </w:rPr>
        <w:t xml:space="preserve">entirely </w:t>
      </w:r>
      <w:r w:rsidRPr="00C97F37">
        <w:rPr>
          <w:color w:val="000000" w:themeColor="text1"/>
        </w:rPr>
        <w:t>terminated</w:t>
      </w:r>
      <w:r w:rsidR="006A2B04" w:rsidRPr="00C97F37">
        <w:rPr>
          <w:color w:val="000000" w:themeColor="text1"/>
        </w:rPr>
        <w:t xml:space="preserve"> for almost three years to the date of this filing</w:t>
      </w:r>
      <w:r w:rsidRPr="00C97F37">
        <w:rPr>
          <w:color w:val="000000" w:themeColor="text1"/>
        </w:rPr>
        <w:t xml:space="preserve">. </w:t>
      </w:r>
    </w:p>
    <w:p w:rsidR="00C61237" w:rsidRPr="00C97F37" w:rsidRDefault="00C61237" w:rsidP="00201058">
      <w:pPr>
        <w:pStyle w:val="Style1"/>
        <w:rPr>
          <w:color w:val="000000" w:themeColor="text1"/>
        </w:rPr>
      </w:pPr>
      <w:r w:rsidRPr="00C97F37">
        <w:rPr>
          <w:color w:val="000000" w:themeColor="text1"/>
        </w:rPr>
        <w:t xml:space="preserve">In a hearing held </w:t>
      </w:r>
      <w:r w:rsidR="0081220D" w:rsidRPr="00C97F37">
        <w:rPr>
          <w:color w:val="000000" w:themeColor="text1"/>
        </w:rPr>
        <w:t xml:space="preserve">on </w:t>
      </w:r>
      <w:r w:rsidRPr="00C97F37">
        <w:rPr>
          <w:color w:val="000000" w:themeColor="text1"/>
        </w:rPr>
        <w:t>Mother’s motions for Temporary Relief, t</w:t>
      </w:r>
      <w:r w:rsidR="0081220D" w:rsidRPr="00C97F37">
        <w:rPr>
          <w:color w:val="000000" w:themeColor="text1"/>
        </w:rPr>
        <w:t xml:space="preserve">o </w:t>
      </w:r>
      <w:r w:rsidRPr="00C97F37">
        <w:rPr>
          <w:color w:val="000000" w:themeColor="text1"/>
        </w:rPr>
        <w:t xml:space="preserve">Vacate Foreign Judgment/Modify Order, and </w:t>
      </w:r>
      <w:r w:rsidR="0081220D" w:rsidRPr="00C97F37">
        <w:rPr>
          <w:color w:val="000000" w:themeColor="text1"/>
        </w:rPr>
        <w:t xml:space="preserve">for </w:t>
      </w:r>
      <w:r w:rsidRPr="00C97F37">
        <w:rPr>
          <w:color w:val="000000" w:themeColor="text1"/>
        </w:rPr>
        <w:t>Temporary Attorney’s Fees, Suit, Money and Costs, Plaintiff was again ambushed by Defendants’</w:t>
      </w:r>
      <w:r w:rsidR="006A2B04" w:rsidRPr="00C97F37">
        <w:rPr>
          <w:color w:val="000000" w:themeColor="text1"/>
        </w:rPr>
        <w:t xml:space="preserve"> m</w:t>
      </w:r>
      <w:r w:rsidRPr="00C97F37">
        <w:rPr>
          <w:color w:val="000000" w:themeColor="text1"/>
        </w:rPr>
        <w:t xml:space="preserve">odus </w:t>
      </w:r>
      <w:r w:rsidR="006A2B04" w:rsidRPr="00C97F37">
        <w:rPr>
          <w:color w:val="000000" w:themeColor="text1"/>
        </w:rPr>
        <w:t>o</w:t>
      </w:r>
      <w:r w:rsidRPr="00C97F37">
        <w:rPr>
          <w:color w:val="000000" w:themeColor="text1"/>
        </w:rPr>
        <w:t xml:space="preserve">perandi when they provided a hearsay psychological report to Honorable Pedro </w:t>
      </w:r>
      <w:proofErr w:type="spellStart"/>
      <w:r w:rsidRPr="00C97F37">
        <w:rPr>
          <w:color w:val="000000" w:themeColor="text1"/>
        </w:rPr>
        <w:t>Echarte</w:t>
      </w:r>
      <w:proofErr w:type="spellEnd"/>
      <w:r w:rsidRPr="00C97F37">
        <w:rPr>
          <w:color w:val="000000" w:themeColor="text1"/>
        </w:rPr>
        <w:t xml:space="preserve">, Ibid. Doc. </w:t>
      </w:r>
      <w:r w:rsidR="00510E10" w:rsidRPr="00C97F37">
        <w:rPr>
          <w:color w:val="000000" w:themeColor="text1"/>
        </w:rPr>
        <w:t>57-58.</w:t>
      </w:r>
    </w:p>
    <w:p w:rsidR="00510E10" w:rsidRPr="00C97F37" w:rsidRDefault="00510E10" w:rsidP="00201058">
      <w:pPr>
        <w:pStyle w:val="Style1"/>
        <w:rPr>
          <w:color w:val="000000" w:themeColor="text1"/>
        </w:rPr>
      </w:pPr>
      <w:r w:rsidRPr="00C97F37">
        <w:rPr>
          <w:color w:val="000000" w:themeColor="text1"/>
        </w:rPr>
        <w:t xml:space="preserve">Upon Plaintiff’s objection, hearsay report was reviewed by the state court </w:t>
      </w:r>
      <w:r w:rsidR="00925C5F" w:rsidRPr="00C97F37">
        <w:rPr>
          <w:color w:val="000000" w:themeColor="text1"/>
        </w:rPr>
        <w:t xml:space="preserve">violating </w:t>
      </w:r>
      <w:r w:rsidRPr="00C97F37">
        <w:rPr>
          <w:color w:val="000000" w:themeColor="text1"/>
        </w:rPr>
        <w:t>Plaintiff’s Six Amendment Right to cross-examine witnesses.</w:t>
      </w:r>
    </w:p>
    <w:p w:rsidR="006A2B04" w:rsidRPr="00C97F37" w:rsidRDefault="00510E10" w:rsidP="006A2B04">
      <w:pPr>
        <w:pStyle w:val="Style1"/>
        <w:rPr>
          <w:color w:val="000000" w:themeColor="text1"/>
        </w:rPr>
      </w:pPr>
      <w:r w:rsidRPr="00C97F37">
        <w:rPr>
          <w:color w:val="000000" w:themeColor="text1"/>
        </w:rPr>
        <w:t xml:space="preserve">Based solely on this hearsay </w:t>
      </w:r>
      <w:r w:rsidR="0081220D" w:rsidRPr="00C97F37">
        <w:rPr>
          <w:color w:val="000000" w:themeColor="text1"/>
        </w:rPr>
        <w:t>report</w:t>
      </w:r>
      <w:r w:rsidRPr="00C97F37">
        <w:rPr>
          <w:color w:val="000000" w:themeColor="text1"/>
        </w:rPr>
        <w:t xml:space="preserve">, the state court violated Plaintiff’s Equal Right of Association with his </w:t>
      </w:r>
      <w:r w:rsidR="006A2B04" w:rsidRPr="00C97F37">
        <w:rPr>
          <w:color w:val="000000" w:themeColor="text1"/>
        </w:rPr>
        <w:t xml:space="preserve">minor </w:t>
      </w:r>
      <w:r w:rsidRPr="00C97F37">
        <w:rPr>
          <w:color w:val="000000" w:themeColor="text1"/>
        </w:rPr>
        <w:t xml:space="preserve">children for almost three years, </w:t>
      </w:r>
      <w:r w:rsidR="006A2B04" w:rsidRPr="00C97F37">
        <w:rPr>
          <w:color w:val="000000" w:themeColor="text1"/>
        </w:rPr>
        <w:t xml:space="preserve">denying Plaintiff’s “intimate human relationships” with his children due to “undue intrusion by the State” as in Roberts v. U.S. Jaycees, 468 U.S. 609, 618 (1984), and unconstitutionally abridging “their natural relationship” as established in </w:t>
      </w:r>
      <w:proofErr w:type="spellStart"/>
      <w:r w:rsidR="006A2B04" w:rsidRPr="00C97F37">
        <w:rPr>
          <w:color w:val="000000" w:themeColor="text1"/>
          <w:u w:val="single"/>
        </w:rPr>
        <w:t>Santosky</w:t>
      </w:r>
      <w:proofErr w:type="spellEnd"/>
      <w:r w:rsidR="006A2B04" w:rsidRPr="00C97F37">
        <w:rPr>
          <w:color w:val="000000" w:themeColor="text1"/>
          <w:u w:val="single"/>
        </w:rPr>
        <w:t xml:space="preserve"> v Kramer</w:t>
      </w:r>
      <w:r w:rsidR="006A2B04" w:rsidRPr="00C97F37">
        <w:rPr>
          <w:color w:val="000000" w:themeColor="text1"/>
        </w:rPr>
        <w:t>, 455 US 745, 760-790; 102 S Ct 1388; 71 L Ed 2d 599 (1982).</w:t>
      </w:r>
    </w:p>
    <w:p w:rsidR="00510E10" w:rsidRPr="00C97F37" w:rsidRDefault="00956E68" w:rsidP="00201058">
      <w:pPr>
        <w:pStyle w:val="Style1"/>
        <w:rPr>
          <w:color w:val="000000" w:themeColor="text1"/>
        </w:rPr>
      </w:pPr>
      <w:r w:rsidRPr="00C97F37">
        <w:rPr>
          <w:color w:val="000000" w:themeColor="text1"/>
        </w:rPr>
        <w:t xml:space="preserve">The state court’s egregious </w:t>
      </w:r>
      <w:r w:rsidR="00D77948" w:rsidRPr="00C97F37">
        <w:rPr>
          <w:color w:val="000000" w:themeColor="text1"/>
        </w:rPr>
        <w:t>un</w:t>
      </w:r>
      <w:r w:rsidRPr="00C97F37">
        <w:rPr>
          <w:color w:val="000000" w:themeColor="text1"/>
        </w:rPr>
        <w:t>constitutional violations caused</w:t>
      </w:r>
      <w:r w:rsidR="00510E10" w:rsidRPr="00C97F37">
        <w:rPr>
          <w:color w:val="000000" w:themeColor="text1"/>
        </w:rPr>
        <w:t xml:space="preserve"> irreparable injury to Plaintiff and </w:t>
      </w:r>
      <w:r w:rsidR="0081220D" w:rsidRPr="00C97F37">
        <w:rPr>
          <w:color w:val="000000" w:themeColor="text1"/>
        </w:rPr>
        <w:t xml:space="preserve">minor </w:t>
      </w:r>
      <w:r w:rsidRPr="00C97F37">
        <w:rPr>
          <w:color w:val="000000" w:themeColor="text1"/>
        </w:rPr>
        <w:t>children</w:t>
      </w:r>
      <w:r w:rsidR="00510E10" w:rsidRPr="00C97F37">
        <w:rPr>
          <w:color w:val="000000" w:themeColor="text1"/>
        </w:rPr>
        <w:t xml:space="preserve">, relegating Plaintiff to “only have supervised timesharing,” </w:t>
      </w:r>
      <w:r w:rsidR="0081220D" w:rsidRPr="00C97F37">
        <w:rPr>
          <w:color w:val="000000" w:themeColor="text1"/>
        </w:rPr>
        <w:t>with “no telephonic communication between the Father and minor children</w:t>
      </w:r>
      <w:r w:rsidRPr="00C97F37">
        <w:rPr>
          <w:color w:val="000000" w:themeColor="text1"/>
        </w:rPr>
        <w:t>.</w:t>
      </w:r>
      <w:r w:rsidR="0081220D" w:rsidRPr="00C97F37">
        <w:rPr>
          <w:color w:val="000000" w:themeColor="text1"/>
        </w:rPr>
        <w:t>” Ibid. Doc. D.</w:t>
      </w:r>
    </w:p>
    <w:p w:rsidR="00C61237" w:rsidRPr="00C97F37" w:rsidRDefault="00201058" w:rsidP="00201058">
      <w:pPr>
        <w:pStyle w:val="Style1"/>
        <w:rPr>
          <w:color w:val="000000" w:themeColor="text1"/>
        </w:rPr>
      </w:pPr>
      <w:r w:rsidRPr="00C97F37">
        <w:rPr>
          <w:color w:val="000000" w:themeColor="text1"/>
        </w:rPr>
        <w:lastRenderedPageBreak/>
        <w:t xml:space="preserve">No </w:t>
      </w:r>
      <w:r w:rsidR="00D77948" w:rsidRPr="00C97F37">
        <w:rPr>
          <w:color w:val="000000" w:themeColor="text1"/>
        </w:rPr>
        <w:t xml:space="preserve">Sixth Amendment </w:t>
      </w:r>
      <w:r w:rsidRPr="00C97F37">
        <w:rPr>
          <w:color w:val="000000" w:themeColor="text1"/>
        </w:rPr>
        <w:t>probable cause, witness spontaneity, testimony or verifiable credibility existed to justify Termination of Petitioner – child relati</w:t>
      </w:r>
      <w:r w:rsidR="000A5899" w:rsidRPr="00C97F37">
        <w:rPr>
          <w:color w:val="000000" w:themeColor="text1"/>
        </w:rPr>
        <w:t>onship, and Plaintiff had no</w:t>
      </w:r>
      <w:r w:rsidR="00D77948" w:rsidRPr="00C97F37">
        <w:rPr>
          <w:color w:val="000000" w:themeColor="text1"/>
        </w:rPr>
        <w:t xml:space="preserve"> </w:t>
      </w:r>
      <w:r w:rsidR="00956E68" w:rsidRPr="00C97F37">
        <w:rPr>
          <w:color w:val="000000" w:themeColor="text1"/>
        </w:rPr>
        <w:t>opportunity to cross-examine psychologist who had written hearsay report.</w:t>
      </w:r>
    </w:p>
    <w:p w:rsidR="003072F4" w:rsidRPr="00C97F37" w:rsidRDefault="003072F4" w:rsidP="00201058">
      <w:pPr>
        <w:pStyle w:val="Style1"/>
        <w:rPr>
          <w:color w:val="000000" w:themeColor="text1"/>
        </w:rPr>
      </w:pPr>
      <w:r w:rsidRPr="00C97F37">
        <w:rPr>
          <w:color w:val="000000" w:themeColor="text1"/>
        </w:rPr>
        <w:t xml:space="preserve">The state court deprived Father of custodial relationship with his minor children which is “among the most drastic actions that a state can take against an individual’s liberty interest” shifting “custody from one parent to another,” and denying Plaintiff’s “due process guarantees” and never providing a “fair post-deprivation judicial review,” as </w:t>
      </w:r>
      <w:r w:rsidR="006303C7" w:rsidRPr="00C97F37">
        <w:rPr>
          <w:color w:val="000000" w:themeColor="text1"/>
        </w:rPr>
        <w:t xml:space="preserve">in </w:t>
      </w:r>
      <w:r w:rsidR="006303C7" w:rsidRPr="00C97F37">
        <w:rPr>
          <w:color w:val="000000" w:themeColor="text1"/>
          <w:u w:val="single"/>
        </w:rPr>
        <w:t>B.S. v. Somerset County</w:t>
      </w:r>
      <w:r w:rsidR="006303C7" w:rsidRPr="00C97F37">
        <w:rPr>
          <w:color w:val="000000" w:themeColor="text1"/>
        </w:rPr>
        <w:t>, 704 F.3d 250, 275 (3d Cir. 2013</w:t>
      </w:r>
      <w:r w:rsidR="000A5899" w:rsidRPr="00C97F37">
        <w:rPr>
          <w:color w:val="000000" w:themeColor="text1"/>
        </w:rPr>
        <w:t>)</w:t>
      </w:r>
      <w:r w:rsidR="00321653" w:rsidRPr="00C97F37">
        <w:rPr>
          <w:color w:val="000000" w:themeColor="text1"/>
        </w:rPr>
        <w:fldChar w:fldCharType="begin"/>
      </w:r>
      <w:r w:rsidR="000A5899" w:rsidRPr="00C97F37">
        <w:rPr>
          <w:color w:val="000000" w:themeColor="text1"/>
        </w:rPr>
        <w:instrText xml:space="preserve"> TA \l "</w:instrText>
      </w:r>
      <w:r w:rsidR="000A5899" w:rsidRPr="00C97F37">
        <w:rPr>
          <w:color w:val="000000" w:themeColor="text1"/>
          <w:u w:val="single"/>
        </w:rPr>
        <w:instrText>B.S. v. Somerset County</w:instrText>
      </w:r>
      <w:r w:rsidR="000A5899" w:rsidRPr="00C97F37">
        <w:rPr>
          <w:color w:val="000000" w:themeColor="text1"/>
        </w:rPr>
        <w:instrText xml:space="preserve">, 704 F.3d 250, 275 (3d Cir. 2013)" \s "B.S. v. Somerset County, 704 F.3d 250, 275 (3d Cir. 2013)" \c 1 </w:instrText>
      </w:r>
      <w:r w:rsidR="00321653" w:rsidRPr="00C97F37">
        <w:rPr>
          <w:color w:val="000000" w:themeColor="text1"/>
        </w:rPr>
        <w:fldChar w:fldCharType="end"/>
      </w:r>
      <w:r w:rsidR="000A5899" w:rsidRPr="00C97F37">
        <w:rPr>
          <w:color w:val="000000" w:themeColor="text1"/>
        </w:rPr>
        <w:t>.</w:t>
      </w:r>
    </w:p>
    <w:p w:rsidR="00201058" w:rsidRPr="00C97F37" w:rsidRDefault="00201058" w:rsidP="00201058">
      <w:pPr>
        <w:pStyle w:val="Style1"/>
        <w:rPr>
          <w:color w:val="000000" w:themeColor="text1"/>
        </w:rPr>
      </w:pPr>
      <w:r w:rsidRPr="00C97F37">
        <w:rPr>
          <w:color w:val="000000" w:themeColor="text1"/>
        </w:rPr>
        <w:t>Respondent’s fabrica</w:t>
      </w:r>
      <w:r w:rsidR="006303C7" w:rsidRPr="00C97F37">
        <w:rPr>
          <w:color w:val="000000" w:themeColor="text1"/>
        </w:rPr>
        <w:t xml:space="preserve">tion of the contrived emergency, and the state court’s admission of hearsay evidence </w:t>
      </w:r>
      <w:r w:rsidRPr="00C97F37">
        <w:rPr>
          <w:color w:val="000000" w:themeColor="text1"/>
        </w:rPr>
        <w:t xml:space="preserve">disallowed cross examination </w:t>
      </w:r>
      <w:r w:rsidR="00956E68" w:rsidRPr="00C97F37">
        <w:rPr>
          <w:color w:val="000000" w:themeColor="text1"/>
        </w:rPr>
        <w:t>violating Petitioner and child Sixth A</w:t>
      </w:r>
      <w:r w:rsidRPr="00C97F37">
        <w:rPr>
          <w:color w:val="000000" w:themeColor="text1"/>
        </w:rPr>
        <w:t xml:space="preserve">mendment protections </w:t>
      </w:r>
      <w:r w:rsidR="00E9651E" w:rsidRPr="00C97F37">
        <w:rPr>
          <w:color w:val="000000" w:themeColor="text1"/>
        </w:rPr>
        <w:t xml:space="preserve">right </w:t>
      </w:r>
      <w:r w:rsidRPr="00C97F37">
        <w:rPr>
          <w:color w:val="000000" w:themeColor="text1"/>
        </w:rPr>
        <w:t xml:space="preserve">in </w:t>
      </w:r>
      <w:r w:rsidRPr="00C97F37">
        <w:rPr>
          <w:color w:val="000000" w:themeColor="text1"/>
          <w:u w:val="single"/>
        </w:rPr>
        <w:t>Crawford v. Washington</w:t>
      </w:r>
      <w:r w:rsidRPr="00C97F37">
        <w:rPr>
          <w:color w:val="000000" w:themeColor="text1"/>
        </w:rPr>
        <w:t xml:space="preserve">, 541 US 36 - Supreme Court 2004, </w:t>
      </w:r>
      <w:r w:rsidR="00A57962" w:rsidRPr="00C97F37">
        <w:rPr>
          <w:color w:val="000000" w:themeColor="text1"/>
        </w:rPr>
        <w:t xml:space="preserve"> </w:t>
      </w:r>
      <w:r w:rsidRPr="00C97F37">
        <w:rPr>
          <w:bCs/>
          <w:color w:val="000000" w:themeColor="text1"/>
          <w:u w:val="single"/>
        </w:rPr>
        <w:t>Idaho v. Wright</w:t>
      </w:r>
      <w:r w:rsidRPr="00C97F37">
        <w:rPr>
          <w:bCs/>
          <w:color w:val="000000" w:themeColor="text1"/>
        </w:rPr>
        <w:t xml:space="preserve">, 497 US 805 - Supreme Court 1990, </w:t>
      </w:r>
      <w:proofErr w:type="spellStart"/>
      <w:r w:rsidRPr="00C97F37">
        <w:rPr>
          <w:color w:val="000000" w:themeColor="text1"/>
          <w:u w:val="single"/>
        </w:rPr>
        <w:t>Whorton</w:t>
      </w:r>
      <w:proofErr w:type="spellEnd"/>
      <w:r w:rsidRPr="00C97F37">
        <w:rPr>
          <w:color w:val="000000" w:themeColor="text1"/>
          <w:u w:val="single"/>
        </w:rPr>
        <w:t xml:space="preserve"> v. </w:t>
      </w:r>
      <w:proofErr w:type="spellStart"/>
      <w:r w:rsidRPr="00C97F37">
        <w:rPr>
          <w:color w:val="000000" w:themeColor="text1"/>
          <w:u w:val="single"/>
        </w:rPr>
        <w:t>Bockting</w:t>
      </w:r>
      <w:proofErr w:type="spellEnd"/>
      <w:r w:rsidRPr="00C97F37">
        <w:rPr>
          <w:color w:val="000000" w:themeColor="text1"/>
        </w:rPr>
        <w:t>, 127 S.</w:t>
      </w:r>
      <w:r w:rsidR="00E9651E" w:rsidRPr="00C97F37">
        <w:rPr>
          <w:color w:val="000000" w:themeColor="text1"/>
        </w:rPr>
        <w:t xml:space="preserve"> Ct. 1173 - Supreme Court 2007, and as such are “actionable for civil rights damages” as held in </w:t>
      </w:r>
      <w:r w:rsidR="00E9651E" w:rsidRPr="00C97F37">
        <w:rPr>
          <w:color w:val="000000" w:themeColor="text1"/>
          <w:u w:val="single"/>
        </w:rPr>
        <w:t>Griswold v. Connecticut</w:t>
      </w:r>
      <w:r w:rsidR="00E9651E" w:rsidRPr="00C97F37">
        <w:rPr>
          <w:color w:val="000000" w:themeColor="text1"/>
        </w:rPr>
        <w:t>, 381 US 479, (1965)</w:t>
      </w:r>
      <w:r w:rsidR="00321653" w:rsidRPr="00C97F37">
        <w:rPr>
          <w:color w:val="000000" w:themeColor="text1"/>
        </w:rPr>
        <w:fldChar w:fldCharType="begin"/>
      </w:r>
      <w:r w:rsidR="00E9651E" w:rsidRPr="00C97F37">
        <w:rPr>
          <w:color w:val="000000" w:themeColor="text1"/>
        </w:rPr>
        <w:instrText xml:space="preserve"> TA \s "Griswold v. Connecticut, 381 US 479, (1965)." </w:instrText>
      </w:r>
      <w:r w:rsidR="00321653" w:rsidRPr="00C97F37">
        <w:rPr>
          <w:color w:val="000000" w:themeColor="text1"/>
        </w:rPr>
        <w:fldChar w:fldCharType="end"/>
      </w:r>
      <w:r w:rsidR="00321653" w:rsidRPr="00C97F37">
        <w:rPr>
          <w:color w:val="000000" w:themeColor="text1"/>
        </w:rPr>
        <w:fldChar w:fldCharType="begin"/>
      </w:r>
      <w:r w:rsidR="00E9651E" w:rsidRPr="00C97F37">
        <w:rPr>
          <w:color w:val="000000" w:themeColor="text1"/>
        </w:rPr>
        <w:instrText xml:space="preserve"> TA \s "Griswold v. Connecticut, 381 US 479, (1965)." </w:instrText>
      </w:r>
      <w:r w:rsidR="00321653" w:rsidRPr="00C97F37">
        <w:rPr>
          <w:color w:val="000000" w:themeColor="text1"/>
        </w:rPr>
        <w:fldChar w:fldCharType="end"/>
      </w:r>
      <w:r w:rsidR="00E9651E" w:rsidRPr="00C97F37">
        <w:rPr>
          <w:color w:val="000000" w:themeColor="text1"/>
        </w:rPr>
        <w:t>.</w:t>
      </w:r>
    </w:p>
    <w:p w:rsidR="00E9651E" w:rsidRPr="00C97F37" w:rsidRDefault="00E9651E" w:rsidP="00E9651E">
      <w:pPr>
        <w:pStyle w:val="Style1"/>
        <w:numPr>
          <w:ilvl w:val="0"/>
          <w:numId w:val="0"/>
        </w:numPr>
        <w:ind w:left="360"/>
        <w:rPr>
          <w:color w:val="000000" w:themeColor="text1"/>
        </w:rPr>
      </w:pPr>
    </w:p>
    <w:p w:rsidR="006D484F" w:rsidRPr="00C97F37" w:rsidRDefault="00311922" w:rsidP="004F64F9">
      <w:pPr>
        <w:pStyle w:val="Heading2"/>
        <w:rPr>
          <w:color w:val="000000" w:themeColor="text1"/>
        </w:rPr>
      </w:pPr>
      <w:bookmarkStart w:id="27" w:name="_Toc420865577"/>
      <w:bookmarkStart w:id="28" w:name="_Toc421358378"/>
      <w:r w:rsidRPr="00C97F37">
        <w:rPr>
          <w:color w:val="000000" w:themeColor="text1"/>
        </w:rPr>
        <w:lastRenderedPageBreak/>
        <w:t xml:space="preserve">The Court Erred in Denying </w:t>
      </w:r>
      <w:r w:rsidR="009C0137" w:rsidRPr="00C97F37">
        <w:rPr>
          <w:color w:val="000000" w:themeColor="text1"/>
        </w:rPr>
        <w:t>42 U.S.C</w:t>
      </w:r>
      <w:r w:rsidR="004726DD" w:rsidRPr="00C97F37">
        <w:rPr>
          <w:color w:val="000000" w:themeColor="text1"/>
        </w:rPr>
        <w:t>.</w:t>
      </w:r>
      <w:r w:rsidR="009C0137" w:rsidRPr="00C97F37">
        <w:rPr>
          <w:color w:val="000000" w:themeColor="text1"/>
        </w:rPr>
        <w:t xml:space="preserve"> 1983 Claims</w:t>
      </w:r>
      <w:r w:rsidR="00321653" w:rsidRPr="00C97F37">
        <w:rPr>
          <w:color w:val="000000" w:themeColor="text1"/>
        </w:rPr>
        <w:fldChar w:fldCharType="begin"/>
      </w:r>
      <w:r w:rsidR="008661FA" w:rsidRPr="00C97F37">
        <w:rPr>
          <w:color w:val="000000" w:themeColor="text1"/>
        </w:rPr>
        <w:instrText xml:space="preserve"> TA \s "42 U.S.C. 1983 Claims" </w:instrText>
      </w:r>
      <w:r w:rsidR="00321653" w:rsidRPr="00C97F37">
        <w:rPr>
          <w:color w:val="000000" w:themeColor="text1"/>
        </w:rPr>
        <w:fldChar w:fldCharType="end"/>
      </w:r>
      <w:r w:rsidR="0033369D" w:rsidRPr="00C97F37">
        <w:rPr>
          <w:color w:val="000000" w:themeColor="text1"/>
        </w:rPr>
        <w:t>:</w:t>
      </w:r>
      <w:bookmarkEnd w:id="27"/>
      <w:bookmarkEnd w:id="28"/>
    </w:p>
    <w:p w:rsidR="00201DC4" w:rsidRPr="00C97F37" w:rsidRDefault="00201DC4" w:rsidP="005F5466">
      <w:pPr>
        <w:numPr>
          <w:ilvl w:val="0"/>
          <w:numId w:val="12"/>
        </w:numPr>
        <w:rPr>
          <w:color w:val="000000" w:themeColor="text1"/>
        </w:rPr>
      </w:pPr>
      <w:r w:rsidRPr="00C97F37">
        <w:rPr>
          <w:color w:val="000000" w:themeColor="text1"/>
        </w:rPr>
        <w:t xml:space="preserve">Yvette B. Reyes Miller, The Legal Defense Firm of South Dade, Ana C. Morales, Margarita </w:t>
      </w:r>
      <w:proofErr w:type="spellStart"/>
      <w:r w:rsidRPr="00C97F37">
        <w:rPr>
          <w:color w:val="000000" w:themeColor="text1"/>
        </w:rPr>
        <w:t>Arango</w:t>
      </w:r>
      <w:proofErr w:type="spellEnd"/>
      <w:r w:rsidRPr="00C97F37">
        <w:rPr>
          <w:color w:val="000000" w:themeColor="text1"/>
        </w:rPr>
        <w:t xml:space="preserve"> Moore, Reyes &amp; </w:t>
      </w:r>
      <w:proofErr w:type="spellStart"/>
      <w:r w:rsidRPr="00C97F37">
        <w:rPr>
          <w:color w:val="000000" w:themeColor="text1"/>
        </w:rPr>
        <w:t>Arango</w:t>
      </w:r>
      <w:proofErr w:type="spellEnd"/>
      <w:r w:rsidRPr="00C97F37">
        <w:rPr>
          <w:color w:val="000000" w:themeColor="text1"/>
        </w:rPr>
        <w:t xml:space="preserve"> Moore, P.L., </w:t>
      </w:r>
      <w:proofErr w:type="spellStart"/>
      <w:r w:rsidRPr="00C97F37">
        <w:rPr>
          <w:color w:val="000000" w:themeColor="text1"/>
        </w:rPr>
        <w:t>Anastacia</w:t>
      </w:r>
      <w:proofErr w:type="spellEnd"/>
      <w:r w:rsidRPr="00C97F37">
        <w:rPr>
          <w:color w:val="000000" w:themeColor="text1"/>
        </w:rPr>
        <w:t xml:space="preserve"> Garcia, Law Office of Anastasia M. Garcia, P.A., and Sabrina Salomon are attorneys or law </w:t>
      </w:r>
      <w:r w:rsidR="00124368" w:rsidRPr="00C97F37">
        <w:rPr>
          <w:color w:val="000000" w:themeColor="text1"/>
        </w:rPr>
        <w:t>where</w:t>
      </w:r>
      <w:r w:rsidRPr="00C97F37">
        <w:rPr>
          <w:color w:val="000000" w:themeColor="text1"/>
        </w:rPr>
        <w:t xml:space="preserve"> these individuals conspired to deprive Plaintiff and his minor children of their constitutionally protected rights</w:t>
      </w:r>
      <w:r w:rsidR="003F5293" w:rsidRPr="00C97F37">
        <w:rPr>
          <w:color w:val="000000" w:themeColor="text1"/>
        </w:rPr>
        <w:t xml:space="preserve"> inflicting “irreparable injury” to them, </w:t>
      </w:r>
      <w:r w:rsidR="003F5293" w:rsidRPr="00C97F37">
        <w:rPr>
          <w:color w:val="000000" w:themeColor="text1"/>
          <w:u w:val="single"/>
        </w:rPr>
        <w:t>Elrod v. Burns</w:t>
      </w:r>
      <w:r w:rsidR="003F5293" w:rsidRPr="00C97F37">
        <w:rPr>
          <w:color w:val="000000" w:themeColor="text1"/>
        </w:rPr>
        <w:t>, 96 S Ct 2673; 427 US 347, (1976)</w:t>
      </w:r>
      <w:r w:rsidR="00321653" w:rsidRPr="00C97F37">
        <w:rPr>
          <w:color w:val="000000" w:themeColor="text1"/>
        </w:rPr>
        <w:fldChar w:fldCharType="begin"/>
      </w:r>
      <w:r w:rsidR="0096063D" w:rsidRPr="00C97F37">
        <w:rPr>
          <w:color w:val="000000" w:themeColor="text1"/>
        </w:rPr>
        <w:instrText xml:space="preserve"> TA \s "Elrod v. Burns, 96 S Ct 2673; 427 US 347, (1976)" </w:instrText>
      </w:r>
      <w:r w:rsidR="00321653" w:rsidRPr="00C97F37">
        <w:rPr>
          <w:color w:val="000000" w:themeColor="text1"/>
        </w:rPr>
        <w:fldChar w:fldCharType="end"/>
      </w:r>
      <w:r w:rsidR="00E9651E" w:rsidRPr="00C97F37">
        <w:rPr>
          <w:color w:val="000000" w:themeColor="text1"/>
        </w:rPr>
        <w:t xml:space="preserve">, and making their civil rights violations against Plaintiff and minor children “actionable for civil rights damages” as held in </w:t>
      </w:r>
      <w:r w:rsidR="00E9651E" w:rsidRPr="00C97F37">
        <w:rPr>
          <w:color w:val="000000" w:themeColor="text1"/>
          <w:u w:val="single"/>
        </w:rPr>
        <w:t>Griswold v. Connecticut</w:t>
      </w:r>
      <w:r w:rsidR="00E9651E" w:rsidRPr="00C97F37">
        <w:rPr>
          <w:color w:val="000000" w:themeColor="text1"/>
        </w:rPr>
        <w:t>, 381 US 479, (1965)</w:t>
      </w:r>
      <w:r w:rsidR="00321653" w:rsidRPr="00C97F37">
        <w:rPr>
          <w:color w:val="000000" w:themeColor="text1"/>
        </w:rPr>
        <w:fldChar w:fldCharType="begin"/>
      </w:r>
      <w:r w:rsidR="00E9651E" w:rsidRPr="00C97F37">
        <w:rPr>
          <w:color w:val="000000" w:themeColor="text1"/>
        </w:rPr>
        <w:instrText xml:space="preserve"> TA \s "Griswold v. Connecticut, 381 US 479, (1965)." </w:instrText>
      </w:r>
      <w:r w:rsidR="00321653" w:rsidRPr="00C97F37">
        <w:rPr>
          <w:color w:val="000000" w:themeColor="text1"/>
        </w:rPr>
        <w:fldChar w:fldCharType="end"/>
      </w:r>
      <w:r w:rsidR="00321653" w:rsidRPr="00C97F37">
        <w:rPr>
          <w:color w:val="000000" w:themeColor="text1"/>
        </w:rPr>
        <w:fldChar w:fldCharType="begin"/>
      </w:r>
      <w:r w:rsidR="00E9651E" w:rsidRPr="00C97F37">
        <w:rPr>
          <w:color w:val="000000" w:themeColor="text1"/>
        </w:rPr>
        <w:instrText xml:space="preserve"> TA \s "Griswold v. Connecticut, 381 US 479, (1965)." </w:instrText>
      </w:r>
      <w:r w:rsidR="00321653" w:rsidRPr="00C97F37">
        <w:rPr>
          <w:color w:val="000000" w:themeColor="text1"/>
        </w:rPr>
        <w:fldChar w:fldCharType="end"/>
      </w:r>
      <w:r w:rsidR="00E9651E" w:rsidRPr="00C97F37">
        <w:rPr>
          <w:color w:val="000000" w:themeColor="text1"/>
        </w:rPr>
        <w:t>.</w:t>
      </w:r>
    </w:p>
    <w:p w:rsidR="00770D0D" w:rsidRPr="00C97F37" w:rsidRDefault="00201DC4" w:rsidP="00770D0D">
      <w:pPr>
        <w:numPr>
          <w:ilvl w:val="0"/>
          <w:numId w:val="12"/>
        </w:numPr>
        <w:spacing w:line="240" w:lineRule="auto"/>
        <w:rPr>
          <w:color w:val="000000" w:themeColor="text1"/>
        </w:rPr>
      </w:pPr>
      <w:r w:rsidRPr="00C97F37">
        <w:rPr>
          <w:color w:val="000000" w:themeColor="text1"/>
        </w:rPr>
        <w:t xml:space="preserve">The Supreme Court of the United States held in </w:t>
      </w:r>
      <w:r w:rsidRPr="00C97F37">
        <w:rPr>
          <w:color w:val="000000" w:themeColor="text1"/>
          <w:u w:val="single"/>
        </w:rPr>
        <w:t>Ex parte Garland</w:t>
      </w:r>
      <w:r w:rsidRPr="00C97F37">
        <w:rPr>
          <w:color w:val="000000" w:themeColor="text1"/>
        </w:rPr>
        <w:t xml:space="preserve">, 71 U. S. 333 (1866) that </w:t>
      </w:r>
    </w:p>
    <w:p w:rsidR="00770D0D" w:rsidRPr="00C97F37" w:rsidRDefault="00770D0D" w:rsidP="00770D0D">
      <w:pPr>
        <w:spacing w:line="240" w:lineRule="auto"/>
        <w:ind w:left="180"/>
        <w:rPr>
          <w:color w:val="000000" w:themeColor="text1"/>
        </w:rPr>
      </w:pPr>
    </w:p>
    <w:p w:rsidR="00E06EF7" w:rsidRPr="00C97F37" w:rsidRDefault="00201DC4" w:rsidP="00770D0D">
      <w:pPr>
        <w:spacing w:line="240" w:lineRule="auto"/>
        <w:ind w:left="180"/>
        <w:rPr>
          <w:color w:val="000000" w:themeColor="text1"/>
        </w:rPr>
      </w:pPr>
      <w:r w:rsidRPr="00C97F37">
        <w:rPr>
          <w:color w:val="000000" w:themeColor="text1"/>
        </w:rPr>
        <w:t>"Attorneys and counselors...are officers of the court, admitted as such by its order upon evidence of their possessing sufficient legal learning and fair private character;"</w:t>
      </w:r>
    </w:p>
    <w:p w:rsidR="00E06EF7" w:rsidRPr="00C97F37" w:rsidRDefault="00E06EF7" w:rsidP="00770D0D">
      <w:pPr>
        <w:spacing w:line="240" w:lineRule="auto"/>
        <w:ind w:left="180"/>
        <w:rPr>
          <w:color w:val="000000" w:themeColor="text1"/>
        </w:rPr>
      </w:pPr>
    </w:p>
    <w:p w:rsidR="00201DC4" w:rsidRPr="00C97F37" w:rsidRDefault="00201DC4" w:rsidP="00E06EF7">
      <w:pPr>
        <w:ind w:left="180"/>
        <w:rPr>
          <w:color w:val="000000" w:themeColor="text1"/>
        </w:rPr>
      </w:pPr>
      <w:r w:rsidRPr="00C97F37">
        <w:rPr>
          <w:color w:val="000000" w:themeColor="text1"/>
        </w:rPr>
        <w:t xml:space="preserve">and therefore, as officers of the court are also state actors, clothed with the authority of state law, who </w:t>
      </w:r>
      <w:r w:rsidR="00E9651E" w:rsidRPr="00C97F37">
        <w:rPr>
          <w:color w:val="000000" w:themeColor="text1"/>
        </w:rPr>
        <w:t xml:space="preserve">as </w:t>
      </w:r>
      <w:r w:rsidR="00EB691D" w:rsidRPr="00C97F37">
        <w:rPr>
          <w:color w:val="000000" w:themeColor="text1"/>
        </w:rPr>
        <w:t>state</w:t>
      </w:r>
      <w:r w:rsidR="00E9651E" w:rsidRPr="00C97F37">
        <w:rPr>
          <w:color w:val="000000" w:themeColor="text1"/>
        </w:rPr>
        <w:t>d</w:t>
      </w:r>
      <w:r w:rsidRPr="00C97F37">
        <w:rPr>
          <w:color w:val="000000" w:themeColor="text1"/>
        </w:rPr>
        <w:t xml:space="preserve"> through</w:t>
      </w:r>
      <w:r w:rsidR="00E9651E" w:rsidRPr="00C97F37">
        <w:rPr>
          <w:color w:val="000000" w:themeColor="text1"/>
        </w:rPr>
        <w:t xml:space="preserve">out amended complaint, conspired </w:t>
      </w:r>
      <w:r w:rsidRPr="00C97F37">
        <w:rPr>
          <w:color w:val="000000" w:themeColor="text1"/>
        </w:rPr>
        <w:t xml:space="preserve">against Plaintiff, acting under color of law </w:t>
      </w:r>
      <w:r w:rsidR="00471B68" w:rsidRPr="00C97F37">
        <w:rPr>
          <w:color w:val="000000" w:themeColor="text1"/>
        </w:rPr>
        <w:t xml:space="preserve">to inflict “irreparable injury” to him and minor children, </w:t>
      </w:r>
      <w:r w:rsidRPr="00C97F37">
        <w:rPr>
          <w:color w:val="000000" w:themeColor="text1"/>
        </w:rPr>
        <w:t>triggering claims under 42 U.S.C. § 1983</w:t>
      </w:r>
      <w:r w:rsidR="00321653" w:rsidRPr="00C97F37">
        <w:rPr>
          <w:color w:val="000000" w:themeColor="text1"/>
        </w:rPr>
        <w:fldChar w:fldCharType="begin"/>
      </w:r>
      <w:r w:rsidR="00A32645" w:rsidRPr="00C97F37">
        <w:rPr>
          <w:color w:val="000000" w:themeColor="text1"/>
        </w:rPr>
        <w:instrText xml:space="preserve"> TA \s "42 U.S.C. § 1983" </w:instrText>
      </w:r>
      <w:r w:rsidR="00321653" w:rsidRPr="00C97F37">
        <w:rPr>
          <w:color w:val="000000" w:themeColor="text1"/>
        </w:rPr>
        <w:fldChar w:fldCharType="end"/>
      </w:r>
      <w:r w:rsidRPr="00C97F37">
        <w:rPr>
          <w:color w:val="000000" w:themeColor="text1"/>
        </w:rPr>
        <w:t>.</w:t>
      </w:r>
      <w:r w:rsidR="00E9651E" w:rsidRPr="00C97F37">
        <w:rPr>
          <w:color w:val="000000" w:themeColor="text1"/>
          <w:u w:val="single"/>
        </w:rPr>
        <w:t xml:space="preserve"> </w:t>
      </w:r>
      <w:proofErr w:type="gramStart"/>
      <w:r w:rsidR="00E9651E" w:rsidRPr="00C97F37">
        <w:rPr>
          <w:color w:val="000000" w:themeColor="text1"/>
          <w:u w:val="single"/>
        </w:rPr>
        <w:t>Elrod v. Burns</w:t>
      </w:r>
      <w:r w:rsidR="00E9651E" w:rsidRPr="00C97F37">
        <w:rPr>
          <w:color w:val="000000" w:themeColor="text1"/>
        </w:rPr>
        <w:t>, 96 S Ct 2673; 427 US 347, (1976)</w:t>
      </w:r>
      <w:r w:rsidR="00321653" w:rsidRPr="00C97F37">
        <w:rPr>
          <w:color w:val="000000" w:themeColor="text1"/>
        </w:rPr>
        <w:fldChar w:fldCharType="begin"/>
      </w:r>
      <w:r w:rsidR="00E9651E" w:rsidRPr="00C97F37">
        <w:rPr>
          <w:color w:val="000000" w:themeColor="text1"/>
        </w:rPr>
        <w:instrText xml:space="preserve"> TA \s "Elrod v. Burns, 96 S Ct 2673; 427 US 347, (1976)" </w:instrText>
      </w:r>
      <w:r w:rsidR="00321653" w:rsidRPr="00C97F37">
        <w:rPr>
          <w:color w:val="000000" w:themeColor="text1"/>
        </w:rPr>
        <w:fldChar w:fldCharType="end"/>
      </w:r>
      <w:r w:rsidR="00E9651E" w:rsidRPr="00C97F37">
        <w:rPr>
          <w:color w:val="000000" w:themeColor="text1"/>
        </w:rPr>
        <w:t xml:space="preserve">, </w:t>
      </w:r>
      <w:r w:rsidR="00E9651E" w:rsidRPr="00C97F37">
        <w:rPr>
          <w:color w:val="000000" w:themeColor="text1"/>
          <w:u w:val="single"/>
        </w:rPr>
        <w:t>Griswold v. Connecticut</w:t>
      </w:r>
      <w:r w:rsidR="00E9651E" w:rsidRPr="00C97F37">
        <w:rPr>
          <w:color w:val="000000" w:themeColor="text1"/>
        </w:rPr>
        <w:t>, 381 US 479, (1965)</w:t>
      </w:r>
      <w:r w:rsidR="00321653" w:rsidRPr="00C97F37">
        <w:rPr>
          <w:color w:val="000000" w:themeColor="text1"/>
        </w:rPr>
        <w:fldChar w:fldCharType="begin"/>
      </w:r>
      <w:r w:rsidR="00E9651E" w:rsidRPr="00C97F37">
        <w:rPr>
          <w:color w:val="000000" w:themeColor="text1"/>
        </w:rPr>
        <w:instrText xml:space="preserve"> TA \s "Griswold v. Connecticut, 381 US 479, (1965)." </w:instrText>
      </w:r>
      <w:r w:rsidR="00321653" w:rsidRPr="00C97F37">
        <w:rPr>
          <w:color w:val="000000" w:themeColor="text1"/>
        </w:rPr>
        <w:fldChar w:fldCharType="end"/>
      </w:r>
      <w:r w:rsidR="00321653" w:rsidRPr="00C97F37">
        <w:rPr>
          <w:color w:val="000000" w:themeColor="text1"/>
        </w:rPr>
        <w:fldChar w:fldCharType="begin"/>
      </w:r>
      <w:r w:rsidR="00E9651E" w:rsidRPr="00C97F37">
        <w:rPr>
          <w:color w:val="000000" w:themeColor="text1"/>
        </w:rPr>
        <w:instrText xml:space="preserve"> TA \s "Griswold v. Connecticut, 381 US 479, (1965)." </w:instrText>
      </w:r>
      <w:r w:rsidR="00321653" w:rsidRPr="00C97F37">
        <w:rPr>
          <w:color w:val="000000" w:themeColor="text1"/>
        </w:rPr>
        <w:fldChar w:fldCharType="end"/>
      </w:r>
      <w:r w:rsidR="00E9651E" w:rsidRPr="00C97F37">
        <w:rPr>
          <w:color w:val="000000" w:themeColor="text1"/>
        </w:rPr>
        <w:t>.</w:t>
      </w:r>
      <w:proofErr w:type="gramEnd"/>
    </w:p>
    <w:p w:rsidR="00201DC4" w:rsidRPr="00C97F37" w:rsidRDefault="00201DC4" w:rsidP="005F5466">
      <w:pPr>
        <w:numPr>
          <w:ilvl w:val="0"/>
          <w:numId w:val="12"/>
        </w:numPr>
        <w:rPr>
          <w:color w:val="000000" w:themeColor="text1"/>
        </w:rPr>
      </w:pPr>
      <w:r w:rsidRPr="00C97F37">
        <w:rPr>
          <w:color w:val="000000" w:themeColor="text1"/>
        </w:rPr>
        <w:t xml:space="preserve">Vanessa Archer, and her firm Archer Psychological Services, </w:t>
      </w:r>
      <w:r w:rsidR="00471B68" w:rsidRPr="00C97F37">
        <w:rPr>
          <w:color w:val="000000" w:themeColor="text1"/>
        </w:rPr>
        <w:t xml:space="preserve">P.A. </w:t>
      </w:r>
      <w:r w:rsidR="00C96559" w:rsidRPr="00C97F37">
        <w:rPr>
          <w:color w:val="000000" w:themeColor="text1"/>
        </w:rPr>
        <w:t>acted</w:t>
      </w:r>
      <w:r w:rsidR="00471B68" w:rsidRPr="00C97F37">
        <w:rPr>
          <w:color w:val="000000" w:themeColor="text1"/>
        </w:rPr>
        <w:t xml:space="preserve"> under </w:t>
      </w:r>
      <w:r w:rsidRPr="00C97F37">
        <w:rPr>
          <w:color w:val="000000" w:themeColor="text1"/>
        </w:rPr>
        <w:t>orders of the state court to conduct psychologica</w:t>
      </w:r>
      <w:r w:rsidR="00784855" w:rsidRPr="00C97F37">
        <w:rPr>
          <w:color w:val="000000" w:themeColor="text1"/>
        </w:rPr>
        <w:t xml:space="preserve">l evaluations of the Plaintiff, </w:t>
      </w:r>
      <w:r w:rsidRPr="00C97F37">
        <w:rPr>
          <w:color w:val="000000" w:themeColor="text1"/>
        </w:rPr>
        <w:t xml:space="preserve">Doc. 8, p. 57-58, </w:t>
      </w:r>
      <w:r w:rsidR="00784855" w:rsidRPr="00C97F37">
        <w:rPr>
          <w:color w:val="000000" w:themeColor="text1"/>
        </w:rPr>
        <w:t xml:space="preserve">Doc. 13-2, p. 48-49, </w:t>
      </w:r>
      <w:r w:rsidR="000B39FC" w:rsidRPr="00C97F37">
        <w:rPr>
          <w:color w:val="000000" w:themeColor="text1"/>
        </w:rPr>
        <w:t xml:space="preserve"> and Doc. C, </w:t>
      </w:r>
      <w:r w:rsidRPr="00C97F37">
        <w:rPr>
          <w:color w:val="000000" w:themeColor="text1"/>
        </w:rPr>
        <w:t xml:space="preserve">and were also state actors, </w:t>
      </w:r>
      <w:r w:rsidRPr="00C97F37">
        <w:rPr>
          <w:color w:val="000000" w:themeColor="text1"/>
        </w:rPr>
        <w:lastRenderedPageBreak/>
        <w:t>clothed with authority of state law, who in this case conspired with other Defendants under the color of law in violations detailed in amended complaint and this brief, triggering claims under 42 U.S.C. § 1983</w:t>
      </w:r>
      <w:r w:rsidR="00321653" w:rsidRPr="00C97F37">
        <w:rPr>
          <w:color w:val="000000" w:themeColor="text1"/>
        </w:rPr>
        <w:fldChar w:fldCharType="begin"/>
      </w:r>
      <w:r w:rsidR="00A32645" w:rsidRPr="00C97F37">
        <w:rPr>
          <w:color w:val="000000" w:themeColor="text1"/>
        </w:rPr>
        <w:instrText xml:space="preserve"> TA \s "42 U.S.C. § 1983" </w:instrText>
      </w:r>
      <w:r w:rsidR="00321653" w:rsidRPr="00C97F37">
        <w:rPr>
          <w:color w:val="000000" w:themeColor="text1"/>
        </w:rPr>
        <w:fldChar w:fldCharType="end"/>
      </w:r>
      <w:r w:rsidR="00471B68" w:rsidRPr="00C97F37">
        <w:rPr>
          <w:color w:val="000000" w:themeColor="text1"/>
        </w:rPr>
        <w:t xml:space="preserve">, </w:t>
      </w:r>
      <w:proofErr w:type="spellStart"/>
      <w:r w:rsidRPr="00C97F37">
        <w:rPr>
          <w:color w:val="000000" w:themeColor="text1"/>
          <w:u w:val="single"/>
        </w:rPr>
        <w:t>Rehberg</w:t>
      </w:r>
      <w:proofErr w:type="spellEnd"/>
      <w:r w:rsidRPr="00C97F37">
        <w:rPr>
          <w:color w:val="000000" w:themeColor="text1"/>
          <w:u w:val="single"/>
        </w:rPr>
        <w:t xml:space="preserve"> v. </w:t>
      </w:r>
      <w:proofErr w:type="spellStart"/>
      <w:r w:rsidRPr="00C97F37">
        <w:rPr>
          <w:color w:val="000000" w:themeColor="text1"/>
          <w:u w:val="single"/>
        </w:rPr>
        <w:t>Paulk</w:t>
      </w:r>
      <w:proofErr w:type="spellEnd"/>
      <w:r w:rsidRPr="00C97F37">
        <w:rPr>
          <w:color w:val="000000" w:themeColor="text1"/>
        </w:rPr>
        <w:t>, 611 F. 3d 828 - Court of Appeals, 11th Circuit 2010</w:t>
      </w:r>
      <w:r w:rsidR="00321653" w:rsidRPr="00C97F37">
        <w:rPr>
          <w:color w:val="000000" w:themeColor="text1"/>
        </w:rPr>
        <w:fldChar w:fldCharType="begin"/>
      </w:r>
      <w:r w:rsidR="0006088A" w:rsidRPr="00C97F37">
        <w:rPr>
          <w:color w:val="000000" w:themeColor="text1"/>
        </w:rPr>
        <w:instrText xml:space="preserve"> TA \l "</w:instrText>
      </w:r>
      <w:r w:rsidR="0006088A" w:rsidRPr="00C97F37">
        <w:rPr>
          <w:color w:val="000000" w:themeColor="text1"/>
          <w:u w:val="single"/>
        </w:rPr>
        <w:instrText>Rehberg v. Paulk</w:instrText>
      </w:r>
      <w:r w:rsidR="0006088A" w:rsidRPr="00C97F37">
        <w:rPr>
          <w:color w:val="000000" w:themeColor="text1"/>
        </w:rPr>
        <w:instrText xml:space="preserve">, 611 F. 3d 828 - Court of Appeals, 11th Circuit 2010" \s "Rehberg v. Paulk, 611 F. 3d 828 - Court of Appeals, 11th Circuit 2010" \c 1 </w:instrText>
      </w:r>
      <w:r w:rsidR="00321653" w:rsidRPr="00C97F37">
        <w:rPr>
          <w:color w:val="000000" w:themeColor="text1"/>
        </w:rPr>
        <w:fldChar w:fldCharType="end"/>
      </w:r>
      <w:r w:rsidRPr="00C97F37">
        <w:rPr>
          <w:color w:val="000000" w:themeColor="text1"/>
        </w:rPr>
        <w:t xml:space="preserve">. </w:t>
      </w:r>
      <w:r w:rsidR="00D61C02" w:rsidRPr="00C97F37">
        <w:rPr>
          <w:color w:val="000000" w:themeColor="text1"/>
        </w:rPr>
        <w:t xml:space="preserve"> Her conspiracy deprived Plaintiff and his minor children of their constitutionally protected rights inflicting “irreparable injury” to them, </w:t>
      </w:r>
      <w:r w:rsidR="00D61C02" w:rsidRPr="00C97F37">
        <w:rPr>
          <w:color w:val="000000" w:themeColor="text1"/>
          <w:u w:val="single"/>
        </w:rPr>
        <w:t>Elrod v. Burns</w:t>
      </w:r>
      <w:r w:rsidR="00D61C02" w:rsidRPr="00C97F37">
        <w:rPr>
          <w:color w:val="000000" w:themeColor="text1"/>
        </w:rPr>
        <w:t>, 96 S Ct 2673; 427 US 347, (1976)</w:t>
      </w:r>
      <w:r w:rsidR="00321653" w:rsidRPr="00C97F37">
        <w:rPr>
          <w:color w:val="000000" w:themeColor="text1"/>
        </w:rPr>
        <w:fldChar w:fldCharType="begin"/>
      </w:r>
      <w:r w:rsidR="00D61C02" w:rsidRPr="00C97F37">
        <w:rPr>
          <w:color w:val="000000" w:themeColor="text1"/>
        </w:rPr>
        <w:instrText xml:space="preserve"> TA \s "Elrod v. Burns, 96 S Ct 2673; 427 US 347, (1976)" </w:instrText>
      </w:r>
      <w:r w:rsidR="00321653" w:rsidRPr="00C97F37">
        <w:rPr>
          <w:color w:val="000000" w:themeColor="text1"/>
        </w:rPr>
        <w:fldChar w:fldCharType="end"/>
      </w:r>
      <w:r w:rsidR="00D61C02" w:rsidRPr="00C97F37">
        <w:rPr>
          <w:color w:val="000000" w:themeColor="text1"/>
        </w:rPr>
        <w:t xml:space="preserve">, and making the civil rights violations against Plaintiff and minor children “actionable for civil rights damages” as held in </w:t>
      </w:r>
      <w:r w:rsidR="00D61C02" w:rsidRPr="00C97F37">
        <w:rPr>
          <w:color w:val="000000" w:themeColor="text1"/>
          <w:u w:val="single"/>
        </w:rPr>
        <w:t>Griswold v. Connecticut</w:t>
      </w:r>
      <w:r w:rsidR="00D61C02" w:rsidRPr="00C97F37">
        <w:rPr>
          <w:color w:val="000000" w:themeColor="text1"/>
        </w:rPr>
        <w:t>, 381 US 479, (1965)</w:t>
      </w:r>
      <w:r w:rsidR="00321653" w:rsidRPr="00C97F37">
        <w:rPr>
          <w:color w:val="000000" w:themeColor="text1"/>
        </w:rPr>
        <w:fldChar w:fldCharType="begin"/>
      </w:r>
      <w:r w:rsidR="00D61C02" w:rsidRPr="00C97F37">
        <w:rPr>
          <w:color w:val="000000" w:themeColor="text1"/>
        </w:rPr>
        <w:instrText xml:space="preserve"> TA \s "Griswold v. Connecticut, 381 US 479, (1965)." </w:instrText>
      </w:r>
      <w:r w:rsidR="00321653" w:rsidRPr="00C97F37">
        <w:rPr>
          <w:color w:val="000000" w:themeColor="text1"/>
        </w:rPr>
        <w:fldChar w:fldCharType="end"/>
      </w:r>
      <w:r w:rsidR="00321653" w:rsidRPr="00C97F37">
        <w:rPr>
          <w:color w:val="000000" w:themeColor="text1"/>
        </w:rPr>
        <w:fldChar w:fldCharType="begin"/>
      </w:r>
      <w:r w:rsidR="00D61C02" w:rsidRPr="00C97F37">
        <w:rPr>
          <w:color w:val="000000" w:themeColor="text1"/>
        </w:rPr>
        <w:instrText xml:space="preserve"> TA \s "Griswold v. Connecticut, 381 US 479, (1965)." </w:instrText>
      </w:r>
      <w:r w:rsidR="00321653" w:rsidRPr="00C97F37">
        <w:rPr>
          <w:color w:val="000000" w:themeColor="text1"/>
        </w:rPr>
        <w:fldChar w:fldCharType="end"/>
      </w:r>
      <w:r w:rsidR="00D61C02" w:rsidRPr="00C97F37">
        <w:rPr>
          <w:color w:val="000000" w:themeColor="text1"/>
        </w:rPr>
        <w:t>.</w:t>
      </w:r>
    </w:p>
    <w:p w:rsidR="00201DC4" w:rsidRPr="00C97F37" w:rsidRDefault="00201DC4" w:rsidP="005F5466">
      <w:pPr>
        <w:numPr>
          <w:ilvl w:val="0"/>
          <w:numId w:val="12"/>
        </w:numPr>
        <w:rPr>
          <w:color w:val="000000" w:themeColor="text1"/>
        </w:rPr>
      </w:pPr>
      <w:r w:rsidRPr="00C97F37">
        <w:rPr>
          <w:color w:val="000000" w:themeColor="text1"/>
        </w:rPr>
        <w:t xml:space="preserve">Mrs. </w:t>
      </w:r>
      <w:proofErr w:type="gramStart"/>
      <w:r w:rsidRPr="00C97F37">
        <w:rPr>
          <w:color w:val="000000" w:themeColor="text1"/>
        </w:rPr>
        <w:t>Archer,</w:t>
      </w:r>
      <w:proofErr w:type="gramEnd"/>
      <w:r w:rsidRPr="00C97F37">
        <w:rPr>
          <w:color w:val="000000" w:themeColor="text1"/>
        </w:rPr>
        <w:t xml:space="preserve"> </w:t>
      </w:r>
      <w:r w:rsidR="00D61C02" w:rsidRPr="00C97F37">
        <w:rPr>
          <w:color w:val="000000" w:themeColor="text1"/>
        </w:rPr>
        <w:t>had</w:t>
      </w:r>
      <w:r w:rsidR="00E90918" w:rsidRPr="00C97F37">
        <w:rPr>
          <w:color w:val="000000" w:themeColor="text1"/>
        </w:rPr>
        <w:t xml:space="preserve"> </w:t>
      </w:r>
      <w:r w:rsidR="00D61C02" w:rsidRPr="00C97F37">
        <w:rPr>
          <w:color w:val="000000" w:themeColor="text1"/>
        </w:rPr>
        <w:t>previously</w:t>
      </w:r>
      <w:r w:rsidR="00471B68" w:rsidRPr="00C97F37">
        <w:rPr>
          <w:color w:val="000000" w:themeColor="text1"/>
        </w:rPr>
        <w:t xml:space="preserve"> caused</w:t>
      </w:r>
      <w:r w:rsidRPr="00C97F37">
        <w:rPr>
          <w:color w:val="000000" w:themeColor="text1"/>
        </w:rPr>
        <w:t xml:space="preserve"> great harm to </w:t>
      </w:r>
      <w:r w:rsidR="00471B68" w:rsidRPr="00C97F37">
        <w:rPr>
          <w:color w:val="000000" w:themeColor="text1"/>
        </w:rPr>
        <w:t>minor</w:t>
      </w:r>
      <w:r w:rsidRPr="00C97F37">
        <w:rPr>
          <w:color w:val="000000" w:themeColor="text1"/>
        </w:rPr>
        <w:t xml:space="preserve"> children whom s</w:t>
      </w:r>
      <w:r w:rsidR="00D61C02" w:rsidRPr="00C97F37">
        <w:rPr>
          <w:color w:val="000000" w:themeColor="text1"/>
        </w:rPr>
        <w:t>he had</w:t>
      </w:r>
      <w:r w:rsidRPr="00C97F37">
        <w:rPr>
          <w:color w:val="000000" w:themeColor="text1"/>
        </w:rPr>
        <w:t xml:space="preserve"> </w:t>
      </w:r>
      <w:r w:rsidR="00BF3C17" w:rsidRPr="00C97F37">
        <w:rPr>
          <w:color w:val="000000" w:themeColor="text1"/>
        </w:rPr>
        <w:t xml:space="preserve">been </w:t>
      </w:r>
      <w:r w:rsidR="00E51761" w:rsidRPr="00C97F37">
        <w:rPr>
          <w:color w:val="000000" w:themeColor="text1"/>
        </w:rPr>
        <w:t xml:space="preserve">assigned </w:t>
      </w:r>
      <w:r w:rsidRPr="00C97F37">
        <w:rPr>
          <w:color w:val="000000" w:themeColor="text1"/>
        </w:rPr>
        <w:t xml:space="preserve">to protect. In a well-published case, her “incompetence” was </w:t>
      </w:r>
      <w:r w:rsidR="00D61C02" w:rsidRPr="00C97F37">
        <w:rPr>
          <w:color w:val="000000" w:themeColor="text1"/>
        </w:rPr>
        <w:t xml:space="preserve">one of the </w:t>
      </w:r>
      <w:r w:rsidRPr="00C97F37">
        <w:rPr>
          <w:color w:val="000000" w:themeColor="text1"/>
        </w:rPr>
        <w:t xml:space="preserve">main factors </w:t>
      </w:r>
      <w:r w:rsidR="00E51761" w:rsidRPr="00C97F37">
        <w:rPr>
          <w:color w:val="000000" w:themeColor="text1"/>
        </w:rPr>
        <w:t>leading</w:t>
      </w:r>
      <w:r w:rsidRPr="00C97F37">
        <w:rPr>
          <w:color w:val="000000" w:themeColor="text1"/>
        </w:rPr>
        <w:t xml:space="preserve"> to the </w:t>
      </w:r>
      <w:r w:rsidR="00BF3C17" w:rsidRPr="00C97F37">
        <w:rPr>
          <w:color w:val="000000" w:themeColor="text1"/>
        </w:rPr>
        <w:t xml:space="preserve">horrific </w:t>
      </w:r>
      <w:r w:rsidRPr="00C97F37">
        <w:rPr>
          <w:color w:val="000000" w:themeColor="text1"/>
        </w:rPr>
        <w:t xml:space="preserve">death of </w:t>
      </w:r>
      <w:proofErr w:type="spellStart"/>
      <w:r w:rsidRPr="00C97F37">
        <w:rPr>
          <w:color w:val="000000" w:themeColor="text1"/>
        </w:rPr>
        <w:t>Nubia</w:t>
      </w:r>
      <w:proofErr w:type="spellEnd"/>
      <w:r w:rsidRPr="00C97F37">
        <w:rPr>
          <w:color w:val="000000" w:themeColor="text1"/>
        </w:rPr>
        <w:t xml:space="preserve"> </w:t>
      </w:r>
      <w:proofErr w:type="spellStart"/>
      <w:r w:rsidRPr="00C97F37">
        <w:rPr>
          <w:color w:val="000000" w:themeColor="text1"/>
        </w:rPr>
        <w:t>Barahona</w:t>
      </w:r>
      <w:proofErr w:type="spellEnd"/>
      <w:r w:rsidRPr="00C97F37">
        <w:rPr>
          <w:color w:val="000000" w:themeColor="text1"/>
        </w:rPr>
        <w:t xml:space="preserve">, and </w:t>
      </w:r>
      <w:r w:rsidR="00BF3C17" w:rsidRPr="00C97F37">
        <w:rPr>
          <w:color w:val="000000" w:themeColor="text1"/>
        </w:rPr>
        <w:t xml:space="preserve">to </w:t>
      </w:r>
      <w:r w:rsidRPr="00C97F37">
        <w:rPr>
          <w:color w:val="000000" w:themeColor="text1"/>
        </w:rPr>
        <w:t>the to</w:t>
      </w:r>
      <w:r w:rsidR="00360C01" w:rsidRPr="00C97F37">
        <w:rPr>
          <w:color w:val="000000" w:themeColor="text1"/>
        </w:rPr>
        <w:t>rture of three of her siblings, Doc. 8, p. 72-88</w:t>
      </w:r>
      <w:r w:rsidR="00D61C02" w:rsidRPr="00C97F37">
        <w:rPr>
          <w:color w:val="000000" w:themeColor="text1"/>
        </w:rPr>
        <w:t xml:space="preserve">; </w:t>
      </w:r>
      <w:r w:rsidR="00D715D0" w:rsidRPr="00C97F37">
        <w:rPr>
          <w:color w:val="000000" w:themeColor="text1"/>
        </w:rPr>
        <w:t xml:space="preserve">an alarm </w:t>
      </w:r>
      <w:r w:rsidRPr="00C97F37">
        <w:rPr>
          <w:color w:val="000000" w:themeColor="text1"/>
        </w:rPr>
        <w:t>Plaintiff pointed out in a complaint to the Health Department</w:t>
      </w:r>
      <w:r w:rsidR="00360C01" w:rsidRPr="00C97F37">
        <w:rPr>
          <w:color w:val="000000" w:themeColor="text1"/>
        </w:rPr>
        <w:t xml:space="preserve">, </w:t>
      </w:r>
      <w:r w:rsidRPr="00C97F37">
        <w:rPr>
          <w:color w:val="000000" w:themeColor="text1"/>
        </w:rPr>
        <w:t>Doc.</w:t>
      </w:r>
      <w:r w:rsidR="00360C01" w:rsidRPr="00C97F37">
        <w:rPr>
          <w:color w:val="000000" w:themeColor="text1"/>
        </w:rPr>
        <w:t xml:space="preserve"> 8,</w:t>
      </w:r>
      <w:r w:rsidRPr="00C97F37">
        <w:rPr>
          <w:color w:val="000000" w:themeColor="text1"/>
        </w:rPr>
        <w:t xml:space="preserve"> p. 1</w:t>
      </w:r>
      <w:r w:rsidR="00360C01" w:rsidRPr="00C97F37">
        <w:rPr>
          <w:color w:val="000000" w:themeColor="text1"/>
        </w:rPr>
        <w:t xml:space="preserve">11-113, </w:t>
      </w:r>
      <w:r w:rsidRPr="00C97F37">
        <w:rPr>
          <w:color w:val="000000" w:themeColor="text1"/>
        </w:rPr>
        <w:t xml:space="preserve">and </w:t>
      </w:r>
      <w:r w:rsidR="000B39FC" w:rsidRPr="00C97F37">
        <w:rPr>
          <w:color w:val="000000" w:themeColor="text1"/>
        </w:rPr>
        <w:t xml:space="preserve">to </w:t>
      </w:r>
      <w:r w:rsidRPr="00C97F37">
        <w:rPr>
          <w:color w:val="000000" w:themeColor="text1"/>
        </w:rPr>
        <w:t>the judges in state court</w:t>
      </w:r>
      <w:r w:rsidR="000B39FC" w:rsidRPr="00C97F37">
        <w:rPr>
          <w:color w:val="000000" w:themeColor="text1"/>
        </w:rPr>
        <w:t xml:space="preserve">, </w:t>
      </w:r>
      <w:r w:rsidR="00BF3C17" w:rsidRPr="00C97F37">
        <w:rPr>
          <w:color w:val="000000" w:themeColor="text1"/>
        </w:rPr>
        <w:t xml:space="preserve">and </w:t>
      </w:r>
      <w:r w:rsidR="00D61C02" w:rsidRPr="00C97F37">
        <w:rPr>
          <w:color w:val="000000" w:themeColor="text1"/>
        </w:rPr>
        <w:t xml:space="preserve">something that </w:t>
      </w:r>
      <w:r w:rsidRPr="00C97F37">
        <w:rPr>
          <w:color w:val="000000" w:themeColor="text1"/>
        </w:rPr>
        <w:t xml:space="preserve">should have immediately called into question her </w:t>
      </w:r>
      <w:r w:rsidR="00D715D0" w:rsidRPr="00C97F37">
        <w:rPr>
          <w:color w:val="000000" w:themeColor="text1"/>
        </w:rPr>
        <w:t>competency</w:t>
      </w:r>
      <w:r w:rsidRPr="00C97F37">
        <w:rPr>
          <w:color w:val="000000" w:themeColor="text1"/>
        </w:rPr>
        <w:t xml:space="preserve"> in Plaintiff’s </w:t>
      </w:r>
      <w:r w:rsidR="00D61C02" w:rsidRPr="00C97F37">
        <w:rPr>
          <w:color w:val="000000" w:themeColor="text1"/>
        </w:rPr>
        <w:t xml:space="preserve">case </w:t>
      </w:r>
      <w:r w:rsidRPr="00C97F37">
        <w:rPr>
          <w:color w:val="000000" w:themeColor="text1"/>
        </w:rPr>
        <w:t>and other</w:t>
      </w:r>
      <w:r w:rsidR="00D61C02" w:rsidRPr="00C97F37">
        <w:rPr>
          <w:color w:val="000000" w:themeColor="text1"/>
        </w:rPr>
        <w:t>s</w:t>
      </w:r>
      <w:r w:rsidRPr="00C97F37">
        <w:rPr>
          <w:color w:val="000000" w:themeColor="text1"/>
        </w:rPr>
        <w:t xml:space="preserve">. </w:t>
      </w:r>
    </w:p>
    <w:p w:rsidR="00201DC4" w:rsidRPr="00C97F37" w:rsidRDefault="000B39FC" w:rsidP="005F5466">
      <w:pPr>
        <w:numPr>
          <w:ilvl w:val="0"/>
          <w:numId w:val="12"/>
        </w:numPr>
        <w:rPr>
          <w:color w:val="000000" w:themeColor="text1"/>
        </w:rPr>
      </w:pPr>
      <w:r w:rsidRPr="00C97F37">
        <w:rPr>
          <w:color w:val="000000" w:themeColor="text1"/>
        </w:rPr>
        <w:t xml:space="preserve">Plaintiff </w:t>
      </w:r>
      <w:r w:rsidR="00BF3C17" w:rsidRPr="00C97F37">
        <w:rPr>
          <w:color w:val="000000" w:themeColor="text1"/>
        </w:rPr>
        <w:t xml:space="preserve">strongly </w:t>
      </w:r>
      <w:r w:rsidR="00201DC4" w:rsidRPr="00C97F37">
        <w:rPr>
          <w:color w:val="000000" w:themeColor="text1"/>
        </w:rPr>
        <w:t xml:space="preserve">believes that Mrs. Archer’s </w:t>
      </w:r>
      <w:r w:rsidR="00BF3C17" w:rsidRPr="00C97F37">
        <w:rPr>
          <w:color w:val="000000" w:themeColor="text1"/>
        </w:rPr>
        <w:t xml:space="preserve">recurring errors </w:t>
      </w:r>
      <w:r w:rsidR="005619DA" w:rsidRPr="00C97F37">
        <w:rPr>
          <w:color w:val="000000" w:themeColor="text1"/>
        </w:rPr>
        <w:t>end</w:t>
      </w:r>
      <w:r w:rsidR="00BF3C17" w:rsidRPr="00C97F37">
        <w:rPr>
          <w:color w:val="000000" w:themeColor="text1"/>
        </w:rPr>
        <w:t xml:space="preserve">anger the children of Florida, and that </w:t>
      </w:r>
      <w:r w:rsidR="00201DC4" w:rsidRPr="00C97F37">
        <w:rPr>
          <w:color w:val="000000" w:themeColor="text1"/>
        </w:rPr>
        <w:t xml:space="preserve">she should have been investigated to prevent further harm to </w:t>
      </w:r>
      <w:r w:rsidRPr="00C97F37">
        <w:rPr>
          <w:color w:val="000000" w:themeColor="text1"/>
        </w:rPr>
        <w:t xml:space="preserve">other </w:t>
      </w:r>
      <w:r w:rsidR="00201DC4" w:rsidRPr="00C97F37">
        <w:rPr>
          <w:color w:val="000000" w:themeColor="text1"/>
        </w:rPr>
        <w:t xml:space="preserve">children, but </w:t>
      </w:r>
      <w:r w:rsidR="00BF3C17" w:rsidRPr="00C97F37">
        <w:rPr>
          <w:color w:val="000000" w:themeColor="text1"/>
        </w:rPr>
        <w:t xml:space="preserve">this </w:t>
      </w:r>
      <w:r w:rsidR="00201DC4" w:rsidRPr="00C97F37">
        <w:rPr>
          <w:color w:val="000000" w:themeColor="text1"/>
        </w:rPr>
        <w:t>was prevented by the state court when it refused to remove her from the case. Instead, Plaintiff was ordered to con</w:t>
      </w:r>
      <w:r w:rsidR="00360C01" w:rsidRPr="00C97F37">
        <w:rPr>
          <w:color w:val="000000" w:themeColor="text1"/>
        </w:rPr>
        <w:t xml:space="preserve">duct a 2nd evaluation with her, </w:t>
      </w:r>
      <w:r w:rsidR="00201DC4" w:rsidRPr="00C97F37">
        <w:rPr>
          <w:color w:val="000000" w:themeColor="text1"/>
        </w:rPr>
        <w:t>Doc. 13-2,</w:t>
      </w:r>
      <w:r w:rsidR="00290586" w:rsidRPr="00C97F37">
        <w:rPr>
          <w:color w:val="000000" w:themeColor="text1"/>
        </w:rPr>
        <w:t xml:space="preserve"> </w:t>
      </w:r>
      <w:r w:rsidR="00360C01" w:rsidRPr="00C97F37">
        <w:rPr>
          <w:color w:val="000000" w:themeColor="text1"/>
        </w:rPr>
        <w:t>p. 48-49, and Doc. C</w:t>
      </w:r>
      <w:r w:rsidR="00201DC4" w:rsidRPr="00C97F37">
        <w:rPr>
          <w:color w:val="000000" w:themeColor="text1"/>
        </w:rPr>
        <w:t xml:space="preserve">, where she tried to force </w:t>
      </w:r>
      <w:r w:rsidR="00201DC4" w:rsidRPr="00C97F37">
        <w:rPr>
          <w:color w:val="000000" w:themeColor="text1"/>
        </w:rPr>
        <w:lastRenderedPageBreak/>
        <w:t xml:space="preserve">Plaintiff to pay $1,800.00, her usual fees, every six months in order to see his children; </w:t>
      </w:r>
      <w:r w:rsidR="005619DA" w:rsidRPr="00C97F37">
        <w:rPr>
          <w:color w:val="000000" w:themeColor="text1"/>
        </w:rPr>
        <w:t>triggering</w:t>
      </w:r>
      <w:r w:rsidR="00016F1D" w:rsidRPr="00C97F37">
        <w:rPr>
          <w:color w:val="000000" w:themeColor="text1"/>
        </w:rPr>
        <w:t xml:space="preserve"> </w:t>
      </w:r>
      <w:r w:rsidR="008D5752" w:rsidRPr="00C97F37">
        <w:rPr>
          <w:color w:val="000000" w:themeColor="text1"/>
        </w:rPr>
        <w:t>Plaintiff</w:t>
      </w:r>
      <w:r w:rsidR="005619DA" w:rsidRPr="00C97F37">
        <w:rPr>
          <w:color w:val="000000" w:themeColor="text1"/>
        </w:rPr>
        <w:t>’s belief</w:t>
      </w:r>
      <w:r w:rsidR="00201DC4" w:rsidRPr="00C97F37">
        <w:rPr>
          <w:color w:val="000000" w:themeColor="text1"/>
        </w:rPr>
        <w:t xml:space="preserve"> that he was dealing with </w:t>
      </w:r>
      <w:r w:rsidR="005619DA" w:rsidRPr="00C97F37">
        <w:rPr>
          <w:color w:val="000000" w:themeColor="text1"/>
        </w:rPr>
        <w:t xml:space="preserve">a </w:t>
      </w:r>
      <w:r w:rsidR="00201DC4" w:rsidRPr="00C97F37">
        <w:rPr>
          <w:color w:val="000000" w:themeColor="text1"/>
        </w:rPr>
        <w:t>sophisticated form of racketeering</w:t>
      </w:r>
      <w:r w:rsidR="00644ED0" w:rsidRPr="00C97F37">
        <w:rPr>
          <w:color w:val="000000" w:themeColor="text1"/>
        </w:rPr>
        <w:t xml:space="preserve">, </w:t>
      </w:r>
      <w:r w:rsidR="00BF3C17" w:rsidRPr="00C97F37">
        <w:rPr>
          <w:color w:val="000000" w:themeColor="text1"/>
        </w:rPr>
        <w:t xml:space="preserve">and </w:t>
      </w:r>
      <w:r w:rsidR="00201DC4" w:rsidRPr="00C97F37">
        <w:rPr>
          <w:color w:val="000000" w:themeColor="text1"/>
        </w:rPr>
        <w:t xml:space="preserve">that any further payments </w:t>
      </w:r>
      <w:r w:rsidR="00BF3C17" w:rsidRPr="00C97F37">
        <w:rPr>
          <w:color w:val="000000" w:themeColor="text1"/>
        </w:rPr>
        <w:t xml:space="preserve">would be </w:t>
      </w:r>
      <w:r w:rsidR="00201DC4" w:rsidRPr="00C97F37">
        <w:rPr>
          <w:color w:val="000000" w:themeColor="text1"/>
        </w:rPr>
        <w:t>equivalent to sponsoring legalized kidnapping</w:t>
      </w:r>
      <w:r w:rsidR="00016F1D" w:rsidRPr="00C97F37">
        <w:rPr>
          <w:color w:val="000000" w:themeColor="text1"/>
        </w:rPr>
        <w:t xml:space="preserve">, </w:t>
      </w:r>
      <w:proofErr w:type="spellStart"/>
      <w:r w:rsidR="00201DC4" w:rsidRPr="00C97F37">
        <w:rPr>
          <w:color w:val="000000" w:themeColor="text1"/>
          <w:u w:val="single"/>
        </w:rPr>
        <w:t>Hj</w:t>
      </w:r>
      <w:proofErr w:type="spellEnd"/>
      <w:r w:rsidR="00201DC4" w:rsidRPr="00C97F37">
        <w:rPr>
          <w:color w:val="000000" w:themeColor="text1"/>
          <w:u w:val="single"/>
        </w:rPr>
        <w:t xml:space="preserve"> Inc. v. Northwestern Bell Telephone Co.</w:t>
      </w:r>
      <w:r w:rsidR="00201DC4" w:rsidRPr="00C97F37">
        <w:rPr>
          <w:color w:val="000000" w:themeColor="text1"/>
        </w:rPr>
        <w:t>, 492 US 229 - Supreme Court 1989</w:t>
      </w:r>
      <w:r w:rsidR="00321653" w:rsidRPr="00C97F37">
        <w:rPr>
          <w:color w:val="000000" w:themeColor="text1"/>
        </w:rPr>
        <w:fldChar w:fldCharType="begin"/>
      </w:r>
      <w:r w:rsidR="008661FA" w:rsidRPr="00C97F37">
        <w:rPr>
          <w:color w:val="000000" w:themeColor="text1"/>
        </w:rPr>
        <w:instrText xml:space="preserve"> TA \s ", Hj Inc. v. Northwestern Bell Telephone Co., 492 US 229 - Supreme Court 1989" </w:instrText>
      </w:r>
      <w:r w:rsidR="00321653" w:rsidRPr="00C97F37">
        <w:rPr>
          <w:color w:val="000000" w:themeColor="text1"/>
        </w:rPr>
        <w:fldChar w:fldCharType="end"/>
      </w:r>
      <w:r w:rsidR="00201DC4" w:rsidRPr="00C97F37">
        <w:rPr>
          <w:color w:val="000000" w:themeColor="text1"/>
        </w:rPr>
        <w:t>.</w:t>
      </w:r>
    </w:p>
    <w:p w:rsidR="00201DC4" w:rsidRPr="00C97F37" w:rsidRDefault="007F72EC" w:rsidP="005F5466">
      <w:pPr>
        <w:numPr>
          <w:ilvl w:val="0"/>
          <w:numId w:val="12"/>
        </w:numPr>
        <w:rPr>
          <w:color w:val="000000" w:themeColor="text1"/>
        </w:rPr>
      </w:pPr>
      <w:r w:rsidRPr="00C97F37">
        <w:rPr>
          <w:color w:val="000000" w:themeColor="text1"/>
        </w:rPr>
        <w:t xml:space="preserve">In line with </w:t>
      </w:r>
      <w:r w:rsidR="00AC2F1F" w:rsidRPr="00C97F37">
        <w:rPr>
          <w:color w:val="000000" w:themeColor="text1"/>
        </w:rPr>
        <w:t xml:space="preserve">Petitioner’s </w:t>
      </w:r>
      <w:r w:rsidRPr="00C97F37">
        <w:rPr>
          <w:color w:val="000000" w:themeColor="text1"/>
        </w:rPr>
        <w:t xml:space="preserve">ancestors founders and protectors of Democracy in the Americas, President and General </w:t>
      </w:r>
      <w:proofErr w:type="spellStart"/>
      <w:r w:rsidRPr="00C97F37">
        <w:rPr>
          <w:color w:val="000000" w:themeColor="text1"/>
        </w:rPr>
        <w:t>Maximo</w:t>
      </w:r>
      <w:proofErr w:type="spellEnd"/>
      <w:r w:rsidRPr="00C97F37">
        <w:rPr>
          <w:color w:val="000000" w:themeColor="text1"/>
        </w:rPr>
        <w:t xml:space="preserve"> Jerez and President and Coronel </w:t>
      </w:r>
      <w:proofErr w:type="spellStart"/>
      <w:r w:rsidRPr="00C97F37">
        <w:rPr>
          <w:color w:val="000000" w:themeColor="text1"/>
        </w:rPr>
        <w:t>Evaristo</w:t>
      </w:r>
      <w:proofErr w:type="spellEnd"/>
      <w:r w:rsidRPr="00C97F37">
        <w:rPr>
          <w:color w:val="000000" w:themeColor="text1"/>
        </w:rPr>
        <w:t xml:space="preserve"> Carazo, </w:t>
      </w:r>
      <w:r w:rsidR="00201DC4" w:rsidRPr="00C97F37">
        <w:rPr>
          <w:color w:val="000000" w:themeColor="text1"/>
        </w:rPr>
        <w:t xml:space="preserve">Plaintiff refuses to negotiate with kidnappers or terrorists, </w:t>
      </w:r>
      <w:r w:rsidR="00B94336" w:rsidRPr="00C97F37">
        <w:rPr>
          <w:color w:val="000000" w:themeColor="text1"/>
        </w:rPr>
        <w:t xml:space="preserve">or anyone who tries to usurp his God given and Constitutionally protected rights, </w:t>
      </w:r>
      <w:r w:rsidR="00201DC4" w:rsidRPr="00C97F37">
        <w:rPr>
          <w:color w:val="000000" w:themeColor="text1"/>
        </w:rPr>
        <w:t>even if this means not been able to see his</w:t>
      </w:r>
      <w:r w:rsidRPr="00C97F37">
        <w:rPr>
          <w:color w:val="000000" w:themeColor="text1"/>
        </w:rPr>
        <w:t xml:space="preserve"> children until they are adults</w:t>
      </w:r>
      <w:r w:rsidR="00B2504D" w:rsidRPr="00C97F37">
        <w:rPr>
          <w:color w:val="000000" w:themeColor="text1"/>
        </w:rPr>
        <w:t xml:space="preserve"> or his death</w:t>
      </w:r>
      <w:r w:rsidRPr="00C97F37">
        <w:rPr>
          <w:color w:val="000000" w:themeColor="text1"/>
        </w:rPr>
        <w:t xml:space="preserve">. As </w:t>
      </w:r>
      <w:r w:rsidR="00201DC4" w:rsidRPr="00C97F37">
        <w:rPr>
          <w:color w:val="000000" w:themeColor="text1"/>
        </w:rPr>
        <w:t>one of his heroes, Patrick Henry</w:t>
      </w:r>
      <w:r w:rsidRPr="00C97F37">
        <w:rPr>
          <w:color w:val="000000" w:themeColor="text1"/>
        </w:rPr>
        <w:t xml:space="preserve">, </w:t>
      </w:r>
      <w:r w:rsidR="00B2504D" w:rsidRPr="00C97F37">
        <w:rPr>
          <w:color w:val="000000" w:themeColor="text1"/>
        </w:rPr>
        <w:t>Plaintiff states:</w:t>
      </w:r>
      <w:r w:rsidR="00201DC4" w:rsidRPr="00C97F37">
        <w:rPr>
          <w:color w:val="000000" w:themeColor="text1"/>
        </w:rPr>
        <w:t xml:space="preserve"> "Is life so dear, or peace so sweet, as to be purchased at the price of chains and slavery? Forbid it, Almighty God! I know not what course others may take; but as for me, give me liberty or give me death!"</w:t>
      </w:r>
    </w:p>
    <w:p w:rsidR="00201DC4" w:rsidRPr="00C97F37" w:rsidRDefault="00201DC4" w:rsidP="005F5466">
      <w:pPr>
        <w:numPr>
          <w:ilvl w:val="0"/>
          <w:numId w:val="12"/>
        </w:numPr>
        <w:rPr>
          <w:color w:val="000000" w:themeColor="text1"/>
        </w:rPr>
      </w:pPr>
      <w:r w:rsidRPr="00C97F37">
        <w:rPr>
          <w:color w:val="000000" w:themeColor="text1"/>
        </w:rPr>
        <w:t xml:space="preserve">DCF is an organization created by the state </w:t>
      </w:r>
      <w:r w:rsidR="00BB5EB8" w:rsidRPr="00C97F37">
        <w:rPr>
          <w:color w:val="000000" w:themeColor="text1"/>
        </w:rPr>
        <w:t xml:space="preserve">of Florida to </w:t>
      </w:r>
      <w:r w:rsidRPr="00C97F37">
        <w:rPr>
          <w:color w:val="000000" w:themeColor="text1"/>
        </w:rPr>
        <w:t>protect the children and families of Florida; unfortunatel</w:t>
      </w:r>
      <w:r w:rsidR="008458B0" w:rsidRPr="00C97F37">
        <w:rPr>
          <w:color w:val="000000" w:themeColor="text1"/>
        </w:rPr>
        <w:t>y,</w:t>
      </w:r>
      <w:r w:rsidRPr="00C97F37">
        <w:rPr>
          <w:color w:val="000000" w:themeColor="text1"/>
        </w:rPr>
        <w:t xml:space="preserve"> </w:t>
      </w:r>
      <w:r w:rsidR="00DB3DF6" w:rsidRPr="00C97F37">
        <w:rPr>
          <w:color w:val="000000" w:themeColor="text1"/>
        </w:rPr>
        <w:t xml:space="preserve">as </w:t>
      </w:r>
      <w:r w:rsidRPr="00C97F37">
        <w:rPr>
          <w:color w:val="000000" w:themeColor="text1"/>
        </w:rPr>
        <w:t xml:space="preserve">the </w:t>
      </w:r>
      <w:r w:rsidR="004E1674" w:rsidRPr="00C97F37">
        <w:rPr>
          <w:color w:val="000000" w:themeColor="text1"/>
        </w:rPr>
        <w:t xml:space="preserve">Miami Herald </w:t>
      </w:r>
      <w:r w:rsidRPr="00C97F37">
        <w:rPr>
          <w:color w:val="000000" w:themeColor="text1"/>
        </w:rPr>
        <w:t xml:space="preserve">documented deaths of over 534 children </w:t>
      </w:r>
      <w:r w:rsidR="000B39FC" w:rsidRPr="00C97F37">
        <w:rPr>
          <w:color w:val="000000" w:themeColor="text1"/>
        </w:rPr>
        <w:t>in</w:t>
      </w:r>
      <w:r w:rsidR="008458B0" w:rsidRPr="00C97F37">
        <w:rPr>
          <w:color w:val="000000" w:themeColor="text1"/>
        </w:rPr>
        <w:t xml:space="preserve"> </w:t>
      </w:r>
      <w:r w:rsidRPr="00C97F37">
        <w:rPr>
          <w:color w:val="000000" w:themeColor="text1"/>
        </w:rPr>
        <w:t>the last six years</w:t>
      </w:r>
      <w:r w:rsidR="00DB3DF6" w:rsidRPr="00C97F37">
        <w:rPr>
          <w:color w:val="000000" w:themeColor="text1"/>
        </w:rPr>
        <w:t xml:space="preserve"> prove</w:t>
      </w:r>
      <w:r w:rsidRPr="00C97F37">
        <w:rPr>
          <w:color w:val="000000" w:themeColor="text1"/>
        </w:rPr>
        <w:t xml:space="preserve">, it has miserably failed to protect </w:t>
      </w:r>
      <w:r w:rsidR="00DB3DF6" w:rsidRPr="00C97F37">
        <w:rPr>
          <w:color w:val="000000" w:themeColor="text1"/>
        </w:rPr>
        <w:t xml:space="preserve">the </w:t>
      </w:r>
      <w:r w:rsidRPr="00C97F37">
        <w:rPr>
          <w:color w:val="000000" w:themeColor="text1"/>
        </w:rPr>
        <w:t>chil</w:t>
      </w:r>
      <w:r w:rsidR="004E1674" w:rsidRPr="00C97F37">
        <w:rPr>
          <w:color w:val="000000" w:themeColor="text1"/>
        </w:rPr>
        <w:t xml:space="preserve">dren and families of this state. </w:t>
      </w:r>
      <w:r w:rsidRPr="00C97F37">
        <w:rPr>
          <w:color w:val="000000" w:themeColor="text1"/>
        </w:rPr>
        <w:t xml:space="preserve">This grisly statistic further verifies </w:t>
      </w:r>
      <w:r w:rsidR="004E1674" w:rsidRPr="00C97F37">
        <w:rPr>
          <w:color w:val="000000" w:themeColor="text1"/>
        </w:rPr>
        <w:t>racketeering</w:t>
      </w:r>
      <w:r w:rsidRPr="00C97F37">
        <w:rPr>
          <w:color w:val="000000" w:themeColor="text1"/>
        </w:rPr>
        <w:t xml:space="preserve"> in </w:t>
      </w:r>
      <w:proofErr w:type="spellStart"/>
      <w:r w:rsidRPr="00C97F37">
        <w:rPr>
          <w:color w:val="000000" w:themeColor="text1"/>
          <w:u w:val="single"/>
        </w:rPr>
        <w:t>Hj</w:t>
      </w:r>
      <w:proofErr w:type="spellEnd"/>
      <w:r w:rsidRPr="00C97F37">
        <w:rPr>
          <w:color w:val="000000" w:themeColor="text1"/>
          <w:u w:val="single"/>
        </w:rPr>
        <w:t xml:space="preserve"> Inc. v. Northwestern Bell Telephone Co</w:t>
      </w:r>
      <w:r w:rsidRPr="00C97F37">
        <w:rPr>
          <w:i/>
          <w:color w:val="000000" w:themeColor="text1"/>
          <w:u w:val="single"/>
        </w:rPr>
        <w:t>.</w:t>
      </w:r>
      <w:r w:rsidRPr="00C97F37">
        <w:rPr>
          <w:color w:val="000000" w:themeColor="text1"/>
        </w:rPr>
        <w:t>, 492 US 229 - Supreme Court 1989</w:t>
      </w:r>
      <w:r w:rsidR="00321653" w:rsidRPr="00C97F37">
        <w:rPr>
          <w:color w:val="000000" w:themeColor="text1"/>
        </w:rPr>
        <w:fldChar w:fldCharType="begin"/>
      </w:r>
      <w:r w:rsidR="0096063D" w:rsidRPr="00C97F37">
        <w:rPr>
          <w:color w:val="000000" w:themeColor="text1"/>
        </w:rPr>
        <w:instrText xml:space="preserve"> TA \l "</w:instrText>
      </w:r>
      <w:r w:rsidR="0096063D" w:rsidRPr="00C97F37">
        <w:rPr>
          <w:i/>
          <w:color w:val="000000" w:themeColor="text1"/>
          <w:u w:val="single"/>
        </w:rPr>
        <w:instrText>Hj Inc. v. Northwestern Bell Telephone Co.</w:instrText>
      </w:r>
      <w:r w:rsidR="0096063D" w:rsidRPr="00C97F37">
        <w:rPr>
          <w:color w:val="000000" w:themeColor="text1"/>
        </w:rPr>
        <w:instrText xml:space="preserve">, 492 US 229 - Supreme Court 1989" \s "Hj Inc. v. Northwestern Bell Telephone Co., 492 US 229 - Supreme Court 1989" \c 1 </w:instrText>
      </w:r>
      <w:r w:rsidR="00321653" w:rsidRPr="00C97F37">
        <w:rPr>
          <w:color w:val="000000" w:themeColor="text1"/>
        </w:rPr>
        <w:fldChar w:fldCharType="end"/>
      </w:r>
      <w:r w:rsidRPr="00C97F37">
        <w:rPr>
          <w:color w:val="000000" w:themeColor="text1"/>
        </w:rPr>
        <w:t>.</w:t>
      </w:r>
    </w:p>
    <w:p w:rsidR="00201DC4" w:rsidRPr="00C97F37" w:rsidRDefault="00201DC4" w:rsidP="005F5466">
      <w:pPr>
        <w:numPr>
          <w:ilvl w:val="0"/>
          <w:numId w:val="12"/>
        </w:numPr>
        <w:rPr>
          <w:color w:val="000000" w:themeColor="text1"/>
        </w:rPr>
      </w:pPr>
      <w:r w:rsidRPr="00C97F37">
        <w:rPr>
          <w:color w:val="000000" w:themeColor="text1"/>
        </w:rPr>
        <w:lastRenderedPageBreak/>
        <w:t xml:space="preserve">Plaintiff contacted DCF </w:t>
      </w:r>
      <w:r w:rsidR="00DB3DF6" w:rsidRPr="00C97F37">
        <w:rPr>
          <w:color w:val="000000" w:themeColor="text1"/>
        </w:rPr>
        <w:t xml:space="preserve">on </w:t>
      </w:r>
      <w:r w:rsidRPr="00C97F37">
        <w:rPr>
          <w:color w:val="000000" w:themeColor="text1"/>
        </w:rPr>
        <w:t xml:space="preserve">numerous occasions as to the illegal actions of Theresa Hernandez, </w:t>
      </w:r>
      <w:proofErr w:type="spellStart"/>
      <w:r w:rsidRPr="00C97F37">
        <w:rPr>
          <w:color w:val="000000" w:themeColor="text1"/>
        </w:rPr>
        <w:t>Melyssa</w:t>
      </w:r>
      <w:proofErr w:type="spellEnd"/>
      <w:r w:rsidRPr="00C97F37">
        <w:rPr>
          <w:color w:val="000000" w:themeColor="text1"/>
        </w:rPr>
        <w:t xml:space="preserve"> Lopez, and other Defendants, but </w:t>
      </w:r>
      <w:r w:rsidR="00681E85" w:rsidRPr="00C97F37">
        <w:rPr>
          <w:color w:val="000000" w:themeColor="text1"/>
        </w:rPr>
        <w:t xml:space="preserve">DCF </w:t>
      </w:r>
      <w:r w:rsidR="00263BE9" w:rsidRPr="00C97F37">
        <w:rPr>
          <w:color w:val="000000" w:themeColor="text1"/>
        </w:rPr>
        <w:t xml:space="preserve">officials </w:t>
      </w:r>
      <w:r w:rsidRPr="00C97F37">
        <w:rPr>
          <w:color w:val="000000" w:themeColor="text1"/>
        </w:rPr>
        <w:t xml:space="preserve">refused to take any actions against them, even when a 5th False DCF accusation caused the death </w:t>
      </w:r>
      <w:r w:rsidR="00681E85" w:rsidRPr="00C97F37">
        <w:rPr>
          <w:color w:val="000000" w:themeColor="text1"/>
        </w:rPr>
        <w:t xml:space="preserve">of </w:t>
      </w:r>
      <w:r w:rsidRPr="00C97F37">
        <w:rPr>
          <w:color w:val="000000" w:themeColor="text1"/>
        </w:rPr>
        <w:t>Appellan</w:t>
      </w:r>
      <w:r w:rsidR="00680C6A" w:rsidRPr="00C97F37">
        <w:rPr>
          <w:color w:val="000000" w:themeColor="text1"/>
        </w:rPr>
        <w:t>t's 8-week unborn baby, Doc. 13-2, p. 45-47</w:t>
      </w:r>
      <w:r w:rsidRPr="00C97F37">
        <w:rPr>
          <w:color w:val="000000" w:themeColor="text1"/>
        </w:rPr>
        <w:t xml:space="preserve">.  As such, </w:t>
      </w:r>
      <w:r w:rsidR="000B39FC" w:rsidRPr="00C97F37">
        <w:rPr>
          <w:color w:val="000000" w:themeColor="text1"/>
        </w:rPr>
        <w:t xml:space="preserve">DCF authorities </w:t>
      </w:r>
      <w:r w:rsidRPr="00C97F37">
        <w:rPr>
          <w:color w:val="000000" w:themeColor="text1"/>
        </w:rPr>
        <w:t>silently conspired with the illegal act</w:t>
      </w:r>
      <w:r w:rsidR="009D7432" w:rsidRPr="00C97F37">
        <w:rPr>
          <w:color w:val="000000" w:themeColor="text1"/>
        </w:rPr>
        <w:t>ions of these two state actors, b</w:t>
      </w:r>
      <w:r w:rsidRPr="00C97F37">
        <w:rPr>
          <w:color w:val="000000" w:themeColor="text1"/>
        </w:rPr>
        <w:t>oth of whom knew tha</w:t>
      </w:r>
      <w:r w:rsidR="009D7432" w:rsidRPr="00C97F37">
        <w:rPr>
          <w:color w:val="000000" w:themeColor="text1"/>
        </w:rPr>
        <w:t>t providing a</w:t>
      </w:r>
      <w:r w:rsidR="005A2E0D" w:rsidRPr="00C97F37">
        <w:rPr>
          <w:color w:val="000000" w:themeColor="text1"/>
        </w:rPr>
        <w:t>n ex-parte</w:t>
      </w:r>
      <w:r w:rsidR="009D7432" w:rsidRPr="00C97F37">
        <w:rPr>
          <w:color w:val="000000" w:themeColor="text1"/>
        </w:rPr>
        <w:t xml:space="preserve"> copy of a report, Doc. 8, p. </w:t>
      </w:r>
      <w:r w:rsidR="00290586" w:rsidRPr="00C97F37">
        <w:rPr>
          <w:color w:val="000000" w:themeColor="text1"/>
        </w:rPr>
        <w:t xml:space="preserve"> </w:t>
      </w:r>
      <w:r w:rsidR="009D7432" w:rsidRPr="00C97F37">
        <w:rPr>
          <w:color w:val="000000" w:themeColor="text1"/>
        </w:rPr>
        <w:t xml:space="preserve">27-32, </w:t>
      </w:r>
      <w:r w:rsidRPr="00C97F37">
        <w:rPr>
          <w:color w:val="000000" w:themeColor="text1"/>
        </w:rPr>
        <w:t>of a still ongoing DCF investigation</w:t>
      </w:r>
      <w:r w:rsidR="00290586" w:rsidRPr="00C97F37">
        <w:rPr>
          <w:color w:val="000000" w:themeColor="text1"/>
        </w:rPr>
        <w:t>, Doc. p. 35-39,</w:t>
      </w:r>
      <w:r w:rsidRPr="00C97F37">
        <w:rPr>
          <w:color w:val="000000" w:themeColor="text1"/>
        </w:rPr>
        <w:t xml:space="preserve"> to opposite counsel would </w:t>
      </w:r>
      <w:r w:rsidR="005A2E0D" w:rsidRPr="00C97F37">
        <w:rPr>
          <w:color w:val="000000" w:themeColor="text1"/>
        </w:rPr>
        <w:t>prejudice</w:t>
      </w:r>
      <w:r w:rsidRPr="00C97F37">
        <w:rPr>
          <w:color w:val="000000" w:themeColor="text1"/>
        </w:rPr>
        <w:t xml:space="preserve"> an unfair advantage against Plaintiff, </w:t>
      </w:r>
      <w:r w:rsidR="00DB3DF6" w:rsidRPr="00C97F37">
        <w:rPr>
          <w:color w:val="000000" w:themeColor="text1"/>
        </w:rPr>
        <w:t>and that</w:t>
      </w:r>
      <w:r w:rsidRPr="00C97F37">
        <w:rPr>
          <w:color w:val="000000" w:themeColor="text1"/>
        </w:rPr>
        <w:t xml:space="preserve"> </w:t>
      </w:r>
      <w:r w:rsidR="005A2E0D" w:rsidRPr="00C97F37">
        <w:rPr>
          <w:color w:val="000000" w:themeColor="text1"/>
        </w:rPr>
        <w:t xml:space="preserve">the </w:t>
      </w:r>
      <w:r w:rsidRPr="00C97F37">
        <w:rPr>
          <w:color w:val="000000" w:themeColor="text1"/>
        </w:rPr>
        <w:t xml:space="preserve">report would </w:t>
      </w:r>
      <w:r w:rsidR="00F576A7" w:rsidRPr="00C97F37">
        <w:rPr>
          <w:color w:val="000000" w:themeColor="text1"/>
        </w:rPr>
        <w:t>be used to conjure</w:t>
      </w:r>
      <w:r w:rsidR="005A2E0D" w:rsidRPr="00C97F37">
        <w:rPr>
          <w:color w:val="000000" w:themeColor="text1"/>
        </w:rPr>
        <w:t xml:space="preserve"> </w:t>
      </w:r>
      <w:r w:rsidRPr="00C97F37">
        <w:rPr>
          <w:color w:val="000000" w:themeColor="text1"/>
        </w:rPr>
        <w:t>the contrived “emergency</w:t>
      </w:r>
      <w:r w:rsidR="00F576A7" w:rsidRPr="00C97F37">
        <w:rPr>
          <w:color w:val="000000" w:themeColor="text1"/>
        </w:rPr>
        <w:t xml:space="preserve"> telephonic hearing” motion, </w:t>
      </w:r>
      <w:r w:rsidR="005A2E0D" w:rsidRPr="00C97F37">
        <w:rPr>
          <w:color w:val="000000" w:themeColor="text1"/>
        </w:rPr>
        <w:t>also triggering</w:t>
      </w:r>
      <w:r w:rsidRPr="00C97F37">
        <w:rPr>
          <w:color w:val="000000" w:themeColor="text1"/>
        </w:rPr>
        <w:t xml:space="preserve"> this whole fraud; </w:t>
      </w:r>
      <w:r w:rsidR="0097323F" w:rsidRPr="00C97F37">
        <w:rPr>
          <w:color w:val="000000" w:themeColor="text1"/>
        </w:rPr>
        <w:t>more documented</w:t>
      </w:r>
      <w:r w:rsidRPr="00C97F37">
        <w:rPr>
          <w:color w:val="000000" w:themeColor="text1"/>
        </w:rPr>
        <w:t xml:space="preserve"> racketeering </w:t>
      </w:r>
      <w:proofErr w:type="spellStart"/>
      <w:r w:rsidRPr="00C97F37">
        <w:rPr>
          <w:color w:val="000000" w:themeColor="text1"/>
          <w:u w:val="single"/>
        </w:rPr>
        <w:t>Hj</w:t>
      </w:r>
      <w:proofErr w:type="spellEnd"/>
      <w:r w:rsidRPr="00C97F37">
        <w:rPr>
          <w:color w:val="000000" w:themeColor="text1"/>
          <w:u w:val="single"/>
        </w:rPr>
        <w:t xml:space="preserve"> Inc. v. Northwestern Bell Telephone Co.</w:t>
      </w:r>
      <w:r w:rsidRPr="00C97F37">
        <w:rPr>
          <w:color w:val="000000" w:themeColor="text1"/>
        </w:rPr>
        <w:t>, 492 US 229 - Supreme Court 1989</w:t>
      </w:r>
      <w:r w:rsidR="00321653" w:rsidRPr="00C97F37">
        <w:rPr>
          <w:color w:val="000000" w:themeColor="text1"/>
        </w:rPr>
        <w:fldChar w:fldCharType="begin"/>
      </w:r>
      <w:r w:rsidR="0096063D" w:rsidRPr="00C97F37">
        <w:rPr>
          <w:color w:val="000000" w:themeColor="text1"/>
        </w:rPr>
        <w:instrText xml:space="preserve"> TA \s "Hj Inc. v. Northwestern Bell Telephone Co., 492 US 229 - Supreme Court 1989" </w:instrText>
      </w:r>
      <w:r w:rsidR="00321653" w:rsidRPr="00C97F37">
        <w:rPr>
          <w:color w:val="000000" w:themeColor="text1"/>
        </w:rPr>
        <w:fldChar w:fldCharType="end"/>
      </w:r>
      <w:r w:rsidRPr="00C97F37">
        <w:rPr>
          <w:color w:val="000000" w:themeColor="text1"/>
        </w:rPr>
        <w:t>.</w:t>
      </w:r>
    </w:p>
    <w:p w:rsidR="00201DC4" w:rsidRPr="00C97F37" w:rsidRDefault="00201DC4" w:rsidP="005F5466">
      <w:pPr>
        <w:numPr>
          <w:ilvl w:val="0"/>
          <w:numId w:val="12"/>
        </w:numPr>
        <w:rPr>
          <w:color w:val="000000" w:themeColor="text1"/>
        </w:rPr>
      </w:pPr>
      <w:r w:rsidRPr="00C97F37">
        <w:rPr>
          <w:color w:val="000000" w:themeColor="text1"/>
        </w:rPr>
        <w:t>"Misuse of power, possessed by virtue of state law and made possible only because the wrongdoer is clothed with the authorit</w:t>
      </w:r>
      <w:r w:rsidR="00F576A7" w:rsidRPr="00C97F37">
        <w:rPr>
          <w:color w:val="000000" w:themeColor="text1"/>
        </w:rPr>
        <w:t xml:space="preserve">y of state law, is action taken </w:t>
      </w:r>
      <w:r w:rsidRPr="00C97F37">
        <w:rPr>
          <w:color w:val="000000" w:themeColor="text1"/>
        </w:rPr>
        <w:t xml:space="preserve">`under color of' state law." </w:t>
      </w:r>
      <w:r w:rsidRPr="00C97F37">
        <w:rPr>
          <w:i/>
          <w:color w:val="000000" w:themeColor="text1"/>
          <w:u w:val="single"/>
        </w:rPr>
        <w:t>United States v. Classic</w:t>
      </w:r>
      <w:r w:rsidRPr="00C97F37">
        <w:rPr>
          <w:color w:val="000000" w:themeColor="text1"/>
        </w:rPr>
        <w:t>, 313 U.S. 299, 326 (1941);</w:t>
      </w:r>
      <w:r w:rsidR="00321653" w:rsidRPr="00C97F37">
        <w:rPr>
          <w:color w:val="000000" w:themeColor="text1"/>
        </w:rPr>
        <w:fldChar w:fldCharType="begin"/>
      </w:r>
      <w:r w:rsidR="0096063D" w:rsidRPr="00C97F37">
        <w:rPr>
          <w:color w:val="000000" w:themeColor="text1"/>
        </w:rPr>
        <w:instrText xml:space="preserve"> TA \l "</w:instrText>
      </w:r>
      <w:r w:rsidR="0096063D" w:rsidRPr="00C97F37">
        <w:rPr>
          <w:i/>
          <w:color w:val="000000" w:themeColor="text1"/>
          <w:u w:val="single"/>
        </w:rPr>
        <w:instrText>United States v. Classic</w:instrText>
      </w:r>
      <w:r w:rsidR="0096063D" w:rsidRPr="00C97F37">
        <w:rPr>
          <w:color w:val="000000" w:themeColor="text1"/>
        </w:rPr>
        <w:instrText xml:space="preserve">, 313 U.S. 299, 326 (1941);" \s "United States v. Classic, 313 U.S. 299, 326 (1941);" \c 1 </w:instrText>
      </w:r>
      <w:r w:rsidR="00321653" w:rsidRPr="00C97F37">
        <w:rPr>
          <w:color w:val="000000" w:themeColor="text1"/>
        </w:rPr>
        <w:fldChar w:fldCharType="end"/>
      </w:r>
      <w:r w:rsidRPr="00C97F37">
        <w:rPr>
          <w:color w:val="000000" w:themeColor="text1"/>
        </w:rPr>
        <w:t xml:space="preserve"> and therefore, all of the </w:t>
      </w:r>
      <w:r w:rsidR="00681E85" w:rsidRPr="00C97F37">
        <w:rPr>
          <w:color w:val="000000" w:themeColor="text1"/>
        </w:rPr>
        <w:t xml:space="preserve">state actors mentioned, Id. </w:t>
      </w:r>
      <w:r w:rsidR="00263BE9" w:rsidRPr="00C97F37">
        <w:rPr>
          <w:color w:val="000000" w:themeColor="text1"/>
        </w:rPr>
        <w:t xml:space="preserve">at </w:t>
      </w:r>
      <w:r w:rsidR="00F576A7" w:rsidRPr="00C97F37">
        <w:rPr>
          <w:color w:val="000000" w:themeColor="text1"/>
        </w:rPr>
        <w:t>XII.</w:t>
      </w:r>
      <w:r w:rsidR="00263BE9" w:rsidRPr="00C97F37">
        <w:rPr>
          <w:color w:val="000000" w:themeColor="text1"/>
        </w:rPr>
        <w:t>G</w:t>
      </w:r>
      <w:r w:rsidR="00681E85" w:rsidRPr="00C97F37">
        <w:rPr>
          <w:color w:val="000000" w:themeColor="text1"/>
        </w:rPr>
        <w:t>.1-8</w:t>
      </w:r>
      <w:r w:rsidRPr="00C97F37">
        <w:rPr>
          <w:color w:val="000000" w:themeColor="text1"/>
        </w:rPr>
        <w:t xml:space="preserve">, </w:t>
      </w:r>
      <w:r w:rsidR="007F3E02" w:rsidRPr="00C97F37">
        <w:rPr>
          <w:color w:val="000000" w:themeColor="text1"/>
        </w:rPr>
        <w:t xml:space="preserve">are </w:t>
      </w:r>
      <w:r w:rsidRPr="00C97F37">
        <w:rPr>
          <w:color w:val="000000" w:themeColor="text1"/>
        </w:rPr>
        <w:t>liable under 42 U.S.C. § 1983</w:t>
      </w:r>
      <w:r w:rsidR="00321653" w:rsidRPr="00C97F37">
        <w:rPr>
          <w:color w:val="000000" w:themeColor="text1"/>
        </w:rPr>
        <w:fldChar w:fldCharType="begin"/>
      </w:r>
      <w:r w:rsidR="00A32645" w:rsidRPr="00C97F37">
        <w:rPr>
          <w:color w:val="000000" w:themeColor="text1"/>
        </w:rPr>
        <w:instrText xml:space="preserve"> TA \s "42 U.S.C. § 1983" </w:instrText>
      </w:r>
      <w:r w:rsidR="00321653" w:rsidRPr="00C97F37">
        <w:rPr>
          <w:color w:val="000000" w:themeColor="text1"/>
        </w:rPr>
        <w:fldChar w:fldCharType="end"/>
      </w:r>
      <w:r w:rsidRPr="00C97F37">
        <w:rPr>
          <w:color w:val="000000" w:themeColor="text1"/>
        </w:rPr>
        <w:t xml:space="preserve">, also </w:t>
      </w:r>
      <w:proofErr w:type="spellStart"/>
      <w:r w:rsidRPr="00C97F37">
        <w:rPr>
          <w:color w:val="000000" w:themeColor="text1"/>
          <w:u w:val="single"/>
        </w:rPr>
        <w:t>Rehberg</w:t>
      </w:r>
      <w:proofErr w:type="spellEnd"/>
      <w:r w:rsidRPr="00C97F37">
        <w:rPr>
          <w:color w:val="000000" w:themeColor="text1"/>
          <w:u w:val="single"/>
        </w:rPr>
        <w:t xml:space="preserve"> v. </w:t>
      </w:r>
      <w:proofErr w:type="spellStart"/>
      <w:r w:rsidRPr="00C97F37">
        <w:rPr>
          <w:color w:val="000000" w:themeColor="text1"/>
          <w:u w:val="single"/>
        </w:rPr>
        <w:t>Paulk</w:t>
      </w:r>
      <w:proofErr w:type="spellEnd"/>
      <w:r w:rsidR="00321653" w:rsidRPr="00C97F37">
        <w:rPr>
          <w:color w:val="000000" w:themeColor="text1"/>
          <w:u w:val="single"/>
        </w:rPr>
        <w:fldChar w:fldCharType="begin"/>
      </w:r>
      <w:r w:rsidR="0006088A" w:rsidRPr="00C97F37">
        <w:rPr>
          <w:color w:val="000000" w:themeColor="text1"/>
        </w:rPr>
        <w:instrText xml:space="preserve"> TA \s "Rehberg v. Paulk, 611 F. 3d 828 - Court of Appeals, 11th Circuit 2010" </w:instrText>
      </w:r>
      <w:r w:rsidR="00321653" w:rsidRPr="00C97F37">
        <w:rPr>
          <w:color w:val="000000" w:themeColor="text1"/>
          <w:u w:val="single"/>
        </w:rPr>
        <w:fldChar w:fldCharType="end"/>
      </w:r>
      <w:r w:rsidRPr="00C97F37">
        <w:rPr>
          <w:i/>
          <w:color w:val="000000" w:themeColor="text1"/>
          <w:u w:val="single"/>
        </w:rPr>
        <w:t>.</w:t>
      </w:r>
    </w:p>
    <w:p w:rsidR="00F576A7" w:rsidRPr="00C97F37" w:rsidRDefault="001D02FC" w:rsidP="005F5466">
      <w:pPr>
        <w:numPr>
          <w:ilvl w:val="0"/>
          <w:numId w:val="12"/>
        </w:numPr>
        <w:rPr>
          <w:color w:val="000000" w:themeColor="text1"/>
        </w:rPr>
      </w:pPr>
      <w:r w:rsidRPr="00C97F37">
        <w:rPr>
          <w:color w:val="000000" w:themeColor="text1"/>
        </w:rPr>
        <w:t>The above mentioned Defendants’</w:t>
      </w:r>
      <w:r w:rsidR="00F576A7" w:rsidRPr="00C97F37">
        <w:rPr>
          <w:color w:val="000000" w:themeColor="text1"/>
        </w:rPr>
        <w:t xml:space="preserve"> conspiracy deprived Plaintiff and his minor children of their constitutionally protected rights inflicting “irreparable injury” to them, </w:t>
      </w:r>
      <w:r w:rsidR="00F576A7" w:rsidRPr="00C97F37">
        <w:rPr>
          <w:color w:val="000000" w:themeColor="text1"/>
          <w:u w:val="single"/>
        </w:rPr>
        <w:t>Elrod v. Burns</w:t>
      </w:r>
      <w:r w:rsidR="00F576A7" w:rsidRPr="00C97F37">
        <w:rPr>
          <w:color w:val="000000" w:themeColor="text1"/>
        </w:rPr>
        <w:t>, 96 S Ct 2673; 427 US 347, (1976)</w:t>
      </w:r>
      <w:r w:rsidR="00321653" w:rsidRPr="00C97F37">
        <w:rPr>
          <w:color w:val="000000" w:themeColor="text1"/>
        </w:rPr>
        <w:fldChar w:fldCharType="begin"/>
      </w:r>
      <w:r w:rsidR="00F576A7" w:rsidRPr="00C97F37">
        <w:rPr>
          <w:color w:val="000000" w:themeColor="text1"/>
        </w:rPr>
        <w:instrText xml:space="preserve"> TA \s "Elrod v. Burns, 96 S Ct 2673; 427 US 347, (1976)" </w:instrText>
      </w:r>
      <w:r w:rsidR="00321653" w:rsidRPr="00C97F37">
        <w:rPr>
          <w:color w:val="000000" w:themeColor="text1"/>
        </w:rPr>
        <w:fldChar w:fldCharType="end"/>
      </w:r>
      <w:r w:rsidR="00F576A7" w:rsidRPr="00C97F37">
        <w:rPr>
          <w:color w:val="000000" w:themeColor="text1"/>
        </w:rPr>
        <w:t xml:space="preserve">, and making the civil rights violations against Plaintiff and minor children “actionable for civil rights damages” as held in </w:t>
      </w:r>
      <w:r w:rsidR="00F576A7" w:rsidRPr="00C97F37">
        <w:rPr>
          <w:color w:val="000000" w:themeColor="text1"/>
          <w:u w:val="single"/>
        </w:rPr>
        <w:t>Griswold v. Connecticut</w:t>
      </w:r>
      <w:r w:rsidR="00F576A7" w:rsidRPr="00C97F37">
        <w:rPr>
          <w:color w:val="000000" w:themeColor="text1"/>
        </w:rPr>
        <w:t>, 381 US 479, (1965)</w:t>
      </w:r>
      <w:r w:rsidR="00321653" w:rsidRPr="00C97F37">
        <w:rPr>
          <w:color w:val="000000" w:themeColor="text1"/>
        </w:rPr>
        <w:fldChar w:fldCharType="begin"/>
      </w:r>
      <w:r w:rsidR="00F576A7" w:rsidRPr="00C97F37">
        <w:rPr>
          <w:color w:val="000000" w:themeColor="text1"/>
        </w:rPr>
        <w:instrText xml:space="preserve"> TA \s "Griswold v. Connecticut, 381 US 479, (1965)." </w:instrText>
      </w:r>
      <w:r w:rsidR="00321653" w:rsidRPr="00C97F37">
        <w:rPr>
          <w:color w:val="000000" w:themeColor="text1"/>
        </w:rPr>
        <w:fldChar w:fldCharType="end"/>
      </w:r>
      <w:r w:rsidR="00321653" w:rsidRPr="00C97F37">
        <w:rPr>
          <w:color w:val="000000" w:themeColor="text1"/>
        </w:rPr>
        <w:fldChar w:fldCharType="begin"/>
      </w:r>
      <w:r w:rsidR="00F576A7" w:rsidRPr="00C97F37">
        <w:rPr>
          <w:color w:val="000000" w:themeColor="text1"/>
        </w:rPr>
        <w:instrText xml:space="preserve"> TA \s "Griswold v. Connecticut, 381 US 479, (1965)." </w:instrText>
      </w:r>
      <w:r w:rsidR="00321653" w:rsidRPr="00C97F37">
        <w:rPr>
          <w:color w:val="000000" w:themeColor="text1"/>
        </w:rPr>
        <w:fldChar w:fldCharType="end"/>
      </w:r>
      <w:r w:rsidR="00F576A7" w:rsidRPr="00C97F37">
        <w:rPr>
          <w:color w:val="000000" w:themeColor="text1"/>
        </w:rPr>
        <w:t>.</w:t>
      </w:r>
    </w:p>
    <w:p w:rsidR="002111A0" w:rsidRPr="00C97F37" w:rsidRDefault="00A71D54" w:rsidP="005F5466">
      <w:pPr>
        <w:numPr>
          <w:ilvl w:val="0"/>
          <w:numId w:val="12"/>
        </w:numPr>
        <w:rPr>
          <w:color w:val="000000" w:themeColor="text1"/>
        </w:rPr>
      </w:pPr>
      <w:r w:rsidRPr="00C97F37">
        <w:rPr>
          <w:color w:val="000000" w:themeColor="text1"/>
        </w:rPr>
        <w:lastRenderedPageBreak/>
        <w:t xml:space="preserve">Preemptively, </w:t>
      </w:r>
      <w:r w:rsidR="001D02FC" w:rsidRPr="00C97F37">
        <w:rPr>
          <w:color w:val="000000" w:themeColor="text1"/>
        </w:rPr>
        <w:t xml:space="preserve">as </w:t>
      </w:r>
      <w:r w:rsidR="00201DC4" w:rsidRPr="00C97F37">
        <w:rPr>
          <w:color w:val="000000" w:themeColor="text1"/>
        </w:rPr>
        <w:t>Defendants</w:t>
      </w:r>
      <w:r w:rsidR="001D02FC" w:rsidRPr="00C97F37">
        <w:rPr>
          <w:color w:val="000000" w:themeColor="text1"/>
        </w:rPr>
        <w:t xml:space="preserve"> may claim qualified immunity, </w:t>
      </w:r>
      <w:r w:rsidR="00A61B61" w:rsidRPr="00C97F37">
        <w:rPr>
          <w:color w:val="000000" w:themeColor="text1"/>
        </w:rPr>
        <w:t>the Court states</w:t>
      </w:r>
      <w:r w:rsidR="00201DC4" w:rsidRPr="00C97F37">
        <w:rPr>
          <w:color w:val="000000" w:themeColor="text1"/>
        </w:rPr>
        <w:t xml:space="preserve"> in </w:t>
      </w:r>
      <w:r w:rsidR="00201DC4" w:rsidRPr="00C97F37">
        <w:rPr>
          <w:color w:val="000000" w:themeColor="text1"/>
          <w:u w:val="single"/>
        </w:rPr>
        <w:t>Harlow v. Fitzgerald</w:t>
      </w:r>
      <w:r w:rsidR="00201DC4" w:rsidRPr="00C97F37">
        <w:rPr>
          <w:color w:val="000000" w:themeColor="text1"/>
        </w:rPr>
        <w:t>, supra, 457 U.S. at 819</w:t>
      </w:r>
      <w:r w:rsidR="00321653" w:rsidRPr="00C97F37">
        <w:rPr>
          <w:color w:val="000000" w:themeColor="text1"/>
        </w:rPr>
        <w:fldChar w:fldCharType="begin"/>
      </w:r>
      <w:r w:rsidR="0096063D" w:rsidRPr="00C97F37">
        <w:rPr>
          <w:color w:val="000000" w:themeColor="text1"/>
        </w:rPr>
        <w:instrText xml:space="preserve"> TA \l "</w:instrText>
      </w:r>
      <w:r w:rsidR="0096063D" w:rsidRPr="00C97F37">
        <w:rPr>
          <w:i/>
          <w:color w:val="000000" w:themeColor="text1"/>
          <w:u w:val="single"/>
        </w:rPr>
        <w:instrText>Harlow v. Fitzgerald</w:instrText>
      </w:r>
      <w:r w:rsidR="0096063D" w:rsidRPr="00C97F37">
        <w:rPr>
          <w:color w:val="000000" w:themeColor="text1"/>
        </w:rPr>
        <w:instrText xml:space="preserve">, supra, 457 U.S. at 819" \s "Harlow v. Fitzgerald, supra, 457 U.S. at 819" \c 1 </w:instrText>
      </w:r>
      <w:r w:rsidR="00321653" w:rsidRPr="00C97F37">
        <w:rPr>
          <w:color w:val="000000" w:themeColor="text1"/>
        </w:rPr>
        <w:fldChar w:fldCharType="end"/>
      </w:r>
      <w:r w:rsidR="00201DC4" w:rsidRPr="00C97F37">
        <w:rPr>
          <w:color w:val="000000" w:themeColor="text1"/>
        </w:rPr>
        <w:t xml:space="preserve">, </w:t>
      </w:r>
      <w:r w:rsidR="001D02FC" w:rsidRPr="00C97F37">
        <w:rPr>
          <w:color w:val="000000" w:themeColor="text1"/>
        </w:rPr>
        <w:t xml:space="preserve">that </w:t>
      </w:r>
      <w:r w:rsidR="00201DC4" w:rsidRPr="00C97F37">
        <w:rPr>
          <w:color w:val="000000" w:themeColor="text1"/>
        </w:rPr>
        <w:t>the test for qualified immunity is “the objective legal reasonableness of an official’s acts. Where an official could be expected to know that certain conduct violate</w:t>
      </w:r>
      <w:r w:rsidR="00A61B61" w:rsidRPr="00C97F37">
        <w:rPr>
          <w:color w:val="000000" w:themeColor="text1"/>
        </w:rPr>
        <w:t>s</w:t>
      </w:r>
      <w:r w:rsidR="00201DC4" w:rsidRPr="00C97F37">
        <w:rPr>
          <w:color w:val="000000" w:themeColor="text1"/>
        </w:rPr>
        <w:t xml:space="preserve"> statutory or constitutional rights</w:t>
      </w:r>
      <w:r w:rsidR="007F3E02" w:rsidRPr="00C97F37">
        <w:rPr>
          <w:color w:val="000000" w:themeColor="text1"/>
        </w:rPr>
        <w:t>,</w:t>
      </w:r>
      <w:r w:rsidR="00A61B61" w:rsidRPr="00C97F37">
        <w:rPr>
          <w:color w:val="000000" w:themeColor="text1"/>
        </w:rPr>
        <w:t xml:space="preserve"> </w:t>
      </w:r>
      <w:r w:rsidR="00E075B9" w:rsidRPr="00C97F37">
        <w:rPr>
          <w:color w:val="000000" w:themeColor="text1"/>
        </w:rPr>
        <w:t>[</w:t>
      </w:r>
      <w:r w:rsidR="007F3E02" w:rsidRPr="00C97F37">
        <w:rPr>
          <w:color w:val="000000" w:themeColor="text1"/>
        </w:rPr>
        <w:t>such as contriving the “eme</w:t>
      </w:r>
      <w:r w:rsidRPr="00C97F37">
        <w:rPr>
          <w:color w:val="000000" w:themeColor="text1"/>
        </w:rPr>
        <w:t>rgency</w:t>
      </w:r>
      <w:r w:rsidR="007F3E02" w:rsidRPr="00C97F37">
        <w:rPr>
          <w:color w:val="000000" w:themeColor="text1"/>
        </w:rPr>
        <w:t xml:space="preserve"> telephonic hearin</w:t>
      </w:r>
      <w:r w:rsidR="001D02FC" w:rsidRPr="00C97F37">
        <w:rPr>
          <w:color w:val="000000" w:themeColor="text1"/>
        </w:rPr>
        <w:t>g</w:t>
      </w:r>
      <w:r w:rsidRPr="00C97F37">
        <w:rPr>
          <w:color w:val="000000" w:themeColor="text1"/>
        </w:rPr>
        <w:t>”</w:t>
      </w:r>
      <w:r w:rsidR="001D02FC" w:rsidRPr="00C97F37">
        <w:rPr>
          <w:color w:val="000000" w:themeColor="text1"/>
        </w:rPr>
        <w:t xml:space="preserve"> with no Notice of Hearing, Id.</w:t>
      </w:r>
      <w:r w:rsidR="00E075B9" w:rsidRPr="00C97F37">
        <w:rPr>
          <w:color w:val="000000" w:themeColor="text1"/>
        </w:rPr>
        <w:t>]</w:t>
      </w:r>
      <w:r w:rsidR="00201DC4" w:rsidRPr="00C97F37">
        <w:rPr>
          <w:color w:val="000000" w:themeColor="text1"/>
        </w:rPr>
        <w:t xml:space="preserve">, he should be made to hesitate; and </w:t>
      </w:r>
      <w:r w:rsidR="00201DC4" w:rsidRPr="00C97F37">
        <w:rPr>
          <w:b/>
          <w:i/>
          <w:color w:val="000000" w:themeColor="text1"/>
        </w:rPr>
        <w:t>a person who suffers injury caused by such conduct may have a cause of action</w:t>
      </w:r>
      <w:r w:rsidR="00201DC4" w:rsidRPr="00C97F37">
        <w:rPr>
          <w:color w:val="000000" w:themeColor="text1"/>
        </w:rPr>
        <w:t>” (</w:t>
      </w:r>
      <w:r w:rsidR="00201DC4" w:rsidRPr="00C97F37">
        <w:rPr>
          <w:b/>
          <w:i/>
          <w:color w:val="000000" w:themeColor="text1"/>
        </w:rPr>
        <w:t>emphasis added</w:t>
      </w:r>
      <w:r w:rsidR="00201DC4" w:rsidRPr="00C97F37">
        <w:rPr>
          <w:color w:val="000000" w:themeColor="text1"/>
        </w:rPr>
        <w:t xml:space="preserve">). </w:t>
      </w:r>
    </w:p>
    <w:p w:rsidR="00201DC4" w:rsidRPr="00C97F37" w:rsidRDefault="00201DC4" w:rsidP="005F5466">
      <w:pPr>
        <w:numPr>
          <w:ilvl w:val="0"/>
          <w:numId w:val="12"/>
        </w:numPr>
        <w:rPr>
          <w:color w:val="000000" w:themeColor="text1"/>
        </w:rPr>
      </w:pPr>
      <w:r w:rsidRPr="00C97F37">
        <w:rPr>
          <w:color w:val="000000" w:themeColor="text1"/>
        </w:rPr>
        <w:t xml:space="preserve">In the instant case, Defendants </w:t>
      </w:r>
      <w:r w:rsidR="00A71D54" w:rsidRPr="00C97F37">
        <w:rPr>
          <w:color w:val="000000" w:themeColor="text1"/>
        </w:rPr>
        <w:t xml:space="preserve">not only </w:t>
      </w:r>
      <w:r w:rsidRPr="00C97F37">
        <w:rPr>
          <w:color w:val="000000" w:themeColor="text1"/>
        </w:rPr>
        <w:t>had an objective legal rea</w:t>
      </w:r>
      <w:r w:rsidR="00846C50" w:rsidRPr="00C97F37">
        <w:rPr>
          <w:color w:val="000000" w:themeColor="text1"/>
        </w:rPr>
        <w:t xml:space="preserve">sonableness that their conduct </w:t>
      </w:r>
      <w:r w:rsidRPr="00C97F37">
        <w:rPr>
          <w:color w:val="000000" w:themeColor="text1"/>
        </w:rPr>
        <w:t xml:space="preserve">would violate statutory or constitutional rights </w:t>
      </w:r>
      <w:r w:rsidR="00A61B61" w:rsidRPr="00C97F37">
        <w:rPr>
          <w:color w:val="000000" w:themeColor="text1"/>
        </w:rPr>
        <w:t>and</w:t>
      </w:r>
      <w:r w:rsidR="000F253B" w:rsidRPr="00C97F37">
        <w:rPr>
          <w:color w:val="000000" w:themeColor="text1"/>
        </w:rPr>
        <w:t xml:space="preserve"> could</w:t>
      </w:r>
      <w:r w:rsidR="00846C50" w:rsidRPr="00C97F37">
        <w:rPr>
          <w:color w:val="000000" w:themeColor="text1"/>
        </w:rPr>
        <w:t xml:space="preserve"> lead to “irreparable injury,” </w:t>
      </w:r>
      <w:r w:rsidR="00A71D54" w:rsidRPr="00C97F37">
        <w:rPr>
          <w:color w:val="000000" w:themeColor="text1"/>
        </w:rPr>
        <w:t xml:space="preserve"> </w:t>
      </w:r>
      <w:r w:rsidR="009B1040" w:rsidRPr="00C97F37">
        <w:rPr>
          <w:color w:val="000000" w:themeColor="text1"/>
        </w:rPr>
        <w:t xml:space="preserve">but they </w:t>
      </w:r>
      <w:r w:rsidR="00A71D54" w:rsidRPr="00C97F37">
        <w:rPr>
          <w:color w:val="000000" w:themeColor="text1"/>
        </w:rPr>
        <w:t>deliberately</w:t>
      </w:r>
      <w:r w:rsidR="009803B6" w:rsidRPr="00C97F37">
        <w:rPr>
          <w:color w:val="000000" w:themeColor="text1"/>
        </w:rPr>
        <w:t xml:space="preserve"> and maliciously conspired to inflict these injuries</w:t>
      </w:r>
      <w:r w:rsidR="00321653" w:rsidRPr="00C97F37">
        <w:rPr>
          <w:color w:val="000000" w:themeColor="text1"/>
        </w:rPr>
        <w:fldChar w:fldCharType="begin"/>
      </w:r>
      <w:r w:rsidR="0004269E" w:rsidRPr="00C97F37">
        <w:rPr>
          <w:color w:val="000000" w:themeColor="text1"/>
        </w:rPr>
        <w:instrText xml:space="preserve"> TA \s "Elrod v. Burns, 96 S Ct 2673; 427 US 347, (1976)" </w:instrText>
      </w:r>
      <w:r w:rsidR="00321653" w:rsidRPr="00C97F37">
        <w:rPr>
          <w:color w:val="000000" w:themeColor="text1"/>
        </w:rPr>
        <w:fldChar w:fldCharType="end"/>
      </w:r>
      <w:r w:rsidR="0004269E" w:rsidRPr="00C97F37">
        <w:rPr>
          <w:color w:val="000000" w:themeColor="text1"/>
        </w:rPr>
        <w:t xml:space="preserve">, </w:t>
      </w:r>
      <w:r w:rsidRPr="00C97F37">
        <w:rPr>
          <w:color w:val="000000" w:themeColor="text1"/>
        </w:rPr>
        <w:t>givin</w:t>
      </w:r>
      <w:r w:rsidR="008A2B3F" w:rsidRPr="00C97F37">
        <w:rPr>
          <w:color w:val="000000" w:themeColor="text1"/>
        </w:rPr>
        <w:t xml:space="preserve">g Plaintiff </w:t>
      </w:r>
      <w:r w:rsidR="009803B6" w:rsidRPr="00C97F37">
        <w:rPr>
          <w:color w:val="000000" w:themeColor="text1"/>
        </w:rPr>
        <w:t xml:space="preserve"> </w:t>
      </w:r>
      <w:r w:rsidR="00846C50" w:rsidRPr="00C97F37">
        <w:rPr>
          <w:color w:val="000000" w:themeColor="text1"/>
        </w:rPr>
        <w:t>cause of action under 42 U.S.C. § 1983</w:t>
      </w:r>
      <w:r w:rsidR="00321653" w:rsidRPr="00C97F37">
        <w:rPr>
          <w:color w:val="000000" w:themeColor="text1"/>
        </w:rPr>
        <w:fldChar w:fldCharType="begin"/>
      </w:r>
      <w:r w:rsidR="00A32645" w:rsidRPr="00C97F37">
        <w:rPr>
          <w:color w:val="000000" w:themeColor="text1"/>
        </w:rPr>
        <w:instrText xml:space="preserve"> TA \s "42 U.S.C. § 1983" </w:instrText>
      </w:r>
      <w:r w:rsidR="00321653" w:rsidRPr="00C97F37">
        <w:rPr>
          <w:color w:val="000000" w:themeColor="text1"/>
        </w:rPr>
        <w:fldChar w:fldCharType="end"/>
      </w:r>
      <w:r w:rsidR="00846C50" w:rsidRPr="00C97F37">
        <w:rPr>
          <w:color w:val="000000" w:themeColor="text1"/>
        </w:rPr>
        <w:t xml:space="preserve">, also </w:t>
      </w:r>
      <w:proofErr w:type="spellStart"/>
      <w:r w:rsidR="00846C50" w:rsidRPr="00C97F37">
        <w:rPr>
          <w:color w:val="000000" w:themeColor="text1"/>
          <w:u w:val="single"/>
        </w:rPr>
        <w:t>Rehberg</w:t>
      </w:r>
      <w:proofErr w:type="spellEnd"/>
      <w:r w:rsidR="00846C50" w:rsidRPr="00C97F37">
        <w:rPr>
          <w:color w:val="000000" w:themeColor="text1"/>
          <w:u w:val="single"/>
        </w:rPr>
        <w:t xml:space="preserve"> v. </w:t>
      </w:r>
      <w:proofErr w:type="spellStart"/>
      <w:r w:rsidR="00846C50" w:rsidRPr="00C97F37">
        <w:rPr>
          <w:color w:val="000000" w:themeColor="text1"/>
          <w:u w:val="single"/>
        </w:rPr>
        <w:t>Paulk</w:t>
      </w:r>
      <w:proofErr w:type="spellEnd"/>
      <w:r w:rsidR="0006088A" w:rsidRPr="00C97F37">
        <w:rPr>
          <w:color w:val="000000" w:themeColor="text1"/>
        </w:rPr>
        <w:t>.</w:t>
      </w:r>
      <w:r w:rsidR="00321653" w:rsidRPr="00C97F37">
        <w:rPr>
          <w:color w:val="000000" w:themeColor="text1"/>
        </w:rPr>
        <w:fldChar w:fldCharType="begin"/>
      </w:r>
      <w:r w:rsidR="0006088A" w:rsidRPr="00C97F37">
        <w:rPr>
          <w:color w:val="000000" w:themeColor="text1"/>
        </w:rPr>
        <w:instrText xml:space="preserve"> TA \l "</w:instrText>
      </w:r>
      <w:r w:rsidR="0006088A" w:rsidRPr="00C97F37">
        <w:rPr>
          <w:color w:val="000000" w:themeColor="text1"/>
          <w:u w:val="single"/>
        </w:rPr>
        <w:instrText>Rehberg v. Paulk</w:instrText>
      </w:r>
      <w:r w:rsidR="0006088A" w:rsidRPr="00C97F37">
        <w:rPr>
          <w:color w:val="000000" w:themeColor="text1"/>
        </w:rPr>
        <w:instrText xml:space="preserve">, 611 F. 3d 828 - Court of Appeals, 11th Circuit 2010" \s "Rehberg v. Paulk, 611 F. 3d 828 - Court of Appeals, 11th Circuit 2010" \c 1 </w:instrText>
      </w:r>
      <w:r w:rsidR="00321653" w:rsidRPr="00C97F37">
        <w:rPr>
          <w:color w:val="000000" w:themeColor="text1"/>
        </w:rPr>
        <w:fldChar w:fldCharType="end"/>
      </w:r>
    </w:p>
    <w:p w:rsidR="001D02FC" w:rsidRPr="00C97F37" w:rsidRDefault="00F8778C" w:rsidP="005F5466">
      <w:pPr>
        <w:numPr>
          <w:ilvl w:val="0"/>
          <w:numId w:val="12"/>
        </w:numPr>
        <w:rPr>
          <w:color w:val="000000" w:themeColor="text1"/>
        </w:rPr>
      </w:pPr>
      <w:r w:rsidRPr="00C97F37">
        <w:rPr>
          <w:color w:val="000000" w:themeColor="text1"/>
        </w:rPr>
        <w:t xml:space="preserve">As to Mrs. </w:t>
      </w:r>
      <w:proofErr w:type="spellStart"/>
      <w:r w:rsidRPr="00C97F37">
        <w:rPr>
          <w:color w:val="000000" w:themeColor="text1"/>
        </w:rPr>
        <w:t>Wizel</w:t>
      </w:r>
      <w:proofErr w:type="spellEnd"/>
      <w:r w:rsidRPr="00C97F37">
        <w:rPr>
          <w:color w:val="000000" w:themeColor="text1"/>
        </w:rPr>
        <w:t>, and</w:t>
      </w:r>
      <w:r w:rsidR="00847AC2" w:rsidRPr="00C97F37">
        <w:rPr>
          <w:color w:val="000000" w:themeColor="text1"/>
        </w:rPr>
        <w:t>/or</w:t>
      </w:r>
      <w:r w:rsidRPr="00C97F37">
        <w:rPr>
          <w:color w:val="000000" w:themeColor="text1"/>
        </w:rPr>
        <w:t xml:space="preserve"> the rest of the Defendants, </w:t>
      </w:r>
      <w:r w:rsidR="001D02FC" w:rsidRPr="00C97F37">
        <w:rPr>
          <w:color w:val="000000" w:themeColor="text1"/>
        </w:rPr>
        <w:t xml:space="preserve">since </w:t>
      </w:r>
      <w:r w:rsidRPr="00C97F37">
        <w:rPr>
          <w:color w:val="000000" w:themeColor="text1"/>
        </w:rPr>
        <w:t xml:space="preserve">they </w:t>
      </w:r>
      <w:r w:rsidR="002111A0" w:rsidRPr="00C97F37">
        <w:rPr>
          <w:color w:val="000000" w:themeColor="text1"/>
        </w:rPr>
        <w:t xml:space="preserve">may claim to just </w:t>
      </w:r>
      <w:r w:rsidRPr="00C97F37">
        <w:rPr>
          <w:color w:val="000000" w:themeColor="text1"/>
        </w:rPr>
        <w:t xml:space="preserve">be private citizens, </w:t>
      </w:r>
      <w:r w:rsidR="00201DC4" w:rsidRPr="00C97F37">
        <w:rPr>
          <w:color w:val="000000" w:themeColor="text1"/>
        </w:rPr>
        <w:t xml:space="preserve">and </w:t>
      </w:r>
      <w:r w:rsidR="002111A0" w:rsidRPr="00C97F37">
        <w:rPr>
          <w:color w:val="000000" w:themeColor="text1"/>
        </w:rPr>
        <w:t xml:space="preserve">not be </w:t>
      </w:r>
      <w:r w:rsidR="00201DC4" w:rsidRPr="00C97F37">
        <w:rPr>
          <w:color w:val="000000" w:themeColor="text1"/>
        </w:rPr>
        <w:t>held liable under 42 U.S.C. § 1983</w:t>
      </w:r>
      <w:r w:rsidR="00321653" w:rsidRPr="00C97F37">
        <w:rPr>
          <w:color w:val="000000" w:themeColor="text1"/>
        </w:rPr>
        <w:fldChar w:fldCharType="begin"/>
      </w:r>
      <w:r w:rsidR="00A32645" w:rsidRPr="00C97F37">
        <w:rPr>
          <w:color w:val="000000" w:themeColor="text1"/>
        </w:rPr>
        <w:instrText xml:space="preserve"> TA \s "42 U.S.C. § 1983" </w:instrText>
      </w:r>
      <w:r w:rsidR="00321653" w:rsidRPr="00C97F37">
        <w:rPr>
          <w:color w:val="000000" w:themeColor="text1"/>
        </w:rPr>
        <w:fldChar w:fldCharType="end"/>
      </w:r>
      <w:r w:rsidR="00201DC4" w:rsidRPr="00C97F37">
        <w:rPr>
          <w:color w:val="000000" w:themeColor="text1"/>
        </w:rPr>
        <w:t xml:space="preserve">: while a private citizen cannot ordinarily be held liable under § 1983 because that statute requires action under color of state law, if a private citizen conspires with a state actor, then the private citizen is subject to </w:t>
      </w:r>
      <w:r w:rsidR="00772699" w:rsidRPr="00C97F37">
        <w:rPr>
          <w:color w:val="000000" w:themeColor="text1"/>
        </w:rPr>
        <w:t>42 U.S.C.</w:t>
      </w:r>
      <w:r w:rsidR="00C51DAC" w:rsidRPr="00C97F37">
        <w:rPr>
          <w:color w:val="000000" w:themeColor="text1"/>
        </w:rPr>
        <w:t xml:space="preserve"> </w:t>
      </w:r>
      <w:r w:rsidR="00201DC4" w:rsidRPr="00C97F37">
        <w:rPr>
          <w:color w:val="000000" w:themeColor="text1"/>
        </w:rPr>
        <w:t xml:space="preserve">§ 1983 liability. </w:t>
      </w:r>
    </w:p>
    <w:p w:rsidR="00AD4656" w:rsidRPr="00C97F37" w:rsidRDefault="00201DC4" w:rsidP="005F5466">
      <w:pPr>
        <w:numPr>
          <w:ilvl w:val="0"/>
          <w:numId w:val="12"/>
        </w:numPr>
        <w:rPr>
          <w:color w:val="000000" w:themeColor="text1"/>
        </w:rPr>
      </w:pPr>
      <w:r w:rsidRPr="00C97F37">
        <w:rPr>
          <w:color w:val="000000" w:themeColor="text1"/>
          <w:u w:val="single"/>
        </w:rPr>
        <w:t>Brokaw v. Mercer County</w:t>
      </w:r>
      <w:r w:rsidRPr="00C97F37">
        <w:rPr>
          <w:color w:val="000000" w:themeColor="text1"/>
        </w:rPr>
        <w:t>, 235 F.3d 1000 (7th Cir 2001)</w:t>
      </w:r>
      <w:r w:rsidR="00321653" w:rsidRPr="00C97F37">
        <w:rPr>
          <w:color w:val="000000" w:themeColor="text1"/>
        </w:rPr>
        <w:fldChar w:fldCharType="begin"/>
      </w:r>
      <w:r w:rsidR="0096063D" w:rsidRPr="00C97F37">
        <w:rPr>
          <w:color w:val="000000" w:themeColor="text1"/>
        </w:rPr>
        <w:instrText xml:space="preserve"> TA \l "</w:instrText>
      </w:r>
      <w:r w:rsidR="0096063D" w:rsidRPr="00C97F37">
        <w:rPr>
          <w:i/>
          <w:color w:val="000000" w:themeColor="text1"/>
          <w:u w:val="single"/>
        </w:rPr>
        <w:instrText>Brokaw v. Mercer County</w:instrText>
      </w:r>
      <w:r w:rsidR="0096063D" w:rsidRPr="00C97F37">
        <w:rPr>
          <w:color w:val="000000" w:themeColor="text1"/>
        </w:rPr>
        <w:instrText xml:space="preserve">, 235 F.3d 1000 (7th Cir 2001)" \s "Brokaw v. Mercer County, 235 F.3d 1000 (7th Cir 2001)" \c 1 </w:instrText>
      </w:r>
      <w:r w:rsidR="00321653" w:rsidRPr="00C97F37">
        <w:rPr>
          <w:color w:val="000000" w:themeColor="text1"/>
        </w:rPr>
        <w:fldChar w:fldCharType="end"/>
      </w:r>
      <w:r w:rsidRPr="00C97F37">
        <w:rPr>
          <w:color w:val="000000" w:themeColor="text1"/>
        </w:rPr>
        <w:t xml:space="preserve"> quoting </w:t>
      </w:r>
      <w:r w:rsidRPr="00C97F37">
        <w:rPr>
          <w:color w:val="000000" w:themeColor="text1"/>
          <w:u w:val="single"/>
        </w:rPr>
        <w:t>Bowman v. City of Franklin</w:t>
      </w:r>
      <w:r w:rsidRPr="00C97F37">
        <w:rPr>
          <w:color w:val="000000" w:themeColor="text1"/>
        </w:rPr>
        <w:t>, 980 F.2d 1104, 1107 (7th Cir. 1992)</w:t>
      </w:r>
      <w:r w:rsidR="00321653" w:rsidRPr="00C97F37">
        <w:rPr>
          <w:color w:val="000000" w:themeColor="text1"/>
        </w:rPr>
        <w:fldChar w:fldCharType="begin"/>
      </w:r>
      <w:r w:rsidR="0096063D" w:rsidRPr="00C97F37">
        <w:rPr>
          <w:color w:val="000000" w:themeColor="text1"/>
        </w:rPr>
        <w:instrText xml:space="preserve"> TA \l "</w:instrText>
      </w:r>
      <w:r w:rsidR="0096063D" w:rsidRPr="00C97F37">
        <w:rPr>
          <w:i/>
          <w:color w:val="000000" w:themeColor="text1"/>
          <w:u w:val="single"/>
        </w:rPr>
        <w:instrText>Bowman v. City of Franklin</w:instrText>
      </w:r>
      <w:r w:rsidR="0096063D" w:rsidRPr="00C97F37">
        <w:rPr>
          <w:color w:val="000000" w:themeColor="text1"/>
        </w:rPr>
        <w:instrText xml:space="preserve">, 980 F.2d 1104, 1107 (7th Cir. 1992)" \s "Bowman v. City of Franklin, 980 F.2d 1104, 1107 (7th Cir. 1992)" \c 1 </w:instrText>
      </w:r>
      <w:r w:rsidR="00321653" w:rsidRPr="00C97F37">
        <w:rPr>
          <w:color w:val="000000" w:themeColor="text1"/>
        </w:rPr>
        <w:fldChar w:fldCharType="end"/>
      </w:r>
      <w:r w:rsidRPr="00C97F37">
        <w:rPr>
          <w:color w:val="000000" w:themeColor="text1"/>
        </w:rPr>
        <w:t xml:space="preserve"> “To establish § 1983 liability through a conspiracy theory, a plaintiff must demonstrate that: (1) a state official and private individual(s) reached an understanding to deprive the plaintiff </w:t>
      </w:r>
      <w:r w:rsidRPr="00C97F37">
        <w:rPr>
          <w:color w:val="000000" w:themeColor="text1"/>
        </w:rPr>
        <w:lastRenderedPageBreak/>
        <w:t xml:space="preserve">of his constitutional rights, and (2) those individual(s) were willful participants in joint activity with the State or its agents.” </w:t>
      </w:r>
      <w:r w:rsidRPr="00C97F37">
        <w:rPr>
          <w:color w:val="000000" w:themeColor="text1"/>
          <w:u w:val="single"/>
        </w:rPr>
        <w:t xml:space="preserve">Fries v. </w:t>
      </w:r>
      <w:proofErr w:type="spellStart"/>
      <w:r w:rsidRPr="00C97F37">
        <w:rPr>
          <w:color w:val="000000" w:themeColor="text1"/>
          <w:u w:val="single"/>
        </w:rPr>
        <w:t>Helsper</w:t>
      </w:r>
      <w:proofErr w:type="spellEnd"/>
      <w:r w:rsidRPr="00C97F37">
        <w:rPr>
          <w:color w:val="000000" w:themeColor="text1"/>
        </w:rPr>
        <w:t xml:space="preserve">, 146 F.3d 452, 457 (7th Cir. </w:t>
      </w:r>
      <w:r w:rsidR="004F53DF" w:rsidRPr="00C97F37">
        <w:rPr>
          <w:color w:val="000000" w:themeColor="text1"/>
        </w:rPr>
        <w:t>1998)</w:t>
      </w:r>
      <w:r w:rsidR="00321653" w:rsidRPr="00C97F37">
        <w:rPr>
          <w:color w:val="000000" w:themeColor="text1"/>
        </w:rPr>
        <w:fldChar w:fldCharType="begin"/>
      </w:r>
      <w:r w:rsidR="0096063D" w:rsidRPr="00C97F37">
        <w:rPr>
          <w:color w:val="000000" w:themeColor="text1"/>
        </w:rPr>
        <w:instrText xml:space="preserve"> TA \l "</w:instrText>
      </w:r>
      <w:r w:rsidR="0096063D" w:rsidRPr="00C97F37">
        <w:rPr>
          <w:i/>
          <w:color w:val="000000" w:themeColor="text1"/>
          <w:u w:val="single"/>
        </w:rPr>
        <w:instrText>Fries v. Helsper</w:instrText>
      </w:r>
      <w:r w:rsidR="0096063D" w:rsidRPr="00C97F37">
        <w:rPr>
          <w:color w:val="000000" w:themeColor="text1"/>
        </w:rPr>
        <w:instrText xml:space="preserve">, 146 F.3d 452, 457 (7th Cir. 1998 )" \s "Fries v. Helsper, 146 F.3d 452, 457 (7th Cir. 1998 )" \c 1 </w:instrText>
      </w:r>
      <w:r w:rsidR="00321653" w:rsidRPr="00C97F37">
        <w:rPr>
          <w:color w:val="000000" w:themeColor="text1"/>
        </w:rPr>
        <w:fldChar w:fldCharType="end"/>
      </w:r>
      <w:r w:rsidRPr="00C97F37">
        <w:rPr>
          <w:color w:val="000000" w:themeColor="text1"/>
        </w:rPr>
        <w:t xml:space="preserve"> (internal quotation and citations omitted). </w:t>
      </w:r>
    </w:p>
    <w:p w:rsidR="00201DC4" w:rsidRPr="00C97F37" w:rsidRDefault="001D02FC" w:rsidP="005F5466">
      <w:pPr>
        <w:numPr>
          <w:ilvl w:val="0"/>
          <w:numId w:val="12"/>
        </w:numPr>
        <w:rPr>
          <w:color w:val="000000" w:themeColor="text1"/>
        </w:rPr>
      </w:pPr>
      <w:r w:rsidRPr="00C97F37">
        <w:rPr>
          <w:color w:val="000000" w:themeColor="text1"/>
        </w:rPr>
        <w:t>Plaintiff submits</w:t>
      </w:r>
      <w:r w:rsidR="00201DC4" w:rsidRPr="00C97F37">
        <w:rPr>
          <w:color w:val="000000" w:themeColor="text1"/>
        </w:rPr>
        <w:t xml:space="preserve"> verified evidence </w:t>
      </w:r>
      <w:r w:rsidR="00FC7E7B" w:rsidRPr="00C97F37">
        <w:rPr>
          <w:color w:val="000000" w:themeColor="text1"/>
        </w:rPr>
        <w:t>proving</w:t>
      </w:r>
      <w:r w:rsidR="00201DC4" w:rsidRPr="00C97F37">
        <w:rPr>
          <w:color w:val="000000" w:themeColor="text1"/>
        </w:rPr>
        <w:t xml:space="preserve"> th</w:t>
      </w:r>
      <w:r w:rsidR="00AD4656" w:rsidRPr="00C97F37">
        <w:rPr>
          <w:color w:val="000000" w:themeColor="text1"/>
        </w:rPr>
        <w:t xml:space="preserve">e </w:t>
      </w:r>
      <w:r w:rsidR="00FC7E7B" w:rsidRPr="00C97F37">
        <w:rPr>
          <w:color w:val="000000" w:themeColor="text1"/>
        </w:rPr>
        <w:t>previous</w:t>
      </w:r>
      <w:r w:rsidR="00201DC4" w:rsidRPr="00C97F37">
        <w:rPr>
          <w:color w:val="000000" w:themeColor="text1"/>
        </w:rPr>
        <w:t xml:space="preserve"> points but was not allowed to pre</w:t>
      </w:r>
      <w:r w:rsidRPr="00C97F37">
        <w:rPr>
          <w:color w:val="000000" w:themeColor="text1"/>
        </w:rPr>
        <w:t>sent them because the District C</w:t>
      </w:r>
      <w:r w:rsidR="00201DC4" w:rsidRPr="00C97F37">
        <w:rPr>
          <w:color w:val="000000" w:themeColor="text1"/>
        </w:rPr>
        <w:t>ourt prematurely and</w:t>
      </w:r>
      <w:r w:rsidR="00FC7E7B" w:rsidRPr="00C97F37">
        <w:rPr>
          <w:color w:val="000000" w:themeColor="text1"/>
        </w:rPr>
        <w:t xml:space="preserve"> </w:t>
      </w:r>
      <w:r w:rsidRPr="00C97F37">
        <w:rPr>
          <w:color w:val="000000" w:themeColor="text1"/>
        </w:rPr>
        <w:t>i</w:t>
      </w:r>
      <w:r w:rsidR="00201DC4" w:rsidRPr="00C97F37">
        <w:rPr>
          <w:color w:val="000000" w:themeColor="text1"/>
        </w:rPr>
        <w:t xml:space="preserve">nappropriately </w:t>
      </w:r>
      <w:r w:rsidR="00AD4656" w:rsidRPr="00C97F37">
        <w:rPr>
          <w:color w:val="000000" w:themeColor="text1"/>
        </w:rPr>
        <w:t>dismissed</w:t>
      </w:r>
      <w:r w:rsidRPr="00C97F37">
        <w:rPr>
          <w:color w:val="000000" w:themeColor="text1"/>
        </w:rPr>
        <w:t xml:space="preserve"> Plaintiff’s R</w:t>
      </w:r>
      <w:r w:rsidR="00201DC4" w:rsidRPr="00C97F37">
        <w:rPr>
          <w:color w:val="000000" w:themeColor="text1"/>
        </w:rPr>
        <w:t>emoval.</w:t>
      </w:r>
      <w:r w:rsidR="001F50F5" w:rsidRPr="00C97F37">
        <w:rPr>
          <w:color w:val="000000" w:themeColor="text1"/>
        </w:rPr>
        <w:t xml:space="preserve"> Doc. 1 and 13.</w:t>
      </w:r>
    </w:p>
    <w:p w:rsidR="00201DC4" w:rsidRPr="00C97F37" w:rsidRDefault="00847AC2" w:rsidP="005F5466">
      <w:pPr>
        <w:numPr>
          <w:ilvl w:val="0"/>
          <w:numId w:val="12"/>
        </w:numPr>
        <w:rPr>
          <w:color w:val="000000" w:themeColor="text1"/>
        </w:rPr>
      </w:pPr>
      <w:r w:rsidRPr="00C97F37">
        <w:rPr>
          <w:color w:val="000000" w:themeColor="text1"/>
        </w:rPr>
        <w:t xml:space="preserve">Further, in the instant case, </w:t>
      </w:r>
      <w:r w:rsidR="00201DC4" w:rsidRPr="00C97F37">
        <w:rPr>
          <w:color w:val="000000" w:themeColor="text1"/>
        </w:rPr>
        <w:t xml:space="preserve">the </w:t>
      </w:r>
      <w:r w:rsidRPr="00C97F37">
        <w:rPr>
          <w:color w:val="000000" w:themeColor="text1"/>
        </w:rPr>
        <w:t xml:space="preserve">“irreparable injury” and </w:t>
      </w:r>
      <w:r w:rsidR="00201DC4" w:rsidRPr="00C97F37">
        <w:rPr>
          <w:color w:val="000000" w:themeColor="text1"/>
        </w:rPr>
        <w:t>damage</w:t>
      </w:r>
      <w:r w:rsidRPr="00C97F37">
        <w:rPr>
          <w:color w:val="000000" w:themeColor="text1"/>
        </w:rPr>
        <w:t>s were</w:t>
      </w:r>
      <w:r w:rsidR="00C42FDA" w:rsidRPr="00C97F37">
        <w:rPr>
          <w:color w:val="000000" w:themeColor="text1"/>
        </w:rPr>
        <w:t xml:space="preserve"> verified</w:t>
      </w:r>
      <w:r w:rsidRPr="00C97F37">
        <w:rPr>
          <w:color w:val="000000" w:themeColor="text1"/>
        </w:rPr>
        <w:t xml:space="preserve">, immediate, and </w:t>
      </w:r>
      <w:r w:rsidR="001D02FC" w:rsidRPr="00C97F37">
        <w:rPr>
          <w:color w:val="000000" w:themeColor="text1"/>
        </w:rPr>
        <w:t xml:space="preserve">had </w:t>
      </w:r>
      <w:r w:rsidR="00201DC4" w:rsidRPr="00C97F37">
        <w:rPr>
          <w:color w:val="000000" w:themeColor="text1"/>
        </w:rPr>
        <w:t>already occurred to the Petitioner and his child</w:t>
      </w:r>
      <w:r w:rsidR="00AD4656" w:rsidRPr="00C97F37">
        <w:rPr>
          <w:color w:val="000000" w:themeColor="text1"/>
        </w:rPr>
        <w:t>ren</w:t>
      </w:r>
      <w:r w:rsidR="00201DC4" w:rsidRPr="00C97F37">
        <w:rPr>
          <w:color w:val="000000" w:themeColor="text1"/>
        </w:rPr>
        <w:t xml:space="preserve"> through the racketeering of the Responden</w:t>
      </w:r>
      <w:r w:rsidRPr="00C97F37">
        <w:rPr>
          <w:color w:val="000000" w:themeColor="text1"/>
        </w:rPr>
        <w:t xml:space="preserve">ts, </w:t>
      </w:r>
      <w:r w:rsidR="001F50F5" w:rsidRPr="00C97F37">
        <w:rPr>
          <w:color w:val="000000" w:themeColor="text1"/>
        </w:rPr>
        <w:t xml:space="preserve">but these had been ignored in the state court for almost three years, allowing federal intervention as </w:t>
      </w:r>
      <w:r w:rsidR="00201DC4" w:rsidRPr="00C97F37">
        <w:rPr>
          <w:color w:val="000000" w:themeColor="text1"/>
        </w:rPr>
        <w:t xml:space="preserve">in </w:t>
      </w:r>
      <w:proofErr w:type="spellStart"/>
      <w:r w:rsidR="00201DC4" w:rsidRPr="00C97F37">
        <w:rPr>
          <w:color w:val="000000" w:themeColor="text1"/>
          <w:u w:val="single"/>
        </w:rPr>
        <w:t>Mitchum</w:t>
      </w:r>
      <w:proofErr w:type="spellEnd"/>
      <w:r w:rsidR="00201DC4" w:rsidRPr="00C97F37">
        <w:rPr>
          <w:color w:val="000000" w:themeColor="text1"/>
          <w:u w:val="single"/>
        </w:rPr>
        <w:t xml:space="preserve"> v. Foster</w:t>
      </w:r>
      <w:r w:rsidR="00201DC4" w:rsidRPr="00C97F37">
        <w:rPr>
          <w:color w:val="000000" w:themeColor="text1"/>
        </w:rPr>
        <w:t>, 407 US 225 - Supreme Court 1972</w:t>
      </w:r>
      <w:r w:rsidR="00321653" w:rsidRPr="00C97F37">
        <w:rPr>
          <w:color w:val="000000" w:themeColor="text1"/>
        </w:rPr>
        <w:fldChar w:fldCharType="begin"/>
      </w:r>
      <w:r w:rsidR="0096063D" w:rsidRPr="00C97F37">
        <w:rPr>
          <w:color w:val="000000" w:themeColor="text1"/>
        </w:rPr>
        <w:instrText xml:space="preserve"> TA \l "</w:instrText>
      </w:r>
      <w:r w:rsidR="0096063D" w:rsidRPr="00C97F37">
        <w:rPr>
          <w:i/>
          <w:color w:val="000000" w:themeColor="text1"/>
          <w:u w:val="single"/>
        </w:rPr>
        <w:instrText>Mitchum v. Foster</w:instrText>
      </w:r>
      <w:r w:rsidR="0096063D" w:rsidRPr="00C97F37">
        <w:rPr>
          <w:color w:val="000000" w:themeColor="text1"/>
        </w:rPr>
        <w:instrText xml:space="preserve">, 407 US 225 - Supreme Court 1972" \s "Mitchum v. Foster, 407 US 225 - Supreme Court 1972" \c 1 </w:instrText>
      </w:r>
      <w:r w:rsidR="00321653" w:rsidRPr="00C97F37">
        <w:rPr>
          <w:color w:val="000000" w:themeColor="text1"/>
        </w:rPr>
        <w:fldChar w:fldCharType="end"/>
      </w:r>
      <w:r w:rsidR="00201DC4" w:rsidRPr="00C97F37">
        <w:rPr>
          <w:color w:val="000000" w:themeColor="text1"/>
        </w:rPr>
        <w:t>,</w:t>
      </w:r>
    </w:p>
    <w:p w:rsidR="003902DB" w:rsidRPr="00C97F37" w:rsidRDefault="00201DC4" w:rsidP="00201DC4">
      <w:pPr>
        <w:spacing w:line="240" w:lineRule="auto"/>
        <w:ind w:left="187"/>
        <w:rPr>
          <w:color w:val="000000" w:themeColor="text1"/>
        </w:rPr>
      </w:pPr>
      <w:r w:rsidRPr="00C97F37">
        <w:rPr>
          <w:color w:val="000000" w:themeColor="text1"/>
        </w:rPr>
        <w:t xml:space="preserve">“At the same time, however, the Court clearly left room for federal injunctive intervention in a pending state court prosecution in certain exceptional circumstances—where irreparable injury is "both great and immediate," 401 U. S., at 46, where the state law is " `flagrantly and patently </w:t>
      </w:r>
      <w:proofErr w:type="spellStart"/>
      <w:r w:rsidRPr="00C97F37">
        <w:rPr>
          <w:color w:val="000000" w:themeColor="text1"/>
        </w:rPr>
        <w:t>violative</w:t>
      </w:r>
      <w:proofErr w:type="spellEnd"/>
      <w:r w:rsidRPr="00C97F37">
        <w:rPr>
          <w:color w:val="000000" w:themeColor="text1"/>
        </w:rPr>
        <w:t xml:space="preserve"> of express constitutional prohibitions,' " 401 U. S., at 53, or where there is a showing of "bad faith, harassment, or . . . other unusual circumstances that would call for equitable relief." </w:t>
      </w:r>
      <w:proofErr w:type="gramStart"/>
      <w:r w:rsidRPr="00C97F37">
        <w:rPr>
          <w:color w:val="000000" w:themeColor="text1"/>
        </w:rPr>
        <w:t>401 U. S., at 54.</w:t>
      </w:r>
      <w:proofErr w:type="gramEnd"/>
      <w:r w:rsidRPr="00C97F37">
        <w:rPr>
          <w:color w:val="000000" w:themeColor="text1"/>
        </w:rPr>
        <w:t xml:space="preserve"> In the companion case of </w:t>
      </w:r>
      <w:r w:rsidRPr="00C97F37">
        <w:rPr>
          <w:color w:val="000000" w:themeColor="text1"/>
          <w:u w:val="single"/>
        </w:rPr>
        <w:t xml:space="preserve">Perez v. </w:t>
      </w:r>
      <w:proofErr w:type="spellStart"/>
      <w:r w:rsidRPr="00C97F37">
        <w:rPr>
          <w:color w:val="000000" w:themeColor="text1"/>
          <w:u w:val="single"/>
        </w:rPr>
        <w:t>Ledesma</w:t>
      </w:r>
      <w:proofErr w:type="spellEnd"/>
      <w:r w:rsidRPr="00C97F37">
        <w:rPr>
          <w:color w:val="000000" w:themeColor="text1"/>
        </w:rPr>
        <w:t>, 401 U. S. 82</w:t>
      </w:r>
      <w:r w:rsidR="00321653" w:rsidRPr="00C97F37">
        <w:rPr>
          <w:color w:val="000000" w:themeColor="text1"/>
        </w:rPr>
        <w:fldChar w:fldCharType="begin"/>
      </w:r>
      <w:r w:rsidR="0096063D" w:rsidRPr="00C97F37">
        <w:rPr>
          <w:color w:val="000000" w:themeColor="text1"/>
        </w:rPr>
        <w:instrText xml:space="preserve"> TA \l "</w:instrText>
      </w:r>
      <w:r w:rsidR="0096063D" w:rsidRPr="00C97F37">
        <w:rPr>
          <w:i/>
          <w:color w:val="000000" w:themeColor="text1"/>
          <w:u w:val="single"/>
        </w:rPr>
        <w:instrText>Perez v. Ledesma</w:instrText>
      </w:r>
      <w:r w:rsidR="0096063D" w:rsidRPr="00C97F37">
        <w:rPr>
          <w:color w:val="000000" w:themeColor="text1"/>
        </w:rPr>
        <w:instrText xml:space="preserve">, 401 U. S. 82" \s "Perez v. Ledesma, 401 U. S. 82" \c 1 </w:instrText>
      </w:r>
      <w:r w:rsidR="00321653" w:rsidRPr="00C97F37">
        <w:rPr>
          <w:color w:val="000000" w:themeColor="text1"/>
        </w:rPr>
        <w:fldChar w:fldCharType="end"/>
      </w:r>
      <w:r w:rsidRPr="00C97F37">
        <w:rPr>
          <w:color w:val="000000" w:themeColor="text1"/>
        </w:rPr>
        <w:t>, the Court said that "[o]</w:t>
      </w:r>
      <w:proofErr w:type="spellStart"/>
      <w:r w:rsidRPr="00C97F37">
        <w:rPr>
          <w:color w:val="000000" w:themeColor="text1"/>
        </w:rPr>
        <w:t>nly</w:t>
      </w:r>
      <w:proofErr w:type="spellEnd"/>
      <w:r w:rsidRPr="00C97F37">
        <w:rPr>
          <w:color w:val="000000" w:themeColor="text1"/>
        </w:rPr>
        <w:t xml:space="preserve"> in cases of proven harassment or prosecutions undertaken by state officials in bad faith without hope of obtaining a valid conviction and perhaps in other extraordinary circumstances where irreparable injury can be shown is federal injunctive relief against pending 231*231 state prosecutions appropriate." </w:t>
      </w:r>
      <w:proofErr w:type="gramStart"/>
      <w:r w:rsidRPr="00C97F37">
        <w:rPr>
          <w:color w:val="000000" w:themeColor="text1"/>
        </w:rPr>
        <w:t>401 U. S., at 85.</w:t>
      </w:r>
      <w:proofErr w:type="gramEnd"/>
      <w:r w:rsidRPr="00C97F37">
        <w:rPr>
          <w:color w:val="000000" w:themeColor="text1"/>
        </w:rPr>
        <w:t xml:space="preserve"> See also </w:t>
      </w:r>
      <w:r w:rsidRPr="00C97F37">
        <w:rPr>
          <w:color w:val="000000" w:themeColor="text1"/>
          <w:u w:val="single"/>
        </w:rPr>
        <w:t>Dyson v. Stein</w:t>
      </w:r>
      <w:r w:rsidRPr="00C97F37">
        <w:rPr>
          <w:color w:val="000000" w:themeColor="text1"/>
        </w:rPr>
        <w:t>, 401 U. S. 200, 203</w:t>
      </w:r>
      <w:r w:rsidR="00321653" w:rsidRPr="00C97F37">
        <w:rPr>
          <w:color w:val="000000" w:themeColor="text1"/>
        </w:rPr>
        <w:fldChar w:fldCharType="begin"/>
      </w:r>
      <w:r w:rsidR="00413300" w:rsidRPr="00C97F37">
        <w:rPr>
          <w:color w:val="000000" w:themeColor="text1"/>
        </w:rPr>
        <w:instrText xml:space="preserve"> TA \l "</w:instrText>
      </w:r>
      <w:r w:rsidR="00413300" w:rsidRPr="00C97F37">
        <w:rPr>
          <w:color w:val="000000" w:themeColor="text1"/>
          <w:u w:val="single"/>
        </w:rPr>
        <w:instrText>Dyson v. Stein</w:instrText>
      </w:r>
      <w:r w:rsidR="00413300" w:rsidRPr="00C97F37">
        <w:rPr>
          <w:color w:val="000000" w:themeColor="text1"/>
        </w:rPr>
        <w:instrText xml:space="preserve">, 401 U. S. 200, 203" \s "Dyson v. Stein, 401 U. S. 200, 203" \c 1 </w:instrText>
      </w:r>
      <w:r w:rsidR="00321653" w:rsidRPr="00C97F37">
        <w:rPr>
          <w:color w:val="000000" w:themeColor="text1"/>
        </w:rPr>
        <w:fldChar w:fldCharType="end"/>
      </w:r>
      <w:r w:rsidRPr="00C97F37">
        <w:rPr>
          <w:color w:val="000000" w:themeColor="text1"/>
        </w:rPr>
        <w:t>.</w:t>
      </w:r>
    </w:p>
    <w:p w:rsidR="003902DB" w:rsidRPr="00C97F37" w:rsidRDefault="003902DB" w:rsidP="00201DC4">
      <w:pPr>
        <w:spacing w:line="240" w:lineRule="auto"/>
        <w:ind w:left="187"/>
        <w:rPr>
          <w:color w:val="000000" w:themeColor="text1"/>
        </w:rPr>
      </w:pPr>
    </w:p>
    <w:p w:rsidR="003902DB" w:rsidRPr="00C97F37" w:rsidRDefault="003902DB" w:rsidP="005F5466">
      <w:pPr>
        <w:numPr>
          <w:ilvl w:val="0"/>
          <w:numId w:val="12"/>
        </w:numPr>
        <w:rPr>
          <w:color w:val="000000" w:themeColor="text1"/>
        </w:rPr>
      </w:pPr>
      <w:r w:rsidRPr="00C97F37">
        <w:rPr>
          <w:color w:val="000000" w:themeColor="text1"/>
        </w:rPr>
        <w:t>Fourteenth Amendment</w:t>
      </w:r>
      <w:r w:rsidR="007744EF" w:rsidRPr="00C97F37">
        <w:rPr>
          <w:color w:val="000000" w:themeColor="text1"/>
        </w:rPr>
        <w:t xml:space="preserve"> </w:t>
      </w:r>
      <w:r w:rsidR="00321653" w:rsidRPr="00C97F37">
        <w:rPr>
          <w:color w:val="000000" w:themeColor="text1"/>
        </w:rPr>
        <w:fldChar w:fldCharType="begin"/>
      </w:r>
      <w:r w:rsidR="00BC7B57" w:rsidRPr="00C97F37">
        <w:rPr>
          <w:color w:val="000000" w:themeColor="text1"/>
        </w:rPr>
        <w:instrText xml:space="preserve"> TA \s "Fourteenth Amendment" </w:instrText>
      </w:r>
      <w:r w:rsidR="00321653" w:rsidRPr="00C97F37">
        <w:rPr>
          <w:color w:val="000000" w:themeColor="text1"/>
        </w:rPr>
        <w:fldChar w:fldCharType="end"/>
      </w:r>
      <w:r w:rsidR="00484856" w:rsidRPr="00C97F37">
        <w:rPr>
          <w:color w:val="000000" w:themeColor="text1"/>
        </w:rPr>
        <w:t xml:space="preserve">due process and </w:t>
      </w:r>
      <w:r w:rsidRPr="00C97F37">
        <w:rPr>
          <w:color w:val="000000" w:themeColor="text1"/>
        </w:rPr>
        <w:t xml:space="preserve">equal protection violations were detailed regarding Parental Rights in </w:t>
      </w:r>
      <w:proofErr w:type="spellStart"/>
      <w:r w:rsidRPr="00C97F37">
        <w:rPr>
          <w:color w:val="000000" w:themeColor="text1"/>
          <w:u w:val="single"/>
        </w:rPr>
        <w:t>Troxel</w:t>
      </w:r>
      <w:proofErr w:type="spellEnd"/>
      <w:r w:rsidRPr="00C97F37">
        <w:rPr>
          <w:color w:val="000000" w:themeColor="text1"/>
          <w:u w:val="single"/>
        </w:rPr>
        <w:t xml:space="preserve"> v. Granville</w:t>
      </w:r>
      <w:r w:rsidR="00321653" w:rsidRPr="00C97F37">
        <w:rPr>
          <w:color w:val="000000" w:themeColor="text1"/>
          <w:u w:val="single"/>
        </w:rPr>
        <w:fldChar w:fldCharType="begin"/>
      </w:r>
      <w:r w:rsidR="00313350" w:rsidRPr="00C97F37">
        <w:rPr>
          <w:color w:val="000000" w:themeColor="text1"/>
        </w:rPr>
        <w:instrText xml:space="preserve"> TA \s "Troxel v. Granville, 530 US 57 - Supreme Court" </w:instrText>
      </w:r>
      <w:r w:rsidR="00321653" w:rsidRPr="00C97F37">
        <w:rPr>
          <w:color w:val="000000" w:themeColor="text1"/>
          <w:u w:val="single"/>
        </w:rPr>
        <w:fldChar w:fldCharType="end"/>
      </w:r>
      <w:r w:rsidRPr="00C97F37">
        <w:rPr>
          <w:color w:val="000000" w:themeColor="text1"/>
          <w:u w:val="single"/>
        </w:rPr>
        <w:t>,</w:t>
      </w:r>
      <w:r w:rsidR="007744EF" w:rsidRPr="00C97F37">
        <w:rPr>
          <w:color w:val="000000" w:themeColor="text1"/>
          <w:u w:val="single"/>
        </w:rPr>
        <w:t xml:space="preserve"> </w:t>
      </w:r>
      <w:r w:rsidRPr="00C97F37">
        <w:rPr>
          <w:color w:val="000000" w:themeColor="text1"/>
        </w:rPr>
        <w:t>when Respondents conspired t</w:t>
      </w:r>
      <w:r w:rsidR="007744EF" w:rsidRPr="00C97F37">
        <w:rPr>
          <w:color w:val="000000" w:themeColor="text1"/>
        </w:rPr>
        <w:t xml:space="preserve">o </w:t>
      </w:r>
      <w:r w:rsidR="007744EF" w:rsidRPr="00C97F37">
        <w:rPr>
          <w:color w:val="000000" w:themeColor="text1"/>
        </w:rPr>
        <w:lastRenderedPageBreak/>
        <w:t>terminate Parental Rights in the</w:t>
      </w:r>
      <w:r w:rsidRPr="00C97F37">
        <w:rPr>
          <w:color w:val="000000" w:themeColor="text1"/>
        </w:rPr>
        <w:t xml:space="preserve"> back door violation of due process Petitioner detailed;</w:t>
      </w:r>
      <w:r w:rsidR="007744EF" w:rsidRPr="00C97F37">
        <w:rPr>
          <w:color w:val="000000" w:themeColor="text1"/>
        </w:rPr>
        <w:t xml:space="preserve"> its</w:t>
      </w:r>
      <w:r w:rsidRPr="00C97F37">
        <w:rPr>
          <w:color w:val="000000" w:themeColor="text1"/>
        </w:rPr>
        <w:t xml:space="preserve"> nature tri</w:t>
      </w:r>
      <w:r w:rsidR="00AD4656" w:rsidRPr="00C97F37">
        <w:rPr>
          <w:color w:val="000000" w:themeColor="text1"/>
        </w:rPr>
        <w:t>ggered this R</w:t>
      </w:r>
      <w:r w:rsidRPr="00C97F37">
        <w:rPr>
          <w:color w:val="000000" w:themeColor="text1"/>
        </w:rPr>
        <w:t xml:space="preserve">emoval. </w:t>
      </w:r>
    </w:p>
    <w:p w:rsidR="003902DB" w:rsidRPr="00C97F37" w:rsidRDefault="003902DB" w:rsidP="005F5466">
      <w:pPr>
        <w:numPr>
          <w:ilvl w:val="0"/>
          <w:numId w:val="12"/>
        </w:numPr>
        <w:rPr>
          <w:color w:val="000000" w:themeColor="text1"/>
        </w:rPr>
      </w:pPr>
      <w:r w:rsidRPr="00C97F37">
        <w:rPr>
          <w:color w:val="000000" w:themeColor="text1"/>
        </w:rPr>
        <w:t>The court errs stating those violati</w:t>
      </w:r>
      <w:r w:rsidR="00AD4656" w:rsidRPr="00C97F37">
        <w:rPr>
          <w:color w:val="000000" w:themeColor="text1"/>
        </w:rPr>
        <w:t>ons of Petitioner’s Fourteenth A</w:t>
      </w:r>
      <w:r w:rsidRPr="00C97F37">
        <w:rPr>
          <w:color w:val="000000" w:themeColor="text1"/>
        </w:rPr>
        <w:t>mendment</w:t>
      </w:r>
      <w:r w:rsidR="00321653" w:rsidRPr="00C97F37">
        <w:rPr>
          <w:color w:val="000000" w:themeColor="text1"/>
        </w:rPr>
        <w:fldChar w:fldCharType="begin"/>
      </w:r>
      <w:r w:rsidR="00BC7B57" w:rsidRPr="00C97F37">
        <w:rPr>
          <w:color w:val="000000" w:themeColor="text1"/>
        </w:rPr>
        <w:instrText xml:space="preserve"> TA \s "Fourteenth amendment" </w:instrText>
      </w:r>
      <w:r w:rsidR="00321653" w:rsidRPr="00C97F37">
        <w:rPr>
          <w:color w:val="000000" w:themeColor="text1"/>
        </w:rPr>
        <w:fldChar w:fldCharType="end"/>
      </w:r>
      <w:r w:rsidRPr="00C97F37">
        <w:rPr>
          <w:color w:val="000000" w:themeColor="text1"/>
        </w:rPr>
        <w:t xml:space="preserve"> protections were not listed or detailed.  Petitioner details violations of due process regarding the lack of Pro</w:t>
      </w:r>
      <w:r w:rsidR="00941797" w:rsidRPr="00C97F37">
        <w:rPr>
          <w:color w:val="000000" w:themeColor="text1"/>
        </w:rPr>
        <w:t>per Notice of Hearing, Doc. 8, p.</w:t>
      </w:r>
      <w:r w:rsidRPr="00C97F37">
        <w:rPr>
          <w:color w:val="000000" w:themeColor="text1"/>
        </w:rPr>
        <w:t xml:space="preserve"> 21-26, and details them at length </w:t>
      </w:r>
      <w:r w:rsidR="00AD4656" w:rsidRPr="00C97F37">
        <w:rPr>
          <w:color w:val="000000" w:themeColor="text1"/>
        </w:rPr>
        <w:t>all throughout</w:t>
      </w:r>
      <w:r w:rsidRPr="00C97F37">
        <w:rPr>
          <w:color w:val="000000" w:themeColor="text1"/>
        </w:rPr>
        <w:t xml:space="preserve"> amended complaint, Doc. 13. </w:t>
      </w:r>
    </w:p>
    <w:p w:rsidR="003902DB" w:rsidRPr="00C97F37" w:rsidRDefault="003902DB" w:rsidP="005F5466">
      <w:pPr>
        <w:numPr>
          <w:ilvl w:val="0"/>
          <w:numId w:val="12"/>
        </w:numPr>
        <w:rPr>
          <w:color w:val="000000" w:themeColor="text1"/>
        </w:rPr>
      </w:pPr>
      <w:r w:rsidRPr="00C97F37">
        <w:rPr>
          <w:color w:val="000000" w:themeColor="text1"/>
        </w:rPr>
        <w:t>Petitioner explains in detail how Rule 60(b)</w:t>
      </w:r>
      <w:r w:rsidR="00782C71" w:rsidRPr="00782C71">
        <w:rPr>
          <w:color w:val="000000" w:themeColor="text1"/>
        </w:rPr>
        <w:t xml:space="preserve"> </w:t>
      </w:r>
      <w:r w:rsidR="00321653" w:rsidRPr="00C97F37">
        <w:rPr>
          <w:color w:val="000000" w:themeColor="text1"/>
        </w:rPr>
        <w:fldChar w:fldCharType="begin"/>
      </w:r>
      <w:r w:rsidR="00782C71" w:rsidRPr="00C97F37">
        <w:rPr>
          <w:color w:val="000000" w:themeColor="text1"/>
        </w:rPr>
        <w:instrText xml:space="preserve"> TA \l "Civ. R 60(B)" \s "Civ. R 60(B)" \c 4 </w:instrText>
      </w:r>
      <w:r w:rsidR="00321653" w:rsidRPr="00C97F37">
        <w:rPr>
          <w:color w:val="000000" w:themeColor="text1"/>
        </w:rPr>
        <w:fldChar w:fldCharType="end"/>
      </w:r>
      <w:r w:rsidRPr="00C97F37">
        <w:rPr>
          <w:color w:val="000000" w:themeColor="text1"/>
        </w:rPr>
        <w:t xml:space="preserve">relief applies where his due process was violated regarding lack of notice.  The lack of notice on the part of the Respondents was </w:t>
      </w:r>
      <w:r w:rsidR="00941797" w:rsidRPr="00C97F37">
        <w:rPr>
          <w:color w:val="000000" w:themeColor="text1"/>
        </w:rPr>
        <w:t>neither error, neglect nor</w:t>
      </w:r>
      <w:r w:rsidRPr="00C97F37">
        <w:rPr>
          <w:color w:val="000000" w:themeColor="text1"/>
        </w:rPr>
        <w:t xml:space="preserve"> any excusable matter; rather, it was a deliberate, contrived, intentional conspiracy to deprive the Petitioner of </w:t>
      </w:r>
      <w:r w:rsidR="00AD4656" w:rsidRPr="00C97F37">
        <w:rPr>
          <w:color w:val="000000" w:themeColor="text1"/>
        </w:rPr>
        <w:t xml:space="preserve">his equal right of association with his children, and his </w:t>
      </w:r>
      <w:r w:rsidRPr="00C97F37">
        <w:rPr>
          <w:color w:val="000000" w:themeColor="text1"/>
        </w:rPr>
        <w:t>First Amendment</w:t>
      </w:r>
      <w:r w:rsidR="00321653" w:rsidRPr="00C97F37">
        <w:rPr>
          <w:color w:val="000000" w:themeColor="text1"/>
        </w:rPr>
        <w:fldChar w:fldCharType="begin"/>
      </w:r>
      <w:r w:rsidR="00BC7B57" w:rsidRPr="00C97F37">
        <w:rPr>
          <w:color w:val="000000" w:themeColor="text1"/>
        </w:rPr>
        <w:instrText xml:space="preserve"> TA \s "First Amendment" </w:instrText>
      </w:r>
      <w:r w:rsidR="00321653" w:rsidRPr="00C97F37">
        <w:rPr>
          <w:color w:val="000000" w:themeColor="text1"/>
        </w:rPr>
        <w:fldChar w:fldCharType="end"/>
      </w:r>
      <w:r w:rsidRPr="00C97F37">
        <w:rPr>
          <w:color w:val="000000" w:themeColor="text1"/>
        </w:rPr>
        <w:t xml:space="preserve"> practice of religion as applied to his children, through violations of due process, </w:t>
      </w:r>
      <w:r w:rsidR="00AD4656" w:rsidRPr="00C97F37">
        <w:rPr>
          <w:color w:val="000000" w:themeColor="text1"/>
        </w:rPr>
        <w:t xml:space="preserve">and </w:t>
      </w:r>
      <w:r w:rsidRPr="00C97F37">
        <w:rPr>
          <w:color w:val="000000" w:themeColor="text1"/>
        </w:rPr>
        <w:t>deprivation of Par</w:t>
      </w:r>
      <w:r w:rsidR="009461DA" w:rsidRPr="00C97F37">
        <w:rPr>
          <w:color w:val="000000" w:themeColor="text1"/>
        </w:rPr>
        <w:t xml:space="preserve">ental Rights under the color of </w:t>
      </w:r>
      <w:r w:rsidRPr="00C97F37">
        <w:rPr>
          <w:color w:val="000000" w:themeColor="text1"/>
        </w:rPr>
        <w:t xml:space="preserve">law. </w:t>
      </w:r>
      <w:proofErr w:type="spellStart"/>
      <w:r w:rsidRPr="00C97F37">
        <w:rPr>
          <w:bCs/>
          <w:color w:val="000000" w:themeColor="text1"/>
          <w:u w:val="single"/>
        </w:rPr>
        <w:t>Cavaliere</w:t>
      </w:r>
      <w:proofErr w:type="spellEnd"/>
      <w:r w:rsidRPr="00C97F37">
        <w:rPr>
          <w:bCs/>
          <w:color w:val="000000" w:themeColor="text1"/>
          <w:u w:val="single"/>
        </w:rPr>
        <w:t xml:space="preserve"> v. Allstate Ins</w:t>
      </w:r>
      <w:r w:rsidRPr="00C97F37">
        <w:rPr>
          <w:bCs/>
          <w:color w:val="000000" w:themeColor="text1"/>
        </w:rPr>
        <w:t>. Co., 996 F. 2d 1111 - Court of Appeals, 11th Circuit 1993</w:t>
      </w:r>
      <w:r w:rsidR="00321653" w:rsidRPr="00C97F37">
        <w:rPr>
          <w:bCs/>
          <w:color w:val="000000" w:themeColor="text1"/>
        </w:rPr>
        <w:fldChar w:fldCharType="begin"/>
      </w:r>
      <w:r w:rsidR="0096063D" w:rsidRPr="00C97F37">
        <w:rPr>
          <w:color w:val="000000" w:themeColor="text1"/>
        </w:rPr>
        <w:instrText xml:space="preserve"> TA \l "</w:instrText>
      </w:r>
      <w:r w:rsidR="0096063D" w:rsidRPr="00C97F37">
        <w:rPr>
          <w:bCs/>
          <w:color w:val="000000" w:themeColor="text1"/>
          <w:u w:val="single"/>
        </w:rPr>
        <w:instrText>Cavaliere v. Allstate Ins</w:instrText>
      </w:r>
      <w:r w:rsidR="0096063D" w:rsidRPr="00C97F37">
        <w:rPr>
          <w:bCs/>
          <w:color w:val="000000" w:themeColor="text1"/>
        </w:rPr>
        <w:instrText>. Co., 996 F. 2d 1111 - Court of Appeals, 11th Circuit 1993</w:instrText>
      </w:r>
      <w:r w:rsidR="0096063D" w:rsidRPr="00C97F37">
        <w:rPr>
          <w:color w:val="000000" w:themeColor="text1"/>
        </w:rPr>
        <w:instrText xml:space="preserve">" \s "Cavaliere v. Allstate Ins. Co., 996 F. 2d 1111 - Court of Appeals, 11th Circuit 1993" \c 1 </w:instrText>
      </w:r>
      <w:r w:rsidR="00321653" w:rsidRPr="00C97F37">
        <w:rPr>
          <w:bCs/>
          <w:color w:val="000000" w:themeColor="text1"/>
        </w:rPr>
        <w:fldChar w:fldCharType="end"/>
      </w:r>
      <w:r w:rsidRPr="00C97F37">
        <w:rPr>
          <w:bCs/>
          <w:color w:val="000000" w:themeColor="text1"/>
        </w:rPr>
        <w:t xml:space="preserve">, </w:t>
      </w:r>
    </w:p>
    <w:p w:rsidR="003902DB" w:rsidRPr="00C97F37" w:rsidRDefault="003902DB" w:rsidP="003902DB">
      <w:pPr>
        <w:spacing w:line="240" w:lineRule="auto"/>
        <w:ind w:left="576"/>
        <w:rPr>
          <w:color w:val="000000" w:themeColor="text1"/>
        </w:rPr>
      </w:pPr>
      <w:r w:rsidRPr="00C97F37">
        <w:rPr>
          <w:color w:val="000000" w:themeColor="text1"/>
        </w:rPr>
        <w:t>“On motion and upon such terms as are just, the court may relieve a party or a party's legal representative from final judgment, order, or proceeding for the following reasons: (1) mistake, inadvertence, surprise, or excusable neglect; ... or (6) any other reason justifying relief from the operation of the judgment.”</w:t>
      </w:r>
    </w:p>
    <w:p w:rsidR="0047396C" w:rsidRPr="00C97F37" w:rsidRDefault="0047396C" w:rsidP="00201DC4">
      <w:pPr>
        <w:spacing w:line="240" w:lineRule="auto"/>
        <w:ind w:left="187"/>
        <w:rPr>
          <w:color w:val="000000" w:themeColor="text1"/>
        </w:rPr>
      </w:pPr>
    </w:p>
    <w:p w:rsidR="006D484F" w:rsidRPr="00C97F37" w:rsidRDefault="00311922" w:rsidP="004F64F9">
      <w:pPr>
        <w:pStyle w:val="Heading2"/>
        <w:rPr>
          <w:color w:val="000000" w:themeColor="text1"/>
        </w:rPr>
      </w:pPr>
      <w:bookmarkStart w:id="29" w:name="_Toc420865578"/>
      <w:bookmarkStart w:id="30" w:name="_Toc421358379"/>
      <w:r w:rsidRPr="00C97F37">
        <w:rPr>
          <w:color w:val="000000" w:themeColor="text1"/>
        </w:rPr>
        <w:t xml:space="preserve">The Court Erred in Denying </w:t>
      </w:r>
      <w:r w:rsidR="00D0035B" w:rsidRPr="00C97F37">
        <w:rPr>
          <w:color w:val="000000" w:themeColor="text1"/>
        </w:rPr>
        <w:t xml:space="preserve">42 U.S.C. </w:t>
      </w:r>
      <w:r w:rsidR="009C0137" w:rsidRPr="00C97F37">
        <w:rPr>
          <w:color w:val="000000" w:themeColor="text1"/>
        </w:rPr>
        <w:t>§ 1985(2)-(3)</w:t>
      </w:r>
      <w:r w:rsidR="00E519AD" w:rsidRPr="00E519AD">
        <w:rPr>
          <w:color w:val="000000" w:themeColor="text1"/>
        </w:rPr>
        <w:t xml:space="preserve"> </w:t>
      </w:r>
      <w:r w:rsidR="00321653">
        <w:rPr>
          <w:color w:val="000000" w:themeColor="text1"/>
        </w:rPr>
        <w:fldChar w:fldCharType="begin"/>
      </w:r>
      <w:r w:rsidR="00E519AD">
        <w:instrText xml:space="preserve"> TA \l "</w:instrText>
      </w:r>
      <w:r w:rsidR="00E519AD" w:rsidRPr="00F96784">
        <w:rPr>
          <w:color w:val="000000" w:themeColor="text1"/>
        </w:rPr>
        <w:instrText>U.S.C. 1985</w:instrText>
      </w:r>
      <w:r w:rsidR="00E519AD">
        <w:instrText xml:space="preserve">" \s "U.S.C. 1985" \c 2 </w:instrText>
      </w:r>
      <w:r w:rsidR="00321653">
        <w:rPr>
          <w:color w:val="000000" w:themeColor="text1"/>
        </w:rPr>
        <w:fldChar w:fldCharType="end"/>
      </w:r>
      <w:r w:rsidR="009C0137" w:rsidRPr="00C97F37">
        <w:rPr>
          <w:color w:val="000000" w:themeColor="text1"/>
        </w:rPr>
        <w:t xml:space="preserve"> Claims</w:t>
      </w:r>
      <w:r w:rsidR="004F38EB" w:rsidRPr="00C97F37">
        <w:rPr>
          <w:color w:val="000000" w:themeColor="text1"/>
        </w:rPr>
        <w:t>:</w:t>
      </w:r>
      <w:bookmarkEnd w:id="29"/>
      <w:bookmarkEnd w:id="30"/>
    </w:p>
    <w:p w:rsidR="00941797" w:rsidRPr="00C97F37" w:rsidRDefault="00C11652" w:rsidP="005F5466">
      <w:pPr>
        <w:numPr>
          <w:ilvl w:val="0"/>
          <w:numId w:val="13"/>
        </w:numPr>
        <w:rPr>
          <w:color w:val="000000" w:themeColor="text1"/>
        </w:rPr>
      </w:pPr>
      <w:r w:rsidRPr="00C97F37">
        <w:rPr>
          <w:color w:val="000000" w:themeColor="text1"/>
        </w:rPr>
        <w:t>Section</w:t>
      </w:r>
      <w:r w:rsidR="001F37BE" w:rsidRPr="00C97F37">
        <w:rPr>
          <w:color w:val="000000" w:themeColor="text1"/>
        </w:rPr>
        <w:t xml:space="preserve"> 42. U.S.C.</w:t>
      </w:r>
      <w:r w:rsidRPr="00C97F37">
        <w:rPr>
          <w:color w:val="000000" w:themeColor="text1"/>
        </w:rPr>
        <w:t xml:space="preserve"> 1985(2)</w:t>
      </w:r>
      <w:r w:rsidR="00E519AD" w:rsidRPr="00E519AD">
        <w:rPr>
          <w:color w:val="000000" w:themeColor="text1"/>
        </w:rPr>
        <w:t xml:space="preserve"> </w:t>
      </w:r>
      <w:r w:rsidR="00321653">
        <w:rPr>
          <w:color w:val="000000" w:themeColor="text1"/>
        </w:rPr>
        <w:fldChar w:fldCharType="begin"/>
      </w:r>
      <w:r w:rsidR="00E519AD">
        <w:instrText xml:space="preserve"> TA \l "</w:instrText>
      </w:r>
      <w:r w:rsidR="00E519AD" w:rsidRPr="00F96784">
        <w:rPr>
          <w:color w:val="000000" w:themeColor="text1"/>
        </w:rPr>
        <w:instrText>U.S.C. 1985</w:instrText>
      </w:r>
      <w:r w:rsidR="00E519AD">
        <w:instrText xml:space="preserve">" \s "U.S.C. 1985" \c 2 </w:instrText>
      </w:r>
      <w:r w:rsidR="00321653">
        <w:rPr>
          <w:color w:val="000000" w:themeColor="text1"/>
        </w:rPr>
        <w:fldChar w:fldCharType="end"/>
      </w:r>
      <w:r w:rsidRPr="00C97F37">
        <w:rPr>
          <w:color w:val="000000" w:themeColor="text1"/>
        </w:rPr>
        <w:t xml:space="preserve"> provides a cause of action for obstruction of justice where “two or more persons conspire for the purpose of impeding, hindering, </w:t>
      </w:r>
      <w:r w:rsidRPr="00C97F37">
        <w:rPr>
          <w:color w:val="000000" w:themeColor="text1"/>
        </w:rPr>
        <w:lastRenderedPageBreak/>
        <w:t xml:space="preserve">obstructing, or defeating, in any manner, the due course of justice in any State or Territory, with intent to deny to any citizen the equal protection of the laws.” </w:t>
      </w:r>
    </w:p>
    <w:p w:rsidR="00D0035B" w:rsidRPr="00C97F37" w:rsidRDefault="00D0035B" w:rsidP="005F5466">
      <w:pPr>
        <w:numPr>
          <w:ilvl w:val="0"/>
          <w:numId w:val="13"/>
        </w:numPr>
        <w:rPr>
          <w:color w:val="000000" w:themeColor="text1"/>
        </w:rPr>
      </w:pPr>
      <w:r w:rsidRPr="00C97F37">
        <w:rPr>
          <w:color w:val="000000" w:themeColor="text1"/>
        </w:rPr>
        <w:t xml:space="preserve">Plaintiff’s equal right of association with his children was blatantly </w:t>
      </w:r>
      <w:r w:rsidR="00B37C99" w:rsidRPr="00C97F37">
        <w:rPr>
          <w:color w:val="000000" w:themeColor="text1"/>
        </w:rPr>
        <w:t>scorned</w:t>
      </w:r>
      <w:r w:rsidRPr="00C97F37">
        <w:rPr>
          <w:color w:val="000000" w:themeColor="text1"/>
        </w:rPr>
        <w:t xml:space="preserve"> by Defendants</w:t>
      </w:r>
      <w:r w:rsidR="00B37C99" w:rsidRPr="00C97F37">
        <w:rPr>
          <w:color w:val="000000" w:themeColor="text1"/>
        </w:rPr>
        <w:t xml:space="preserve"> </w:t>
      </w:r>
      <w:r w:rsidR="00575EF0" w:rsidRPr="00C97F37">
        <w:rPr>
          <w:color w:val="000000" w:themeColor="text1"/>
        </w:rPr>
        <w:t xml:space="preserve">violating </w:t>
      </w:r>
      <w:r w:rsidR="00B37C99" w:rsidRPr="00C97F37">
        <w:rPr>
          <w:color w:val="000000" w:themeColor="text1"/>
        </w:rPr>
        <w:t>Plaintiff’s and minor children’s “equal protection of the laws,” triggering s</w:t>
      </w:r>
      <w:r w:rsidR="001C5E3E" w:rsidRPr="00C97F37">
        <w:rPr>
          <w:color w:val="000000" w:themeColor="text1"/>
        </w:rPr>
        <w:t>trict scrutiny by the District C</w:t>
      </w:r>
      <w:r w:rsidR="00B37C99" w:rsidRPr="00C97F37">
        <w:rPr>
          <w:color w:val="000000" w:themeColor="text1"/>
        </w:rPr>
        <w:t>ourt.</w:t>
      </w:r>
    </w:p>
    <w:p w:rsidR="00941797" w:rsidRPr="00C97F37" w:rsidRDefault="00C11652" w:rsidP="005F5466">
      <w:pPr>
        <w:numPr>
          <w:ilvl w:val="0"/>
          <w:numId w:val="13"/>
        </w:numPr>
        <w:rPr>
          <w:color w:val="000000" w:themeColor="text1"/>
        </w:rPr>
      </w:pPr>
      <w:r w:rsidRPr="00C97F37">
        <w:rPr>
          <w:color w:val="000000" w:themeColor="text1"/>
        </w:rPr>
        <w:t>In order to sta</w:t>
      </w:r>
      <w:r w:rsidR="001F57C2" w:rsidRPr="00C97F37">
        <w:rPr>
          <w:color w:val="000000" w:themeColor="text1"/>
        </w:rPr>
        <w:t>te a claim under this section</w:t>
      </w:r>
      <w:r w:rsidRPr="00C97F37">
        <w:rPr>
          <w:color w:val="000000" w:themeColor="text1"/>
        </w:rPr>
        <w:t xml:space="preserve">, Plaintiff pleaded “a private conspiracy with a racial or otherwise class-based invidiously discriminatory motivation.”  </w:t>
      </w:r>
      <w:r w:rsidRPr="00C97F37">
        <w:rPr>
          <w:color w:val="000000" w:themeColor="text1"/>
          <w:u w:val="single"/>
        </w:rPr>
        <w:t xml:space="preserve">Lyon v. </w:t>
      </w:r>
      <w:proofErr w:type="spellStart"/>
      <w:r w:rsidRPr="00C97F37">
        <w:rPr>
          <w:color w:val="000000" w:themeColor="text1"/>
          <w:u w:val="single"/>
        </w:rPr>
        <w:t>Ashurst</w:t>
      </w:r>
      <w:proofErr w:type="spellEnd"/>
      <w:r w:rsidRPr="00C97F37">
        <w:rPr>
          <w:color w:val="000000" w:themeColor="text1"/>
        </w:rPr>
        <w:t>, No. 08-16778, 2009 WL 3725364, at *2 (11th Cir. Nov. 9, 2009)</w:t>
      </w:r>
      <w:r w:rsidR="00321653" w:rsidRPr="00C97F37">
        <w:rPr>
          <w:color w:val="000000" w:themeColor="text1"/>
        </w:rPr>
        <w:fldChar w:fldCharType="begin"/>
      </w:r>
      <w:r w:rsidR="0096063D" w:rsidRPr="00C97F37">
        <w:rPr>
          <w:color w:val="000000" w:themeColor="text1"/>
        </w:rPr>
        <w:instrText xml:space="preserve"> TA \l "</w:instrText>
      </w:r>
      <w:r w:rsidR="0096063D" w:rsidRPr="00C97F37">
        <w:rPr>
          <w:i/>
          <w:color w:val="000000" w:themeColor="text1"/>
          <w:u w:val="single"/>
        </w:rPr>
        <w:instrText>Lyon v. Ashurst</w:instrText>
      </w:r>
      <w:r w:rsidR="0096063D" w:rsidRPr="00C97F37">
        <w:rPr>
          <w:color w:val="000000" w:themeColor="text1"/>
        </w:rPr>
        <w:instrText xml:space="preserve">, No. 08-16778, 2009 WL 3725364, at *2 (11th Cir. Nov. 9, 2009)" \s "Lyon v. Ashurst, No. 08-16778, 2009 WL 3725364, at *2 (11th Cir. Nov. 9, 2009)" \c 1 </w:instrText>
      </w:r>
      <w:r w:rsidR="00321653" w:rsidRPr="00C97F37">
        <w:rPr>
          <w:color w:val="000000" w:themeColor="text1"/>
        </w:rPr>
        <w:fldChar w:fldCharType="end"/>
      </w:r>
      <w:r w:rsidRPr="00C97F37">
        <w:rPr>
          <w:color w:val="000000" w:themeColor="text1"/>
        </w:rPr>
        <w:t xml:space="preserve">. </w:t>
      </w:r>
    </w:p>
    <w:p w:rsidR="009461DA" w:rsidRPr="00C97F37" w:rsidRDefault="00F3352A" w:rsidP="005F5466">
      <w:pPr>
        <w:numPr>
          <w:ilvl w:val="0"/>
          <w:numId w:val="13"/>
        </w:numPr>
        <w:rPr>
          <w:color w:val="000000" w:themeColor="text1"/>
        </w:rPr>
      </w:pPr>
      <w:r w:rsidRPr="00C97F37">
        <w:rPr>
          <w:color w:val="000000" w:themeColor="text1"/>
        </w:rPr>
        <w:t>As clearly stated in Id.</w:t>
      </w:r>
      <w:r w:rsidR="00C11652" w:rsidRPr="00C97F37">
        <w:rPr>
          <w:color w:val="000000" w:themeColor="text1"/>
        </w:rPr>
        <w:t xml:space="preserve"> X, INTRODUCTION AND IMPORTANCE OF THE CASE, and amended complaint, the only accusation and the conspiracy against Plaintiff </w:t>
      </w:r>
      <w:r w:rsidR="007D2A7F" w:rsidRPr="00C97F37">
        <w:rPr>
          <w:color w:val="000000" w:themeColor="text1"/>
        </w:rPr>
        <w:t>pertains to</w:t>
      </w:r>
      <w:r w:rsidR="00C11652" w:rsidRPr="00C97F37">
        <w:rPr>
          <w:color w:val="000000" w:themeColor="text1"/>
        </w:rPr>
        <w:t xml:space="preserve"> his </w:t>
      </w:r>
      <w:r w:rsidR="00B37963" w:rsidRPr="00C97F37">
        <w:rPr>
          <w:color w:val="000000" w:themeColor="text1"/>
        </w:rPr>
        <w:t>First Amendment</w:t>
      </w:r>
      <w:r w:rsidR="007D2A7F" w:rsidRPr="00C97F37">
        <w:rPr>
          <w:color w:val="000000" w:themeColor="text1"/>
        </w:rPr>
        <w:t xml:space="preserve"> </w:t>
      </w:r>
      <w:r w:rsidR="00321653" w:rsidRPr="00C97F37">
        <w:rPr>
          <w:color w:val="000000" w:themeColor="text1"/>
        </w:rPr>
        <w:fldChar w:fldCharType="begin"/>
      </w:r>
      <w:r w:rsidR="00BC7B57" w:rsidRPr="00C97F37">
        <w:rPr>
          <w:color w:val="000000" w:themeColor="text1"/>
        </w:rPr>
        <w:instrText xml:space="preserve"> TA \s "First Amendment" </w:instrText>
      </w:r>
      <w:r w:rsidR="00321653" w:rsidRPr="00C97F37">
        <w:rPr>
          <w:color w:val="000000" w:themeColor="text1"/>
        </w:rPr>
        <w:fldChar w:fldCharType="end"/>
      </w:r>
      <w:r w:rsidR="00AF27C5" w:rsidRPr="00C97F37">
        <w:rPr>
          <w:color w:val="000000" w:themeColor="text1"/>
        </w:rPr>
        <w:t xml:space="preserve">Protection to </w:t>
      </w:r>
      <w:r w:rsidR="00C11652" w:rsidRPr="00C97F37">
        <w:rPr>
          <w:color w:val="000000" w:themeColor="text1"/>
        </w:rPr>
        <w:t>pray with his children, a</w:t>
      </w:r>
      <w:r w:rsidR="007D2A7F" w:rsidRPr="00C97F37">
        <w:rPr>
          <w:color w:val="000000" w:themeColor="text1"/>
        </w:rPr>
        <w:t>n</w:t>
      </w:r>
      <w:r w:rsidR="00C11652" w:rsidRPr="00C97F37">
        <w:rPr>
          <w:color w:val="000000" w:themeColor="text1"/>
        </w:rPr>
        <w:t xml:space="preserve"> invidiously motivated discrimination based on Plaintiff's </w:t>
      </w:r>
      <w:r w:rsidR="007D2A7F" w:rsidRPr="00C97F37">
        <w:rPr>
          <w:color w:val="000000" w:themeColor="text1"/>
        </w:rPr>
        <w:t xml:space="preserve">First Amendment </w:t>
      </w:r>
      <w:r w:rsidR="00C11652" w:rsidRPr="00C97F37">
        <w:rPr>
          <w:color w:val="000000" w:themeColor="text1"/>
        </w:rPr>
        <w:t xml:space="preserve">faith and Christian religious practice.  </w:t>
      </w:r>
    </w:p>
    <w:p w:rsidR="00A350D3" w:rsidRPr="00C97F37" w:rsidRDefault="00D761B0" w:rsidP="005F5466">
      <w:pPr>
        <w:numPr>
          <w:ilvl w:val="0"/>
          <w:numId w:val="13"/>
        </w:numPr>
        <w:rPr>
          <w:color w:val="000000" w:themeColor="text1"/>
        </w:rPr>
      </w:pPr>
      <w:r w:rsidRPr="00C97F37">
        <w:rPr>
          <w:color w:val="000000" w:themeColor="text1"/>
        </w:rPr>
        <w:t>The discrimination</w:t>
      </w:r>
      <w:r w:rsidR="00C11652" w:rsidRPr="00C97F37">
        <w:rPr>
          <w:color w:val="000000" w:themeColor="text1"/>
        </w:rPr>
        <w:t xml:space="preserve"> affects </w:t>
      </w:r>
      <w:r w:rsidR="009461DA" w:rsidRPr="00C97F37">
        <w:rPr>
          <w:color w:val="000000" w:themeColor="text1"/>
        </w:rPr>
        <w:t xml:space="preserve">not only </w:t>
      </w:r>
      <w:r w:rsidR="00AF27C5" w:rsidRPr="00C97F37">
        <w:rPr>
          <w:color w:val="000000" w:themeColor="text1"/>
        </w:rPr>
        <w:t xml:space="preserve">Petitioner </w:t>
      </w:r>
      <w:r w:rsidR="00331C9D" w:rsidRPr="00C97F37">
        <w:rPr>
          <w:color w:val="000000" w:themeColor="text1"/>
        </w:rPr>
        <w:t xml:space="preserve">and his </w:t>
      </w:r>
      <w:r w:rsidR="005A57EE" w:rsidRPr="00C97F37">
        <w:rPr>
          <w:color w:val="000000" w:themeColor="text1"/>
        </w:rPr>
        <w:t>children</w:t>
      </w:r>
      <w:r w:rsidR="007D2A7F" w:rsidRPr="00C97F37">
        <w:rPr>
          <w:color w:val="000000" w:themeColor="text1"/>
        </w:rPr>
        <w:t xml:space="preserve"> </w:t>
      </w:r>
      <w:r w:rsidR="00AF27C5" w:rsidRPr="00C97F37">
        <w:rPr>
          <w:color w:val="000000" w:themeColor="text1"/>
        </w:rPr>
        <w:t xml:space="preserve">as </w:t>
      </w:r>
      <w:r w:rsidR="00C11652" w:rsidRPr="00C97F37">
        <w:rPr>
          <w:color w:val="000000" w:themeColor="text1"/>
        </w:rPr>
        <w:t xml:space="preserve">a specific class of citizens, namely </w:t>
      </w:r>
      <w:r w:rsidR="00281ECB" w:rsidRPr="00C97F37">
        <w:rPr>
          <w:color w:val="000000" w:themeColor="text1"/>
        </w:rPr>
        <w:t>Christians; but to hundreds of thousands in the U.S. and around the world, who, as in the instant case, are increasingly being singled out and persecuted for being follower</w:t>
      </w:r>
      <w:r w:rsidR="005B64C7" w:rsidRPr="00C97F37">
        <w:rPr>
          <w:color w:val="000000" w:themeColor="text1"/>
        </w:rPr>
        <w:t>s</w:t>
      </w:r>
      <w:r w:rsidR="00281ECB" w:rsidRPr="00C97F37">
        <w:rPr>
          <w:color w:val="000000" w:themeColor="text1"/>
        </w:rPr>
        <w:t xml:space="preserve"> of Jesus Christ.</w:t>
      </w:r>
      <w:r w:rsidR="005B64C7" w:rsidRPr="00C97F37">
        <w:rPr>
          <w:color w:val="000000" w:themeColor="text1"/>
        </w:rPr>
        <w:t xml:space="preserve">  </w:t>
      </w:r>
      <w:r w:rsidR="00281ECB" w:rsidRPr="00C97F37">
        <w:rPr>
          <w:b/>
          <w:color w:val="000000" w:themeColor="text1"/>
        </w:rPr>
        <w:t xml:space="preserve">Christians are a </w:t>
      </w:r>
      <w:r w:rsidR="00C11652" w:rsidRPr="00C97F37">
        <w:rPr>
          <w:b/>
          <w:color w:val="000000" w:themeColor="text1"/>
        </w:rPr>
        <w:t>class-based</w:t>
      </w:r>
      <w:r w:rsidR="00281ECB" w:rsidRPr="00C97F37">
        <w:rPr>
          <w:b/>
          <w:color w:val="000000" w:themeColor="text1"/>
        </w:rPr>
        <w:t xml:space="preserve"> of citizens deserving protection from religious persecution in federal courts</w:t>
      </w:r>
      <w:r w:rsidR="00C11652" w:rsidRPr="00C97F37">
        <w:rPr>
          <w:b/>
          <w:color w:val="000000" w:themeColor="text1"/>
        </w:rPr>
        <w:t>.</w:t>
      </w:r>
      <w:r w:rsidR="00C11652" w:rsidRPr="00C97F37">
        <w:rPr>
          <w:color w:val="000000" w:themeColor="text1"/>
        </w:rPr>
        <w:t xml:space="preserve"> Thus, the lower cou</w:t>
      </w:r>
      <w:r w:rsidR="00A32645" w:rsidRPr="00C97F37">
        <w:rPr>
          <w:color w:val="000000" w:themeColor="text1"/>
        </w:rPr>
        <w:t>rt erred in denying 42 U.S.C. §</w:t>
      </w:r>
      <w:r w:rsidR="00C11652" w:rsidRPr="00C97F37">
        <w:rPr>
          <w:color w:val="000000" w:themeColor="text1"/>
        </w:rPr>
        <w:t xml:space="preserve"> 1985(2)</w:t>
      </w:r>
      <w:r w:rsidR="00E519AD" w:rsidRPr="00E519AD">
        <w:rPr>
          <w:color w:val="000000" w:themeColor="text1"/>
        </w:rPr>
        <w:t xml:space="preserve"> </w:t>
      </w:r>
      <w:r w:rsidR="00321653">
        <w:rPr>
          <w:color w:val="000000" w:themeColor="text1"/>
        </w:rPr>
        <w:fldChar w:fldCharType="begin"/>
      </w:r>
      <w:r w:rsidR="00E519AD">
        <w:instrText xml:space="preserve"> TA \l "</w:instrText>
      </w:r>
      <w:r w:rsidR="00E519AD" w:rsidRPr="00F96784">
        <w:rPr>
          <w:color w:val="000000" w:themeColor="text1"/>
        </w:rPr>
        <w:instrText>U.S.C. 1985</w:instrText>
      </w:r>
      <w:r w:rsidR="00E519AD">
        <w:instrText xml:space="preserve">" \s "U.S.C. 1985" \c 2 </w:instrText>
      </w:r>
      <w:r w:rsidR="00321653">
        <w:rPr>
          <w:color w:val="000000" w:themeColor="text1"/>
        </w:rPr>
        <w:fldChar w:fldCharType="end"/>
      </w:r>
      <w:r w:rsidR="00C11652" w:rsidRPr="00C97F37">
        <w:rPr>
          <w:color w:val="000000" w:themeColor="text1"/>
        </w:rPr>
        <w:t>claims.</w:t>
      </w:r>
    </w:p>
    <w:p w:rsidR="0025483C" w:rsidRPr="00C97F37" w:rsidRDefault="00D558FA" w:rsidP="005F5466">
      <w:pPr>
        <w:numPr>
          <w:ilvl w:val="0"/>
          <w:numId w:val="13"/>
        </w:numPr>
        <w:rPr>
          <w:color w:val="000000" w:themeColor="text1"/>
        </w:rPr>
      </w:pPr>
      <w:r w:rsidRPr="00C97F37">
        <w:rPr>
          <w:color w:val="000000" w:themeColor="text1"/>
        </w:rPr>
        <w:lastRenderedPageBreak/>
        <w:t>In the instant case, the state court permitted violation of Plaintiff’s “Free Exercise Clause of the First Amendment</w:t>
      </w:r>
      <w:r w:rsidR="00321653" w:rsidRPr="00C97F37">
        <w:rPr>
          <w:color w:val="000000" w:themeColor="text1"/>
        </w:rPr>
        <w:fldChar w:fldCharType="begin"/>
      </w:r>
      <w:r w:rsidR="00442526" w:rsidRPr="00C97F37">
        <w:rPr>
          <w:color w:val="000000" w:themeColor="text1"/>
        </w:rPr>
        <w:instrText xml:space="preserve"> TA \s "First Amendment" </w:instrText>
      </w:r>
      <w:r w:rsidR="00321653" w:rsidRPr="00C97F37">
        <w:rPr>
          <w:color w:val="000000" w:themeColor="text1"/>
        </w:rPr>
        <w:fldChar w:fldCharType="end"/>
      </w:r>
      <w:r w:rsidRPr="00C97F37">
        <w:rPr>
          <w:color w:val="000000" w:themeColor="text1"/>
        </w:rPr>
        <w:t>…made applicable to the States by the Fourteenth Amendment</w:t>
      </w:r>
      <w:r w:rsidR="00321653" w:rsidRPr="00C97F37">
        <w:rPr>
          <w:color w:val="000000" w:themeColor="text1"/>
        </w:rPr>
        <w:fldChar w:fldCharType="begin"/>
      </w:r>
      <w:r w:rsidR="00442526" w:rsidRPr="00C97F37">
        <w:rPr>
          <w:color w:val="000000" w:themeColor="text1"/>
        </w:rPr>
        <w:instrText xml:space="preserve"> TA \s "Fourteenth Amendment" </w:instrText>
      </w:r>
      <w:r w:rsidR="00321653" w:rsidRPr="00C97F37">
        <w:rPr>
          <w:color w:val="000000" w:themeColor="text1"/>
        </w:rPr>
        <w:fldChar w:fldCharType="end"/>
      </w:r>
      <w:r w:rsidRPr="00C97F37">
        <w:rPr>
          <w:color w:val="000000" w:themeColor="text1"/>
        </w:rPr>
        <w:t xml:space="preserve">,” giving additional grounds for the Federal Removal and protection </w:t>
      </w:r>
      <w:r w:rsidR="0056041D" w:rsidRPr="00C97F37">
        <w:rPr>
          <w:color w:val="000000" w:themeColor="text1"/>
        </w:rPr>
        <w:t xml:space="preserve">afforded to parents </w:t>
      </w:r>
      <w:r w:rsidRPr="00C97F37">
        <w:rPr>
          <w:color w:val="000000" w:themeColor="text1"/>
        </w:rPr>
        <w:t xml:space="preserve">by SCOTUS in </w:t>
      </w:r>
      <w:r w:rsidRPr="00C97F37">
        <w:rPr>
          <w:color w:val="000000" w:themeColor="text1"/>
          <w:u w:val="single"/>
          <w:shd w:val="clear" w:color="auto" w:fill="FFFFFF"/>
        </w:rPr>
        <w:t>Wisconsin v. Yoder</w:t>
      </w:r>
      <w:r w:rsidRPr="00C97F37">
        <w:rPr>
          <w:color w:val="000000" w:themeColor="text1"/>
          <w:shd w:val="clear" w:color="auto" w:fill="FFFFFF"/>
        </w:rPr>
        <w:t>, 406 US 205 - Supreme Court 1972</w:t>
      </w:r>
      <w:r w:rsidR="00321653" w:rsidRPr="00C97F37">
        <w:rPr>
          <w:color w:val="000000" w:themeColor="text1"/>
          <w:shd w:val="clear" w:color="auto" w:fill="FFFFFF"/>
        </w:rPr>
        <w:fldChar w:fldCharType="begin"/>
      </w:r>
      <w:r w:rsidR="00442526" w:rsidRPr="00C97F37">
        <w:rPr>
          <w:color w:val="000000" w:themeColor="text1"/>
        </w:rPr>
        <w:instrText xml:space="preserve"> TA \s "Wisconsin v. Yoder, 406 U. S. 205, 231-233 (1972)" </w:instrText>
      </w:r>
      <w:r w:rsidR="00321653" w:rsidRPr="00C97F37">
        <w:rPr>
          <w:color w:val="000000" w:themeColor="text1"/>
          <w:shd w:val="clear" w:color="auto" w:fill="FFFFFF"/>
        </w:rPr>
        <w:fldChar w:fldCharType="end"/>
      </w:r>
      <w:r w:rsidRPr="00C97F37">
        <w:rPr>
          <w:color w:val="000000" w:themeColor="text1"/>
          <w:shd w:val="clear" w:color="auto" w:fill="FFFFFF"/>
        </w:rPr>
        <w:t>.</w:t>
      </w:r>
      <w:r w:rsidRPr="00C97F37">
        <w:rPr>
          <w:color w:val="000000" w:themeColor="text1"/>
        </w:rPr>
        <w:t xml:space="preserve"> </w:t>
      </w:r>
    </w:p>
    <w:p w:rsidR="00F3352A" w:rsidRPr="00C97F37" w:rsidRDefault="00C11652" w:rsidP="005F5466">
      <w:pPr>
        <w:numPr>
          <w:ilvl w:val="0"/>
          <w:numId w:val="13"/>
        </w:numPr>
        <w:rPr>
          <w:color w:val="000000" w:themeColor="text1"/>
        </w:rPr>
      </w:pPr>
      <w:r w:rsidRPr="00C97F37">
        <w:rPr>
          <w:color w:val="000000" w:themeColor="text1"/>
        </w:rPr>
        <w:t>In order to state a claim pursuant to 42 U.S.C. § 1985(3)</w:t>
      </w:r>
      <w:r w:rsidR="00321653">
        <w:rPr>
          <w:color w:val="000000" w:themeColor="text1"/>
        </w:rPr>
        <w:fldChar w:fldCharType="begin"/>
      </w:r>
      <w:r w:rsidR="00E519AD">
        <w:instrText xml:space="preserve"> TA \l "</w:instrText>
      </w:r>
      <w:r w:rsidR="00E519AD" w:rsidRPr="00F96784">
        <w:rPr>
          <w:color w:val="000000" w:themeColor="text1"/>
        </w:rPr>
        <w:instrText>U.S.C. 1985</w:instrText>
      </w:r>
      <w:r w:rsidR="00E519AD">
        <w:instrText xml:space="preserve">" \s "U.S.C. 1985" \c 2 </w:instrText>
      </w:r>
      <w:r w:rsidR="00321653">
        <w:rPr>
          <w:color w:val="000000" w:themeColor="text1"/>
        </w:rPr>
        <w:fldChar w:fldCharType="end"/>
      </w:r>
      <w:r w:rsidRPr="00C97F37">
        <w:rPr>
          <w:color w:val="000000" w:themeColor="text1"/>
        </w:rPr>
        <w:t xml:space="preserve">, Plaintiff alleged </w:t>
      </w:r>
      <w:r w:rsidR="00F3352A" w:rsidRPr="00C97F37">
        <w:rPr>
          <w:color w:val="000000" w:themeColor="text1"/>
        </w:rPr>
        <w:t>in I</w:t>
      </w:r>
      <w:r w:rsidRPr="00C97F37">
        <w:rPr>
          <w:color w:val="000000" w:themeColor="text1"/>
        </w:rPr>
        <w:t>d</w:t>
      </w:r>
      <w:r w:rsidR="00F3352A" w:rsidRPr="00C97F37">
        <w:rPr>
          <w:color w:val="000000" w:themeColor="text1"/>
        </w:rPr>
        <w:t>.</w:t>
      </w:r>
      <w:r w:rsidRPr="00C97F37">
        <w:rPr>
          <w:color w:val="000000" w:themeColor="text1"/>
        </w:rPr>
        <w:t xml:space="preserve"> X, and in amended complaint:  “(1) a conspiracy; (2) for the purpose of depriving, either directly or indirectly, any person or class of persons of the equal protection of the laws, or of equal privileges and immunities under the laws; and (3) an act in furtherance of the conspiracy; (4) whereby a person is either injured in his person or property or deprived of any right or privilege of a citizen of the United States.” </w:t>
      </w:r>
      <w:r w:rsidRPr="00C97F37">
        <w:rPr>
          <w:color w:val="000000" w:themeColor="text1"/>
          <w:u w:val="single"/>
        </w:rPr>
        <w:t>Park v. City of Atlanta</w:t>
      </w:r>
      <w:r w:rsidRPr="00C97F37">
        <w:rPr>
          <w:color w:val="000000" w:themeColor="text1"/>
        </w:rPr>
        <w:t>, 120 F.3</w:t>
      </w:r>
      <w:r w:rsidR="00F3352A" w:rsidRPr="00C97F37">
        <w:rPr>
          <w:color w:val="000000" w:themeColor="text1"/>
        </w:rPr>
        <w:t>d 1157, 1161 (11th Cir. 1997)</w:t>
      </w:r>
      <w:r w:rsidR="00321653" w:rsidRPr="00C97F37">
        <w:rPr>
          <w:color w:val="000000" w:themeColor="text1"/>
        </w:rPr>
        <w:fldChar w:fldCharType="begin"/>
      </w:r>
      <w:r w:rsidR="0096063D" w:rsidRPr="00C97F37">
        <w:rPr>
          <w:color w:val="000000" w:themeColor="text1"/>
        </w:rPr>
        <w:instrText xml:space="preserve"> TA \l "</w:instrText>
      </w:r>
      <w:r w:rsidR="0096063D" w:rsidRPr="00C97F37">
        <w:rPr>
          <w:i/>
          <w:color w:val="000000" w:themeColor="text1"/>
          <w:u w:val="single"/>
        </w:rPr>
        <w:instrText>Park v. City of Atlanta</w:instrText>
      </w:r>
      <w:r w:rsidR="0096063D" w:rsidRPr="00C97F37">
        <w:rPr>
          <w:color w:val="000000" w:themeColor="text1"/>
        </w:rPr>
        <w:instrText xml:space="preserve">, 120 F.3d 1157, 1161 (11th Cir. 1997)" \s "Park v. City of Atlanta, 120 F.3d 1157, 1161 (11th Cir. 1997)" \c 1 </w:instrText>
      </w:r>
      <w:r w:rsidR="00321653" w:rsidRPr="00C97F37">
        <w:rPr>
          <w:color w:val="000000" w:themeColor="text1"/>
        </w:rPr>
        <w:fldChar w:fldCharType="end"/>
      </w:r>
      <w:r w:rsidR="00F3352A" w:rsidRPr="00C97F37">
        <w:rPr>
          <w:color w:val="000000" w:themeColor="text1"/>
        </w:rPr>
        <w:t>.</w:t>
      </w:r>
    </w:p>
    <w:p w:rsidR="00C11652" w:rsidRPr="00C97F37" w:rsidRDefault="00987D8C" w:rsidP="005F5466">
      <w:pPr>
        <w:numPr>
          <w:ilvl w:val="0"/>
          <w:numId w:val="13"/>
        </w:numPr>
        <w:rPr>
          <w:color w:val="000000" w:themeColor="text1"/>
        </w:rPr>
      </w:pPr>
      <w:r w:rsidRPr="00C97F37">
        <w:rPr>
          <w:color w:val="000000" w:themeColor="text1"/>
        </w:rPr>
        <w:t>T</w:t>
      </w:r>
      <w:r w:rsidR="00C11652" w:rsidRPr="00C97F37">
        <w:rPr>
          <w:color w:val="000000" w:themeColor="text1"/>
        </w:rPr>
        <w:t>o prove the priv</w:t>
      </w:r>
      <w:r w:rsidRPr="00C97F37">
        <w:rPr>
          <w:color w:val="000000" w:themeColor="text1"/>
        </w:rPr>
        <w:t>ate conspiracy, Plaintiff shows</w:t>
      </w:r>
      <w:r w:rsidR="00C11652" w:rsidRPr="00C97F37">
        <w:rPr>
          <w:color w:val="000000" w:themeColor="text1"/>
        </w:rPr>
        <w:t xml:space="preserve">  “(1) that some racial, or perhaps otherwise class-based, invidiously discriminatory animus [lay] behind the conspirators’ actions, and (2) that the conspiracy aimed at [interfering] with rights that are protected against private as well as official encroachment.” Id. (quoting </w:t>
      </w:r>
      <w:r w:rsidR="00C11652" w:rsidRPr="00C97F37">
        <w:rPr>
          <w:color w:val="000000" w:themeColor="text1"/>
          <w:u w:val="single"/>
        </w:rPr>
        <w:t>Bray v. Alexandria Women’s Health Clinic</w:t>
      </w:r>
      <w:r w:rsidR="00C11652" w:rsidRPr="00C97F37">
        <w:rPr>
          <w:color w:val="000000" w:themeColor="text1"/>
        </w:rPr>
        <w:t>, 506 U.S. 263, 267-78 (1993)</w:t>
      </w:r>
      <w:r w:rsidR="00321653" w:rsidRPr="00C97F37">
        <w:rPr>
          <w:color w:val="000000" w:themeColor="text1"/>
        </w:rPr>
        <w:fldChar w:fldCharType="begin"/>
      </w:r>
      <w:r w:rsidR="0096063D" w:rsidRPr="00C97F37">
        <w:rPr>
          <w:color w:val="000000" w:themeColor="text1"/>
        </w:rPr>
        <w:instrText xml:space="preserve"> TA \l "</w:instrText>
      </w:r>
      <w:r w:rsidR="0096063D" w:rsidRPr="00C97F37">
        <w:rPr>
          <w:color w:val="000000" w:themeColor="text1"/>
          <w:u w:val="single"/>
        </w:rPr>
        <w:instrText>Bray v. Alexandria Women’s Health Clinic</w:instrText>
      </w:r>
      <w:r w:rsidR="0096063D" w:rsidRPr="00C97F37">
        <w:rPr>
          <w:color w:val="000000" w:themeColor="text1"/>
        </w:rPr>
        <w:instrText xml:space="preserve">, 506 U.S. 263, 267-78 (1993)" \s "Bray v. Alexandria Women’s Health Clinic, 506 U.S. 263, 267-78 (1993)" \c 1 </w:instrText>
      </w:r>
      <w:r w:rsidR="00321653" w:rsidRPr="00C97F37">
        <w:rPr>
          <w:color w:val="000000" w:themeColor="text1"/>
        </w:rPr>
        <w:fldChar w:fldCharType="end"/>
      </w:r>
      <w:r w:rsidR="00C11652" w:rsidRPr="00C97F37">
        <w:rPr>
          <w:color w:val="000000" w:themeColor="text1"/>
        </w:rPr>
        <w:t>).</w:t>
      </w:r>
      <w:r w:rsidR="00D761B0" w:rsidRPr="00C97F37">
        <w:rPr>
          <w:color w:val="000000" w:themeColor="text1"/>
        </w:rPr>
        <w:t xml:space="preserve">  </w:t>
      </w:r>
      <w:r w:rsidR="00071AF2" w:rsidRPr="00C97F37">
        <w:rPr>
          <w:color w:val="000000" w:themeColor="text1"/>
        </w:rPr>
        <w:t xml:space="preserve">Here </w:t>
      </w:r>
      <w:r w:rsidR="00071AF2" w:rsidRPr="00C97F37">
        <w:rPr>
          <w:color w:val="000000" w:themeColor="text1"/>
          <w:u w:val="single"/>
        </w:rPr>
        <w:t>Barreiro v. Barreiro</w:t>
      </w:r>
      <w:r w:rsidR="00071AF2" w:rsidRPr="00C97F37">
        <w:rPr>
          <w:color w:val="000000" w:themeColor="text1"/>
        </w:rPr>
        <w:t xml:space="preserve">, 377 So. 2d 999 - </w:t>
      </w:r>
      <w:proofErr w:type="spellStart"/>
      <w:r w:rsidR="00071AF2" w:rsidRPr="00C97F37">
        <w:rPr>
          <w:color w:val="000000" w:themeColor="text1"/>
        </w:rPr>
        <w:t>Fla</w:t>
      </w:r>
      <w:proofErr w:type="spellEnd"/>
      <w:r w:rsidR="00071AF2" w:rsidRPr="00C97F37">
        <w:rPr>
          <w:color w:val="000000" w:themeColor="text1"/>
        </w:rPr>
        <w:t>: Dist. C</w:t>
      </w:r>
      <w:r w:rsidR="00D761B0" w:rsidRPr="00C97F37">
        <w:rPr>
          <w:color w:val="000000" w:themeColor="text1"/>
        </w:rPr>
        <w:t xml:space="preserve">ourt of Appeals, 3rd Dist. 1979, </w:t>
      </w:r>
      <w:r w:rsidR="00071AF2" w:rsidRPr="00C97F37">
        <w:rPr>
          <w:color w:val="000000" w:themeColor="text1"/>
        </w:rPr>
        <w:t>demonstrates identical modus ope</w:t>
      </w:r>
      <w:r w:rsidR="005A57EE" w:rsidRPr="00C97F37">
        <w:rPr>
          <w:color w:val="000000" w:themeColor="text1"/>
        </w:rPr>
        <w:t>randi of R</w:t>
      </w:r>
      <w:r w:rsidR="00071AF2" w:rsidRPr="00C97F37">
        <w:rPr>
          <w:color w:val="000000" w:themeColor="text1"/>
        </w:rPr>
        <w:t>espondents animus to thievery of Peti</w:t>
      </w:r>
      <w:r w:rsidR="00D761B0" w:rsidRPr="00C97F37">
        <w:rPr>
          <w:color w:val="000000" w:themeColor="text1"/>
        </w:rPr>
        <w:t>ti</w:t>
      </w:r>
      <w:r w:rsidR="00071AF2" w:rsidRPr="00C97F37">
        <w:rPr>
          <w:color w:val="000000" w:themeColor="text1"/>
        </w:rPr>
        <w:t>oner’s Fourteenth Amendment Parenting Time</w:t>
      </w:r>
      <w:r w:rsidR="001A0452" w:rsidRPr="00C97F37">
        <w:rPr>
          <w:color w:val="000000" w:themeColor="text1"/>
        </w:rPr>
        <w:t xml:space="preserve"> and religious discrimination</w:t>
      </w:r>
      <w:r w:rsidR="00071AF2" w:rsidRPr="00C97F37">
        <w:rPr>
          <w:color w:val="000000" w:themeColor="text1"/>
        </w:rPr>
        <w:t xml:space="preserve">. </w:t>
      </w:r>
    </w:p>
    <w:p w:rsidR="00A80205" w:rsidRPr="00C97F37" w:rsidRDefault="008115D9" w:rsidP="005F5466">
      <w:pPr>
        <w:numPr>
          <w:ilvl w:val="0"/>
          <w:numId w:val="13"/>
        </w:numPr>
        <w:rPr>
          <w:color w:val="000000" w:themeColor="text1"/>
        </w:rPr>
      </w:pPr>
      <w:r w:rsidRPr="00C97F37">
        <w:rPr>
          <w:color w:val="000000" w:themeColor="text1"/>
        </w:rPr>
        <w:lastRenderedPageBreak/>
        <w:t>Plaintiff further sought</w:t>
      </w:r>
      <w:r w:rsidR="00A80205" w:rsidRPr="00C97F37">
        <w:rPr>
          <w:color w:val="000000" w:themeColor="text1"/>
        </w:rPr>
        <w:t xml:space="preserve"> relief against private parties, pursuant to </w:t>
      </w:r>
      <w:r w:rsidR="004D6C2F" w:rsidRPr="00C97F37">
        <w:rPr>
          <w:color w:val="000000" w:themeColor="text1"/>
        </w:rPr>
        <w:t xml:space="preserve">the </w:t>
      </w:r>
      <w:r w:rsidR="00A80205" w:rsidRPr="00C97F37">
        <w:rPr>
          <w:color w:val="000000" w:themeColor="text1"/>
        </w:rPr>
        <w:t xml:space="preserve">state action doctrine exception of “entanglement,” a form of “abuse of process,” which is “the use of legal process by illegal, malicious, or perverted means, </w:t>
      </w:r>
      <w:r w:rsidR="00321653" w:rsidRPr="00C97F37">
        <w:rPr>
          <w:color w:val="000000" w:themeColor="text1"/>
          <w:u w:val="single"/>
        </w:rPr>
        <w:fldChar w:fldCharType="begin"/>
      </w:r>
      <w:r w:rsidR="00A37561" w:rsidRPr="00C97F37">
        <w:rPr>
          <w:color w:val="000000" w:themeColor="text1"/>
        </w:rPr>
        <w:instrText xml:space="preserve"> TA \l "</w:instrText>
      </w:r>
      <w:r w:rsidR="00A37561" w:rsidRPr="00C97F37">
        <w:rPr>
          <w:iCs/>
          <w:color w:val="000000" w:themeColor="text1"/>
          <w:u w:val="single"/>
          <w:shd w:val="clear" w:color="auto" w:fill="FFFFFF"/>
        </w:rPr>
        <w:instrText>Soldal v. Cook County</w:instrText>
      </w:r>
      <w:r w:rsidR="00A37561" w:rsidRPr="00C97F37">
        <w:rPr>
          <w:color w:val="000000" w:themeColor="text1"/>
          <w:shd w:val="clear" w:color="auto" w:fill="FFFFFF"/>
        </w:rPr>
        <w:instrText>, 506 U.S. 56, 113 S. Ct. 538, 121 L. Ed. 2d 450 (1992)</w:instrText>
      </w:r>
      <w:r w:rsidR="00A37561" w:rsidRPr="00C97F37">
        <w:rPr>
          <w:color w:val="000000" w:themeColor="text1"/>
        </w:rPr>
        <w:instrText xml:space="preserve">" \s "Soldal v. Cook County, 506 U.S. 56, 113 S. Ct. 538, 121 L. Ed. 2d 450 (1992)" \c 1 </w:instrText>
      </w:r>
      <w:r w:rsidR="00321653" w:rsidRPr="00C97F37">
        <w:rPr>
          <w:color w:val="000000" w:themeColor="text1"/>
          <w:u w:val="single"/>
        </w:rPr>
        <w:fldChar w:fldCharType="end"/>
      </w:r>
      <w:proofErr w:type="spellStart"/>
      <w:r w:rsidR="00A80205" w:rsidRPr="00C97F37">
        <w:rPr>
          <w:color w:val="000000" w:themeColor="text1"/>
          <w:u w:val="single"/>
        </w:rPr>
        <w:t>Soldal</w:t>
      </w:r>
      <w:proofErr w:type="spellEnd"/>
      <w:r w:rsidR="00A80205" w:rsidRPr="00C97F37">
        <w:rPr>
          <w:color w:val="000000" w:themeColor="text1"/>
          <w:u w:val="single"/>
        </w:rPr>
        <w:t xml:space="preserve"> v. Cook County</w:t>
      </w:r>
      <w:r w:rsidR="00A37561" w:rsidRPr="00C97F37">
        <w:rPr>
          <w:color w:val="000000" w:themeColor="text1"/>
        </w:rPr>
        <w:t>,</w:t>
      </w:r>
      <w:r w:rsidR="00A80205" w:rsidRPr="00C97F37">
        <w:rPr>
          <w:color w:val="000000" w:themeColor="text1"/>
        </w:rPr>
        <w:t xml:space="preserve"> where “the Supreme Court found the private owner of a mobile home park </w:t>
      </w:r>
      <w:r w:rsidR="00DA773D" w:rsidRPr="00C97F37">
        <w:rPr>
          <w:color w:val="000000" w:themeColor="text1"/>
        </w:rPr>
        <w:t>acted</w:t>
      </w:r>
      <w:r w:rsidR="00A80205" w:rsidRPr="00C97F37">
        <w:rPr>
          <w:color w:val="000000" w:themeColor="text1"/>
        </w:rPr>
        <w:t xml:space="preserve"> under color of state law when he acted with sheriff’s deputies to</w:t>
      </w:r>
      <w:r w:rsidR="00DA773D" w:rsidRPr="00C97F37">
        <w:rPr>
          <w:color w:val="000000" w:themeColor="text1"/>
        </w:rPr>
        <w:t xml:space="preserve"> seize an individual’s propert</w:t>
      </w:r>
      <w:r w:rsidR="00D761B0" w:rsidRPr="00C97F37">
        <w:rPr>
          <w:color w:val="000000" w:themeColor="text1"/>
        </w:rPr>
        <w:t>y</w:t>
      </w:r>
      <w:r w:rsidR="00DA773D" w:rsidRPr="00C97F37">
        <w:rPr>
          <w:color w:val="000000" w:themeColor="text1"/>
        </w:rPr>
        <w:t xml:space="preserve">. </w:t>
      </w:r>
      <w:r w:rsidR="00A80205" w:rsidRPr="00C97F37">
        <w:rPr>
          <w:color w:val="000000" w:themeColor="text1"/>
        </w:rPr>
        <w:t xml:space="preserve">The Court found that this conduct constituted state action </w:t>
      </w:r>
      <w:r w:rsidR="00DA773D" w:rsidRPr="00C97F37">
        <w:rPr>
          <w:color w:val="000000" w:themeColor="text1"/>
        </w:rPr>
        <w:t xml:space="preserve">violating </w:t>
      </w:r>
      <w:r w:rsidR="00A80205" w:rsidRPr="00C97F37">
        <w:rPr>
          <w:color w:val="000000" w:themeColor="text1"/>
        </w:rPr>
        <w:t>the Fourth Amendment</w:t>
      </w:r>
      <w:r w:rsidR="00321653" w:rsidRPr="00C97F37">
        <w:rPr>
          <w:color w:val="000000" w:themeColor="text1"/>
        </w:rPr>
        <w:fldChar w:fldCharType="begin"/>
      </w:r>
      <w:r w:rsidR="00F44E44" w:rsidRPr="00C97F37">
        <w:rPr>
          <w:color w:val="000000" w:themeColor="text1"/>
        </w:rPr>
        <w:instrText xml:space="preserve"> TA \l "Fourth" \s "Fourth" \c 7 </w:instrText>
      </w:r>
      <w:r w:rsidR="00321653" w:rsidRPr="00C97F37">
        <w:rPr>
          <w:color w:val="000000" w:themeColor="text1"/>
        </w:rPr>
        <w:fldChar w:fldCharType="end"/>
      </w:r>
      <w:r w:rsidR="00A80205" w:rsidRPr="00C97F37">
        <w:rPr>
          <w:color w:val="000000" w:themeColor="text1"/>
        </w:rPr>
        <w:t xml:space="preserve"> </w:t>
      </w:r>
      <w:r w:rsidR="00DA773D" w:rsidRPr="00C97F37">
        <w:rPr>
          <w:color w:val="000000" w:themeColor="text1"/>
        </w:rPr>
        <w:t>since no</w:t>
      </w:r>
      <w:r w:rsidR="00A80205" w:rsidRPr="00C97F37">
        <w:rPr>
          <w:color w:val="000000" w:themeColor="text1"/>
        </w:rPr>
        <w:t xml:space="preserve"> lawful eviction order o</w:t>
      </w:r>
      <w:r w:rsidR="00DA773D" w:rsidRPr="00C97F37">
        <w:rPr>
          <w:color w:val="000000" w:themeColor="text1"/>
        </w:rPr>
        <w:t>r other judicial authorization” existed.</w:t>
      </w:r>
    </w:p>
    <w:p w:rsidR="00C37BA3" w:rsidRPr="00C97F37" w:rsidRDefault="00C37BA3" w:rsidP="005F5466">
      <w:pPr>
        <w:numPr>
          <w:ilvl w:val="0"/>
          <w:numId w:val="13"/>
        </w:numPr>
        <w:rPr>
          <w:color w:val="000000" w:themeColor="text1"/>
        </w:rPr>
      </w:pPr>
      <w:r w:rsidRPr="00C97F37">
        <w:rPr>
          <w:color w:val="000000" w:themeColor="text1"/>
        </w:rPr>
        <w:t>In the instant case, Mother</w:t>
      </w:r>
      <w:r w:rsidR="00A80205" w:rsidRPr="00C97F37">
        <w:rPr>
          <w:color w:val="000000" w:themeColor="text1"/>
        </w:rPr>
        <w:t xml:space="preserve"> and Defendants conspired to </w:t>
      </w:r>
      <w:r w:rsidR="009F0EC0" w:rsidRPr="00C97F37">
        <w:rPr>
          <w:color w:val="000000" w:themeColor="text1"/>
        </w:rPr>
        <w:t xml:space="preserve">terminate </w:t>
      </w:r>
      <w:r w:rsidR="00A80205" w:rsidRPr="00C97F37">
        <w:rPr>
          <w:color w:val="000000" w:themeColor="text1"/>
        </w:rPr>
        <w:t>Plaintiff’s civil rights and acted in concert with government officials, deciding factors used in entanglement</w:t>
      </w:r>
      <w:r w:rsidR="00473094" w:rsidRPr="00C97F37">
        <w:rPr>
          <w:color w:val="000000" w:themeColor="text1"/>
        </w:rPr>
        <w:t xml:space="preserve"> </w:t>
      </w:r>
      <w:r w:rsidR="009F0EC0" w:rsidRPr="00C97F37">
        <w:rPr>
          <w:color w:val="000000" w:themeColor="text1"/>
        </w:rPr>
        <w:t>and racketeering</w:t>
      </w:r>
      <w:r w:rsidR="00A80205" w:rsidRPr="00C97F37">
        <w:rPr>
          <w:color w:val="000000" w:themeColor="text1"/>
        </w:rPr>
        <w:t xml:space="preserve">, and </w:t>
      </w:r>
      <w:r w:rsidR="00D761B0" w:rsidRPr="00C97F37">
        <w:rPr>
          <w:color w:val="000000" w:themeColor="text1"/>
        </w:rPr>
        <w:t xml:space="preserve">were </w:t>
      </w:r>
      <w:r w:rsidR="00473094" w:rsidRPr="00C97F37">
        <w:rPr>
          <w:color w:val="000000" w:themeColor="text1"/>
        </w:rPr>
        <w:t>r</w:t>
      </w:r>
      <w:r w:rsidR="00A80205" w:rsidRPr="00C97F37">
        <w:rPr>
          <w:color w:val="000000" w:themeColor="text1"/>
        </w:rPr>
        <w:t xml:space="preserve">esponsible for </w:t>
      </w:r>
      <w:r w:rsidR="00071AF2" w:rsidRPr="00C97F37">
        <w:rPr>
          <w:color w:val="000000" w:themeColor="text1"/>
        </w:rPr>
        <w:t xml:space="preserve">violating </w:t>
      </w:r>
      <w:r w:rsidR="00A80205" w:rsidRPr="00C97F37">
        <w:rPr>
          <w:color w:val="000000" w:themeColor="text1"/>
        </w:rPr>
        <w:t>requirement</w:t>
      </w:r>
      <w:r w:rsidR="00473094" w:rsidRPr="00C97F37">
        <w:rPr>
          <w:color w:val="000000" w:themeColor="text1"/>
        </w:rPr>
        <w:t>s</w:t>
      </w:r>
      <w:r w:rsidR="00A80205" w:rsidRPr="00C97F37">
        <w:rPr>
          <w:color w:val="000000" w:themeColor="text1"/>
        </w:rPr>
        <w:t xml:space="preserve"> to comply with Plaintiff's constitutional </w:t>
      </w:r>
      <w:r w:rsidR="00071AF2" w:rsidRPr="00C97F37">
        <w:rPr>
          <w:color w:val="000000" w:themeColor="text1"/>
        </w:rPr>
        <w:t xml:space="preserve">due process through proper Notice and Evidentiary hearing to verify Fourteenth Amendment Parental </w:t>
      </w:r>
      <w:r w:rsidR="00A80205" w:rsidRPr="00C97F37">
        <w:rPr>
          <w:color w:val="000000" w:themeColor="text1"/>
        </w:rPr>
        <w:t xml:space="preserve">rights. </w:t>
      </w:r>
    </w:p>
    <w:p w:rsidR="00A80205" w:rsidRPr="00C97F37" w:rsidRDefault="00A80205" w:rsidP="005F5466">
      <w:pPr>
        <w:numPr>
          <w:ilvl w:val="0"/>
          <w:numId w:val="13"/>
        </w:numPr>
        <w:rPr>
          <w:color w:val="000000" w:themeColor="text1"/>
        </w:rPr>
      </w:pPr>
      <w:r w:rsidRPr="00C97F37">
        <w:rPr>
          <w:color w:val="000000" w:themeColor="text1"/>
        </w:rPr>
        <w:t xml:space="preserve">Although in general, an individual such as a parent is not responsible to respect one's constitutional rights, exceptions </w:t>
      </w:r>
      <w:r w:rsidR="00ED1408" w:rsidRPr="00C97F37">
        <w:rPr>
          <w:color w:val="000000" w:themeColor="text1"/>
        </w:rPr>
        <w:t xml:space="preserve">exist </w:t>
      </w:r>
      <w:r w:rsidRPr="00C97F37">
        <w:rPr>
          <w:color w:val="000000" w:themeColor="text1"/>
        </w:rPr>
        <w:t>to the state action doctrine such as in the</w:t>
      </w:r>
      <w:r w:rsidR="00D761B0" w:rsidRPr="00C97F37">
        <w:rPr>
          <w:color w:val="000000" w:themeColor="text1"/>
        </w:rPr>
        <w:t xml:space="preserve"> instance case of entanglement, </w:t>
      </w:r>
      <w:r w:rsidRPr="00C97F37">
        <w:rPr>
          <w:color w:val="000000" w:themeColor="text1"/>
        </w:rPr>
        <w:t xml:space="preserve">a form of </w:t>
      </w:r>
      <w:r w:rsidR="001A0452" w:rsidRPr="00C97F37">
        <w:rPr>
          <w:color w:val="000000" w:themeColor="text1"/>
        </w:rPr>
        <w:t xml:space="preserve"> </w:t>
      </w:r>
      <w:r w:rsidRPr="00C97F37">
        <w:rPr>
          <w:color w:val="000000" w:themeColor="text1"/>
        </w:rPr>
        <w:t>“abuse of process,” which is “the use of legal process by illegal, malicious, or perverted means,</w:t>
      </w:r>
      <w:r w:rsidR="00D761B0" w:rsidRPr="00C97F37">
        <w:rPr>
          <w:color w:val="000000" w:themeColor="text1"/>
        </w:rPr>
        <w:t xml:space="preserve">”  </w:t>
      </w:r>
      <w:proofErr w:type="spellStart"/>
      <w:r w:rsidR="00A37561" w:rsidRPr="00C97F37">
        <w:rPr>
          <w:iCs/>
          <w:color w:val="000000" w:themeColor="text1"/>
          <w:u w:val="single"/>
          <w:shd w:val="clear" w:color="auto" w:fill="FFFFFF"/>
        </w:rPr>
        <w:t>Soldal</w:t>
      </w:r>
      <w:proofErr w:type="spellEnd"/>
      <w:r w:rsidR="00A37561" w:rsidRPr="00C97F37">
        <w:rPr>
          <w:iCs/>
          <w:color w:val="000000" w:themeColor="text1"/>
          <w:u w:val="single"/>
          <w:shd w:val="clear" w:color="auto" w:fill="FFFFFF"/>
        </w:rPr>
        <w:t xml:space="preserve"> v. Cook County</w:t>
      </w:r>
      <w:r w:rsidR="00A37561" w:rsidRPr="00C97F37">
        <w:rPr>
          <w:color w:val="000000" w:themeColor="text1"/>
          <w:shd w:val="clear" w:color="auto" w:fill="FFFFFF"/>
        </w:rPr>
        <w:t>, 506 U.S. 56, 113 S. Ct. 538, 121 L. Ed. 2d 450 (1992)</w:t>
      </w:r>
      <w:r w:rsidR="00321653" w:rsidRPr="00C97F37">
        <w:rPr>
          <w:color w:val="000000" w:themeColor="text1"/>
          <w:shd w:val="clear" w:color="auto" w:fill="FFFFFF"/>
        </w:rPr>
        <w:fldChar w:fldCharType="begin"/>
      </w:r>
      <w:r w:rsidR="00A37561" w:rsidRPr="00C97F37">
        <w:rPr>
          <w:color w:val="000000" w:themeColor="text1"/>
        </w:rPr>
        <w:instrText xml:space="preserve"> TA \s "Soldal v. Cook County, 506 U.S. 56, 113 S. Ct. 538, 121 L. Ed. 2d 450 (1992)" </w:instrText>
      </w:r>
      <w:r w:rsidR="00321653" w:rsidRPr="00C97F37">
        <w:rPr>
          <w:color w:val="000000" w:themeColor="text1"/>
          <w:shd w:val="clear" w:color="auto" w:fill="FFFFFF"/>
        </w:rPr>
        <w:fldChar w:fldCharType="end"/>
      </w:r>
      <w:r w:rsidRPr="00C97F37">
        <w:rPr>
          <w:color w:val="000000" w:themeColor="text1"/>
        </w:rPr>
        <w:t xml:space="preserve">, </w:t>
      </w:r>
      <w:r w:rsidR="0096063D" w:rsidRPr="00C97F37">
        <w:rPr>
          <w:color w:val="000000" w:themeColor="text1"/>
        </w:rPr>
        <w:t>and in violation</w:t>
      </w:r>
      <w:r w:rsidR="00D761B0" w:rsidRPr="00C97F37">
        <w:rPr>
          <w:color w:val="000000" w:themeColor="text1"/>
        </w:rPr>
        <w:t>s</w:t>
      </w:r>
      <w:r w:rsidR="0096063D" w:rsidRPr="00C97F37">
        <w:rPr>
          <w:color w:val="000000" w:themeColor="text1"/>
        </w:rPr>
        <w:t xml:space="preserve"> of 42 U.S.C.</w:t>
      </w:r>
      <w:r w:rsidRPr="00C97F37">
        <w:rPr>
          <w:color w:val="000000" w:themeColor="text1"/>
        </w:rPr>
        <w:t xml:space="preserve"> § 1985</w:t>
      </w:r>
      <w:r w:rsidR="00321653">
        <w:rPr>
          <w:color w:val="000000" w:themeColor="text1"/>
        </w:rPr>
        <w:fldChar w:fldCharType="begin"/>
      </w:r>
      <w:r w:rsidR="00E519AD">
        <w:instrText xml:space="preserve"> TA \l "</w:instrText>
      </w:r>
      <w:r w:rsidR="00E519AD" w:rsidRPr="00F96784">
        <w:rPr>
          <w:color w:val="000000" w:themeColor="text1"/>
        </w:rPr>
        <w:instrText>U.S.C. 1985</w:instrText>
      </w:r>
      <w:r w:rsidR="00E519AD">
        <w:instrText xml:space="preserve">" \s "U.S.C. 1985" \c 2 </w:instrText>
      </w:r>
      <w:r w:rsidR="00321653">
        <w:rPr>
          <w:color w:val="000000" w:themeColor="text1"/>
        </w:rPr>
        <w:fldChar w:fldCharType="end"/>
      </w:r>
      <w:r w:rsidR="00D761B0" w:rsidRPr="00C97F37">
        <w:rPr>
          <w:color w:val="000000" w:themeColor="text1"/>
        </w:rPr>
        <w:t xml:space="preserve">, </w:t>
      </w:r>
      <w:r w:rsidRPr="00C97F37">
        <w:rPr>
          <w:color w:val="000000" w:themeColor="text1"/>
        </w:rPr>
        <w:t>when private parties conspire to violate civ</w:t>
      </w:r>
      <w:r w:rsidR="00C37BA3" w:rsidRPr="00C97F37">
        <w:rPr>
          <w:color w:val="000000" w:themeColor="text1"/>
        </w:rPr>
        <w:t>il right</w:t>
      </w:r>
      <w:r w:rsidR="00ED1408" w:rsidRPr="00C97F37">
        <w:rPr>
          <w:color w:val="000000" w:themeColor="text1"/>
        </w:rPr>
        <w:t>s</w:t>
      </w:r>
      <w:r w:rsidR="00C37BA3" w:rsidRPr="00C97F37">
        <w:rPr>
          <w:color w:val="000000" w:themeColor="text1"/>
        </w:rPr>
        <w:t xml:space="preserve"> of a class of citizen; </w:t>
      </w:r>
      <w:r w:rsidRPr="00C97F37">
        <w:rPr>
          <w:color w:val="000000" w:themeColor="text1"/>
        </w:rPr>
        <w:t xml:space="preserve">in this case, Plaintiff’s </w:t>
      </w:r>
      <w:r w:rsidR="009F0EC0" w:rsidRPr="00C97F37">
        <w:rPr>
          <w:color w:val="000000" w:themeColor="text1"/>
        </w:rPr>
        <w:t xml:space="preserve">First Amendment </w:t>
      </w:r>
      <w:r w:rsidRPr="00C97F37">
        <w:rPr>
          <w:color w:val="000000" w:themeColor="text1"/>
        </w:rPr>
        <w:t>Christianity</w:t>
      </w:r>
      <w:r w:rsidR="00D761B0" w:rsidRPr="00C97F37">
        <w:rPr>
          <w:color w:val="000000" w:themeColor="text1"/>
        </w:rPr>
        <w:t xml:space="preserve"> faith</w:t>
      </w:r>
      <w:r w:rsidRPr="00C97F37">
        <w:rPr>
          <w:color w:val="000000" w:themeColor="text1"/>
        </w:rPr>
        <w:t xml:space="preserve">, and practice </w:t>
      </w:r>
      <w:r w:rsidR="00D761B0" w:rsidRPr="00C97F37">
        <w:rPr>
          <w:color w:val="000000" w:themeColor="text1"/>
        </w:rPr>
        <w:t xml:space="preserve">of </w:t>
      </w:r>
      <w:r w:rsidRPr="00C97F37">
        <w:rPr>
          <w:color w:val="000000" w:themeColor="text1"/>
        </w:rPr>
        <w:t>praying with his children</w:t>
      </w:r>
      <w:r w:rsidR="00D761B0" w:rsidRPr="00C97F37">
        <w:rPr>
          <w:color w:val="000000" w:themeColor="text1"/>
        </w:rPr>
        <w:t xml:space="preserve"> were violated</w:t>
      </w:r>
      <w:r w:rsidR="00B14D96" w:rsidRPr="00C97F37">
        <w:rPr>
          <w:color w:val="000000" w:themeColor="text1"/>
        </w:rPr>
        <w:t xml:space="preserve"> in a conspiracy between </w:t>
      </w:r>
      <w:r w:rsidR="00B14D96" w:rsidRPr="00C97F37">
        <w:rPr>
          <w:color w:val="000000" w:themeColor="text1"/>
        </w:rPr>
        <w:lastRenderedPageBreak/>
        <w:t>private parties and state actors under the color of law triggering relief afforded by 42 U.S.C. § 1985</w:t>
      </w:r>
      <w:r w:rsidR="00321653">
        <w:rPr>
          <w:color w:val="000000" w:themeColor="text1"/>
        </w:rPr>
        <w:fldChar w:fldCharType="begin"/>
      </w:r>
      <w:r w:rsidR="00E519AD">
        <w:instrText xml:space="preserve"> TA \l "</w:instrText>
      </w:r>
      <w:r w:rsidR="00E519AD" w:rsidRPr="00F96784">
        <w:rPr>
          <w:color w:val="000000" w:themeColor="text1"/>
        </w:rPr>
        <w:instrText>U.S.C. 1985</w:instrText>
      </w:r>
      <w:r w:rsidR="00E519AD">
        <w:instrText xml:space="preserve">" \s "U.S.C. 1985" \c 2 </w:instrText>
      </w:r>
      <w:r w:rsidR="00321653">
        <w:rPr>
          <w:color w:val="000000" w:themeColor="text1"/>
        </w:rPr>
        <w:fldChar w:fldCharType="end"/>
      </w:r>
      <w:r w:rsidRPr="00C97F37">
        <w:rPr>
          <w:color w:val="000000" w:themeColor="text1"/>
        </w:rPr>
        <w:t xml:space="preserve">, </w:t>
      </w:r>
      <w:r w:rsidRPr="00C97F37">
        <w:rPr>
          <w:color w:val="000000" w:themeColor="text1"/>
          <w:u w:val="single"/>
        </w:rPr>
        <w:t>Griffin v. Breckenridge</w:t>
      </w:r>
      <w:r w:rsidRPr="00C97F37">
        <w:rPr>
          <w:color w:val="000000" w:themeColor="text1"/>
        </w:rPr>
        <w:t>, 403 U.S. 88 (1971</w:t>
      </w:r>
      <w:r w:rsidR="00321653" w:rsidRPr="00C97F37">
        <w:rPr>
          <w:color w:val="000000" w:themeColor="text1"/>
        </w:rPr>
        <w:fldChar w:fldCharType="begin"/>
      </w:r>
      <w:r w:rsidR="000E11C3" w:rsidRPr="00C97F37">
        <w:rPr>
          <w:color w:val="000000" w:themeColor="text1"/>
        </w:rPr>
        <w:instrText xml:space="preserve"> TA \l "</w:instrText>
      </w:r>
      <w:r w:rsidR="000E11C3" w:rsidRPr="00C97F37">
        <w:rPr>
          <w:i/>
          <w:color w:val="000000" w:themeColor="text1"/>
          <w:u w:val="single"/>
        </w:rPr>
        <w:instrText>Griffin v. Breckenridge</w:instrText>
      </w:r>
      <w:r w:rsidR="000E11C3" w:rsidRPr="00C97F37">
        <w:rPr>
          <w:color w:val="000000" w:themeColor="text1"/>
        </w:rPr>
        <w:instrText xml:space="preserve">, 403 U.S. 88 (1971" \s "Griffin v. Breckenridge, 403 U.S. 88 (1971" \c 1 </w:instrText>
      </w:r>
      <w:r w:rsidR="00321653" w:rsidRPr="00C97F37">
        <w:rPr>
          <w:color w:val="000000" w:themeColor="text1"/>
        </w:rPr>
        <w:fldChar w:fldCharType="end"/>
      </w:r>
      <w:r w:rsidRPr="00C97F37">
        <w:rPr>
          <w:color w:val="000000" w:themeColor="text1"/>
        </w:rPr>
        <w:t>).</w:t>
      </w:r>
    </w:p>
    <w:p w:rsidR="00136100" w:rsidRPr="00C97F37" w:rsidRDefault="00136100" w:rsidP="005F5466">
      <w:pPr>
        <w:numPr>
          <w:ilvl w:val="0"/>
          <w:numId w:val="13"/>
        </w:numPr>
        <w:rPr>
          <w:color w:val="000000" w:themeColor="text1"/>
        </w:rPr>
      </w:pPr>
      <w:r w:rsidRPr="00C97F37">
        <w:rPr>
          <w:color w:val="000000" w:themeColor="text1"/>
        </w:rPr>
        <w:t xml:space="preserve">Petitioner’s </w:t>
      </w:r>
      <w:r w:rsidR="00A07795" w:rsidRPr="00C97F37">
        <w:rPr>
          <w:color w:val="000000" w:themeColor="text1"/>
        </w:rPr>
        <w:t xml:space="preserve">demonstrates detailed </w:t>
      </w:r>
      <w:r w:rsidRPr="00C97F37">
        <w:rPr>
          <w:color w:val="000000" w:themeColor="text1"/>
        </w:rPr>
        <w:t xml:space="preserve">violations </w:t>
      </w:r>
      <w:r w:rsidR="00A07795" w:rsidRPr="00C97F37">
        <w:rPr>
          <w:color w:val="000000" w:themeColor="text1"/>
        </w:rPr>
        <w:t xml:space="preserve">in the </w:t>
      </w:r>
      <w:r w:rsidRPr="00C97F37">
        <w:rPr>
          <w:color w:val="000000" w:themeColor="text1"/>
        </w:rPr>
        <w:t>lack of proper Notice for the contrived “emergency hearing” expl</w:t>
      </w:r>
      <w:r w:rsidR="001A0452" w:rsidRPr="00C97F37">
        <w:rPr>
          <w:color w:val="000000" w:themeColor="text1"/>
        </w:rPr>
        <w:t xml:space="preserve">oited to hijack due process, Parental Rights, and Plaintiff’s free exercise of religion, </w:t>
      </w:r>
      <w:r w:rsidRPr="00C97F37">
        <w:rPr>
          <w:color w:val="000000" w:themeColor="text1"/>
        </w:rPr>
        <w:t>where State and Federal 1</w:t>
      </w:r>
      <w:r w:rsidRPr="00C97F37">
        <w:rPr>
          <w:color w:val="000000" w:themeColor="text1"/>
          <w:vertAlign w:val="superscript"/>
        </w:rPr>
        <w:t>st</w:t>
      </w:r>
      <w:r w:rsidRPr="00C97F37">
        <w:rPr>
          <w:color w:val="000000" w:themeColor="text1"/>
        </w:rPr>
        <w:t xml:space="preserve">, </w:t>
      </w:r>
      <w:r w:rsidR="0025483C" w:rsidRPr="00C97F37">
        <w:rPr>
          <w:color w:val="000000" w:themeColor="text1"/>
        </w:rPr>
        <w:t xml:space="preserve">and </w:t>
      </w:r>
      <w:r w:rsidRPr="00C97F37">
        <w:rPr>
          <w:color w:val="000000" w:themeColor="text1"/>
        </w:rPr>
        <w:t>Fourteenth Petitioner’s protected liberty interests were vi</w:t>
      </w:r>
      <w:r w:rsidR="00A07795" w:rsidRPr="00C97F37">
        <w:rPr>
          <w:color w:val="000000" w:themeColor="text1"/>
        </w:rPr>
        <w:t xml:space="preserve">olated. The court erred stating, </w:t>
      </w:r>
    </w:p>
    <w:p w:rsidR="00136100" w:rsidRPr="00C97F37" w:rsidRDefault="00136100" w:rsidP="00A07795">
      <w:pPr>
        <w:autoSpaceDE w:val="0"/>
        <w:autoSpaceDN w:val="0"/>
        <w:adjustRightInd w:val="0"/>
        <w:spacing w:line="240" w:lineRule="auto"/>
        <w:ind w:left="360"/>
        <w:rPr>
          <w:rFonts w:ascii="TimesNewRomanPSMT" w:hAnsi="TimesNewRomanPSMT" w:cs="TimesNewRomanPSMT"/>
          <w:color w:val="000000" w:themeColor="text1"/>
          <w:sz w:val="24"/>
          <w:szCs w:val="24"/>
        </w:rPr>
      </w:pPr>
      <w:r w:rsidRPr="00C97F37">
        <w:rPr>
          <w:rFonts w:ascii="TimesNewRomanPSMT" w:hAnsi="TimesNewRomanPSMT" w:cs="TimesNewRomanPSMT"/>
          <w:color w:val="000000" w:themeColor="text1"/>
        </w:rPr>
        <w:t>“In his Amended Complaint, Jimenez seeks relief pursuant to 42 U.S.C. § 1983</w:t>
      </w:r>
      <w:r w:rsidR="00321653" w:rsidRPr="00C97F37">
        <w:rPr>
          <w:rFonts w:ascii="TimesNewRomanPSMT" w:hAnsi="TimesNewRomanPSMT" w:cs="TimesNewRomanPSMT"/>
          <w:color w:val="000000" w:themeColor="text1"/>
        </w:rPr>
        <w:fldChar w:fldCharType="begin"/>
      </w:r>
      <w:r w:rsidR="00A32645" w:rsidRPr="00C97F37">
        <w:rPr>
          <w:color w:val="000000" w:themeColor="text1"/>
        </w:rPr>
        <w:instrText xml:space="preserve"> TA \s "42 U.S.C. § 1983" </w:instrText>
      </w:r>
      <w:r w:rsidR="00321653" w:rsidRPr="00C97F37">
        <w:rPr>
          <w:rFonts w:ascii="TimesNewRomanPSMT" w:hAnsi="TimesNewRomanPSMT" w:cs="TimesNewRomanPSMT"/>
          <w:color w:val="000000" w:themeColor="text1"/>
        </w:rPr>
        <w:fldChar w:fldCharType="end"/>
      </w:r>
      <w:r w:rsidRPr="00C97F37">
        <w:rPr>
          <w:rFonts w:ascii="TimesNewRomanPSMT" w:hAnsi="TimesNewRomanPSMT" w:cs="TimesNewRomanPSMT"/>
          <w:color w:val="000000" w:themeColor="text1"/>
        </w:rPr>
        <w:t xml:space="preserve"> and</w:t>
      </w:r>
      <w:r w:rsidR="003F139F" w:rsidRPr="00C97F37">
        <w:rPr>
          <w:rFonts w:ascii="TimesNewRomanPSMT" w:hAnsi="TimesNewRomanPSMT" w:cs="TimesNewRomanPSMT"/>
          <w:color w:val="000000" w:themeColor="text1"/>
        </w:rPr>
        <w:t xml:space="preserve"> </w:t>
      </w:r>
      <w:r w:rsidRPr="00C97F37">
        <w:rPr>
          <w:rFonts w:ascii="TimesNewRomanPSMT" w:hAnsi="TimesNewRomanPSMT" w:cs="TimesNewRomanPSMT"/>
          <w:color w:val="000000" w:themeColor="text1"/>
        </w:rPr>
        <w:t>alleges that Defendants violated his First Amendment</w:t>
      </w:r>
      <w:r w:rsidR="00321653" w:rsidRPr="00C97F37">
        <w:rPr>
          <w:rFonts w:ascii="TimesNewRomanPSMT" w:hAnsi="TimesNewRomanPSMT" w:cs="TimesNewRomanPSMT"/>
          <w:color w:val="000000" w:themeColor="text1"/>
        </w:rPr>
        <w:fldChar w:fldCharType="begin"/>
      </w:r>
      <w:r w:rsidR="00BC7B57" w:rsidRPr="00C97F37">
        <w:rPr>
          <w:color w:val="000000" w:themeColor="text1"/>
        </w:rPr>
        <w:instrText xml:space="preserve"> TA \s "First Amendment" </w:instrText>
      </w:r>
      <w:r w:rsidR="00321653" w:rsidRPr="00C97F37">
        <w:rPr>
          <w:rFonts w:ascii="TimesNewRomanPSMT" w:hAnsi="TimesNewRomanPSMT" w:cs="TimesNewRomanPSMT"/>
          <w:color w:val="000000" w:themeColor="text1"/>
        </w:rPr>
        <w:fldChar w:fldCharType="end"/>
      </w:r>
      <w:r w:rsidRPr="00C97F37">
        <w:rPr>
          <w:rFonts w:ascii="TimesNewRomanPSMT" w:hAnsi="TimesNewRomanPSMT" w:cs="TimesNewRomanPSMT"/>
          <w:color w:val="000000" w:themeColor="text1"/>
        </w:rPr>
        <w:t xml:space="preserve"> rights, Due Process rights</w:t>
      </w:r>
      <w:r w:rsidR="00321653" w:rsidRPr="00C97F37">
        <w:rPr>
          <w:rFonts w:ascii="TimesNewRomanPSMT" w:hAnsi="TimesNewRomanPSMT" w:cs="TimesNewRomanPSMT"/>
          <w:color w:val="000000" w:themeColor="text1"/>
        </w:rPr>
        <w:fldChar w:fldCharType="begin"/>
      </w:r>
      <w:r w:rsidR="00BC7B57" w:rsidRPr="00C97F37">
        <w:rPr>
          <w:color w:val="000000" w:themeColor="text1"/>
        </w:rPr>
        <w:instrText xml:space="preserve"> TA \l "</w:instrText>
      </w:r>
      <w:r w:rsidR="00BC7B57" w:rsidRPr="00C97F37">
        <w:rPr>
          <w:rFonts w:ascii="TimesNewRomanPSMT" w:hAnsi="TimesNewRomanPSMT" w:cs="TimesNewRomanPSMT"/>
          <w:color w:val="000000" w:themeColor="text1"/>
        </w:rPr>
        <w:instrText>Due Process rights</w:instrText>
      </w:r>
      <w:r w:rsidR="00BC7B57" w:rsidRPr="00C97F37">
        <w:rPr>
          <w:color w:val="000000" w:themeColor="text1"/>
        </w:rPr>
        <w:instrText xml:space="preserve">" \s "Due Process rights" \c 7 </w:instrText>
      </w:r>
      <w:r w:rsidR="00321653" w:rsidRPr="00C97F37">
        <w:rPr>
          <w:rFonts w:ascii="TimesNewRomanPSMT" w:hAnsi="TimesNewRomanPSMT" w:cs="TimesNewRomanPSMT"/>
          <w:color w:val="000000" w:themeColor="text1"/>
        </w:rPr>
        <w:fldChar w:fldCharType="end"/>
      </w:r>
      <w:r w:rsidRPr="00C97F37">
        <w:rPr>
          <w:rFonts w:ascii="TimesNewRomanPSMT" w:hAnsi="TimesNewRomanPSMT" w:cs="TimesNewRomanPSMT"/>
          <w:color w:val="000000" w:themeColor="text1"/>
        </w:rPr>
        <w:t>, and other</w:t>
      </w:r>
      <w:r w:rsidR="003F139F" w:rsidRPr="00C97F37">
        <w:rPr>
          <w:rFonts w:ascii="TimesNewRomanPSMT" w:hAnsi="TimesNewRomanPSMT" w:cs="TimesNewRomanPSMT"/>
          <w:color w:val="000000" w:themeColor="text1"/>
        </w:rPr>
        <w:t xml:space="preserve"> </w:t>
      </w:r>
      <w:r w:rsidRPr="00C97F37">
        <w:rPr>
          <w:rFonts w:ascii="TimesNewRomanPSMT" w:hAnsi="TimesNewRomanPSMT" w:cs="TimesNewRomanPSMT"/>
          <w:color w:val="000000" w:themeColor="text1"/>
        </w:rPr>
        <w:t>federal rights, which are not identifie</w:t>
      </w:r>
      <w:r w:rsidR="00DA1946" w:rsidRPr="00C97F37">
        <w:rPr>
          <w:rFonts w:ascii="TimesNewRomanPSMT" w:hAnsi="TimesNewRomanPSMT" w:cs="TimesNewRomanPSMT"/>
          <w:color w:val="000000" w:themeColor="text1"/>
        </w:rPr>
        <w:t>d in his</w:t>
      </w:r>
      <w:r w:rsidR="004D6C2F" w:rsidRPr="00C97F37">
        <w:rPr>
          <w:rFonts w:ascii="TimesNewRomanPSMT" w:hAnsi="TimesNewRomanPSMT" w:cs="TimesNewRomanPSMT"/>
          <w:color w:val="000000" w:themeColor="text1"/>
        </w:rPr>
        <w:t xml:space="preserve"> Amended Complaint”  Doc. 14,  p</w:t>
      </w:r>
      <w:r w:rsidRPr="00C97F37">
        <w:rPr>
          <w:rFonts w:ascii="TimesNewRomanPSMT" w:hAnsi="TimesNewRomanPSMT" w:cs="TimesNewRomanPSMT"/>
          <w:color w:val="000000" w:themeColor="text1"/>
        </w:rPr>
        <w:t>.</w:t>
      </w:r>
      <w:r w:rsidR="00290586" w:rsidRPr="00C97F37">
        <w:rPr>
          <w:rFonts w:ascii="TimesNewRomanPSMT" w:hAnsi="TimesNewRomanPSMT" w:cs="TimesNewRomanPSMT"/>
          <w:color w:val="000000" w:themeColor="text1"/>
        </w:rPr>
        <w:t xml:space="preserve"> </w:t>
      </w:r>
      <w:r w:rsidRPr="00C97F37">
        <w:rPr>
          <w:rFonts w:ascii="TimesNewRomanPSMT" w:hAnsi="TimesNewRomanPSMT" w:cs="TimesNewRomanPSMT"/>
          <w:color w:val="000000" w:themeColor="text1"/>
        </w:rPr>
        <w:t>2</w:t>
      </w:r>
      <w:r w:rsidRPr="00C97F37">
        <w:rPr>
          <w:rFonts w:ascii="TimesNewRomanPSMT" w:hAnsi="TimesNewRomanPSMT" w:cs="TimesNewRomanPSMT"/>
          <w:color w:val="000000" w:themeColor="text1"/>
          <w:sz w:val="24"/>
          <w:szCs w:val="24"/>
        </w:rPr>
        <w:t>.</w:t>
      </w:r>
    </w:p>
    <w:p w:rsidR="00060DCC" w:rsidRPr="00C97F37" w:rsidRDefault="00060DCC" w:rsidP="002037F7">
      <w:pPr>
        <w:autoSpaceDE w:val="0"/>
        <w:autoSpaceDN w:val="0"/>
        <w:adjustRightInd w:val="0"/>
        <w:spacing w:line="240" w:lineRule="auto"/>
        <w:ind w:left="360"/>
        <w:rPr>
          <w:rFonts w:ascii="TimesNewRomanPSMT" w:hAnsi="TimesNewRomanPSMT" w:cs="TimesNewRomanPSMT"/>
          <w:color w:val="000000" w:themeColor="text1"/>
          <w:sz w:val="24"/>
          <w:szCs w:val="24"/>
        </w:rPr>
      </w:pPr>
    </w:p>
    <w:p w:rsidR="00F00D99" w:rsidRPr="00C97F37" w:rsidRDefault="00A56404" w:rsidP="005F5466">
      <w:pPr>
        <w:numPr>
          <w:ilvl w:val="0"/>
          <w:numId w:val="13"/>
        </w:numPr>
        <w:rPr>
          <w:color w:val="000000" w:themeColor="text1"/>
        </w:rPr>
      </w:pPr>
      <w:r w:rsidRPr="00C97F37">
        <w:rPr>
          <w:rFonts w:ascii="TimesNewRomanPSMT" w:hAnsi="TimesNewRomanPSMT" w:cs="TimesNewRomanPSMT"/>
          <w:color w:val="000000" w:themeColor="text1"/>
        </w:rPr>
        <w:t xml:space="preserve">The Petitioner detailed the respondent’s </w:t>
      </w:r>
      <w:proofErr w:type="spellStart"/>
      <w:r w:rsidRPr="00C97F37">
        <w:rPr>
          <w:rFonts w:ascii="TimesNewRomanPSMT" w:hAnsi="TimesNewRomanPSMT" w:cs="TimesNewRomanPSMT"/>
          <w:color w:val="000000" w:themeColor="text1"/>
        </w:rPr>
        <w:t>complicitness</w:t>
      </w:r>
      <w:proofErr w:type="spellEnd"/>
      <w:r w:rsidRPr="00C97F37">
        <w:rPr>
          <w:rFonts w:ascii="TimesNewRomanPSMT" w:hAnsi="TimesNewRomanPSMT" w:cs="TimesNewRomanPSMT"/>
          <w:color w:val="000000" w:themeColor="text1"/>
        </w:rPr>
        <w:t xml:space="preserve">, planned and executed as they previously committed under the color of law verified in </w:t>
      </w:r>
      <w:r w:rsidR="00694723" w:rsidRPr="00C97F37">
        <w:rPr>
          <w:color w:val="000000" w:themeColor="text1"/>
        </w:rPr>
        <w:t xml:space="preserve">by </w:t>
      </w:r>
      <w:r w:rsidR="00694723" w:rsidRPr="00C97F37">
        <w:rPr>
          <w:color w:val="000000" w:themeColor="text1"/>
          <w:u w:val="single"/>
        </w:rPr>
        <w:t>Barreiro v. Barreiro</w:t>
      </w:r>
      <w:r w:rsidR="00694723" w:rsidRPr="00C97F37">
        <w:rPr>
          <w:color w:val="000000" w:themeColor="text1"/>
        </w:rPr>
        <w:t xml:space="preserve">, 377 </w:t>
      </w:r>
      <w:proofErr w:type="gramStart"/>
      <w:r w:rsidR="00694723" w:rsidRPr="00C97F37">
        <w:rPr>
          <w:color w:val="000000" w:themeColor="text1"/>
        </w:rPr>
        <w:t>So</w:t>
      </w:r>
      <w:proofErr w:type="gramEnd"/>
      <w:r w:rsidR="00694723" w:rsidRPr="00C97F37">
        <w:rPr>
          <w:color w:val="000000" w:themeColor="text1"/>
        </w:rPr>
        <w:t xml:space="preserve">. 2d 999 - </w:t>
      </w:r>
      <w:proofErr w:type="spellStart"/>
      <w:r w:rsidR="00694723" w:rsidRPr="00C97F37">
        <w:rPr>
          <w:color w:val="000000" w:themeColor="text1"/>
        </w:rPr>
        <w:t>Fla</w:t>
      </w:r>
      <w:proofErr w:type="spellEnd"/>
      <w:r w:rsidR="00694723" w:rsidRPr="00C97F37">
        <w:rPr>
          <w:color w:val="000000" w:themeColor="text1"/>
        </w:rPr>
        <w:t>: Dist. Court of Appeals, 3rd Dist. 1979</w:t>
      </w:r>
      <w:r w:rsidR="00321653" w:rsidRPr="00C97F37">
        <w:rPr>
          <w:color w:val="000000" w:themeColor="text1"/>
        </w:rPr>
        <w:fldChar w:fldCharType="begin"/>
      </w:r>
      <w:r w:rsidR="000E11C3" w:rsidRPr="00C97F37">
        <w:rPr>
          <w:color w:val="000000" w:themeColor="text1"/>
        </w:rPr>
        <w:instrText xml:space="preserve"> TA \l "</w:instrText>
      </w:r>
      <w:r w:rsidR="000E11C3" w:rsidRPr="00C97F37">
        <w:rPr>
          <w:color w:val="000000" w:themeColor="text1"/>
          <w:u w:val="single"/>
        </w:rPr>
        <w:instrText>Barreiro v. Barreiro</w:instrText>
      </w:r>
      <w:r w:rsidR="000E11C3" w:rsidRPr="00C97F37">
        <w:rPr>
          <w:color w:val="000000" w:themeColor="text1"/>
        </w:rPr>
        <w:instrText xml:space="preserve">, 377 So. 2d 999 - Fla: Dist. Court of Appeals, 3rd Dist. 1979" \s "Barreiro v. Barreiro, 377 So. 2d 999 - Fla: Dist. Court of Appeals, 3rd Dist. 1979" \c 1 </w:instrText>
      </w:r>
      <w:r w:rsidR="00321653" w:rsidRPr="00C97F37">
        <w:rPr>
          <w:color w:val="000000" w:themeColor="text1"/>
        </w:rPr>
        <w:fldChar w:fldCharType="end"/>
      </w:r>
      <w:r w:rsidR="004D6C2F" w:rsidRPr="00C97F37">
        <w:rPr>
          <w:color w:val="000000" w:themeColor="text1"/>
        </w:rPr>
        <w:t xml:space="preserve">, </w:t>
      </w:r>
      <w:r w:rsidR="00284201" w:rsidRPr="00C97F37">
        <w:rPr>
          <w:color w:val="000000" w:themeColor="text1"/>
        </w:rPr>
        <w:t xml:space="preserve">where state courts reversed where contrived “emergency” hearings were exploited to short circuit due process. </w:t>
      </w:r>
      <w:r w:rsidR="004D6C2F" w:rsidRPr="00C97F37">
        <w:rPr>
          <w:color w:val="000000" w:themeColor="text1"/>
        </w:rPr>
        <w:t>Thus, t</w:t>
      </w:r>
      <w:r w:rsidR="007A5755" w:rsidRPr="00C97F37">
        <w:rPr>
          <w:color w:val="000000" w:themeColor="text1"/>
        </w:rPr>
        <w:t>he court err</w:t>
      </w:r>
      <w:r w:rsidR="004D6C2F" w:rsidRPr="00C97F37">
        <w:rPr>
          <w:color w:val="000000" w:themeColor="text1"/>
        </w:rPr>
        <w:t>ed in stating that violations of Plaintiff’s “First Amendment</w:t>
      </w:r>
      <w:r w:rsidR="00321653" w:rsidRPr="00C97F37">
        <w:rPr>
          <w:color w:val="000000" w:themeColor="text1"/>
        </w:rPr>
        <w:fldChar w:fldCharType="begin"/>
      </w:r>
      <w:r w:rsidR="00BC7B57" w:rsidRPr="00C97F37">
        <w:rPr>
          <w:color w:val="000000" w:themeColor="text1"/>
        </w:rPr>
        <w:instrText xml:space="preserve"> TA \s "First Amendment" </w:instrText>
      </w:r>
      <w:r w:rsidR="00321653" w:rsidRPr="00C97F37">
        <w:rPr>
          <w:color w:val="000000" w:themeColor="text1"/>
        </w:rPr>
        <w:fldChar w:fldCharType="end"/>
      </w:r>
      <w:r w:rsidR="004D6C2F" w:rsidRPr="00C97F37">
        <w:rPr>
          <w:color w:val="000000" w:themeColor="text1"/>
        </w:rPr>
        <w:t xml:space="preserve"> rights, Due Process rights, and other federal rights” were “not identified in his Amended Complaint.” Id.</w:t>
      </w:r>
    </w:p>
    <w:p w:rsidR="004C157D" w:rsidRPr="00C97F37" w:rsidRDefault="00B03639" w:rsidP="005F5466">
      <w:pPr>
        <w:numPr>
          <w:ilvl w:val="0"/>
          <w:numId w:val="13"/>
        </w:numPr>
        <w:rPr>
          <w:color w:val="000000" w:themeColor="text1"/>
        </w:rPr>
      </w:pPr>
      <w:r w:rsidRPr="00C97F37">
        <w:rPr>
          <w:color w:val="000000" w:themeColor="text1"/>
        </w:rPr>
        <w:t>T</w:t>
      </w:r>
      <w:r w:rsidR="001E5754" w:rsidRPr="00C97F37">
        <w:rPr>
          <w:color w:val="000000" w:themeColor="text1"/>
        </w:rPr>
        <w:t>herefore, Petitioner properly established Federal</w:t>
      </w:r>
      <w:r w:rsidR="00F00D99" w:rsidRPr="00C97F37">
        <w:rPr>
          <w:color w:val="000000" w:themeColor="text1"/>
        </w:rPr>
        <w:t xml:space="preserve"> Question Removal jurisdiction, and t</w:t>
      </w:r>
      <w:r w:rsidR="00C532A8" w:rsidRPr="00C97F37">
        <w:rPr>
          <w:color w:val="000000" w:themeColor="text1"/>
        </w:rPr>
        <w:t xml:space="preserve">he case should </w:t>
      </w:r>
      <w:r w:rsidR="00F00D99" w:rsidRPr="00C97F37">
        <w:rPr>
          <w:color w:val="000000" w:themeColor="text1"/>
        </w:rPr>
        <w:t xml:space="preserve">have never </w:t>
      </w:r>
      <w:r w:rsidR="00C532A8" w:rsidRPr="00C97F37">
        <w:rPr>
          <w:color w:val="000000" w:themeColor="text1"/>
        </w:rPr>
        <w:t xml:space="preserve">been dismissed. </w:t>
      </w:r>
      <w:r w:rsidR="0001252E" w:rsidRPr="00C97F37">
        <w:rPr>
          <w:color w:val="000000" w:themeColor="text1"/>
        </w:rPr>
        <w:t xml:space="preserve">The tsunami of family law corruption triggering the rise in Federal litigation demonstrates the state courts </w:t>
      </w:r>
      <w:r w:rsidR="0001252E" w:rsidRPr="00C97F37">
        <w:rPr>
          <w:color w:val="000000" w:themeColor="text1"/>
        </w:rPr>
        <w:lastRenderedPageBreak/>
        <w:t>are in desperate need of review for the uncomp</w:t>
      </w:r>
      <w:r w:rsidR="004C157D" w:rsidRPr="00C97F37">
        <w:rPr>
          <w:color w:val="000000" w:themeColor="text1"/>
        </w:rPr>
        <w:t>licated exercise of rule of law</w:t>
      </w:r>
      <w:r w:rsidR="00F00D99" w:rsidRPr="00C97F37">
        <w:rPr>
          <w:color w:val="000000" w:themeColor="text1"/>
        </w:rPr>
        <w:t>.</w:t>
      </w:r>
      <w:r w:rsidR="00E25C8F" w:rsidRPr="00C97F37">
        <w:rPr>
          <w:color w:val="000000" w:themeColor="text1"/>
        </w:rPr>
        <w:t xml:space="preserve"> </w:t>
      </w:r>
      <w:proofErr w:type="spellStart"/>
      <w:r w:rsidR="004C157D" w:rsidRPr="00C97F37">
        <w:rPr>
          <w:bCs/>
          <w:color w:val="000000" w:themeColor="text1"/>
          <w:u w:val="single"/>
        </w:rPr>
        <w:t>Hj</w:t>
      </w:r>
      <w:proofErr w:type="spellEnd"/>
      <w:r w:rsidR="004C157D" w:rsidRPr="00C97F37">
        <w:rPr>
          <w:bCs/>
          <w:color w:val="000000" w:themeColor="text1"/>
          <w:u w:val="single"/>
        </w:rPr>
        <w:t xml:space="preserve"> Inc. v. Northwestern Bell Telephone Co</w:t>
      </w:r>
      <w:r w:rsidR="004C157D" w:rsidRPr="00C97F37">
        <w:rPr>
          <w:bCs/>
          <w:color w:val="000000" w:themeColor="text1"/>
        </w:rPr>
        <w:t>., 492 US 229 - Supreme Court 1989</w:t>
      </w:r>
      <w:r w:rsidR="00321653" w:rsidRPr="00C97F37">
        <w:rPr>
          <w:bCs/>
          <w:color w:val="000000" w:themeColor="text1"/>
        </w:rPr>
        <w:fldChar w:fldCharType="begin"/>
      </w:r>
      <w:r w:rsidR="000E11C3" w:rsidRPr="00C97F37">
        <w:rPr>
          <w:color w:val="000000" w:themeColor="text1"/>
        </w:rPr>
        <w:instrText xml:space="preserve"> TA \s "Hj Inc. v. Northwestern Bell Telephone Co., 492 US 229 - Supreme Court 1989" </w:instrText>
      </w:r>
      <w:r w:rsidR="00321653" w:rsidRPr="00C97F37">
        <w:rPr>
          <w:bCs/>
          <w:color w:val="000000" w:themeColor="text1"/>
        </w:rPr>
        <w:fldChar w:fldCharType="end"/>
      </w:r>
      <w:r w:rsidR="004C157D" w:rsidRPr="00C97F37">
        <w:rPr>
          <w:bCs/>
          <w:color w:val="000000" w:themeColor="text1"/>
        </w:rPr>
        <w:t xml:space="preserve">. </w:t>
      </w:r>
    </w:p>
    <w:p w:rsidR="00E40E4B" w:rsidRPr="00C97F37" w:rsidRDefault="00E40E4B" w:rsidP="00E40E4B">
      <w:pPr>
        <w:ind w:left="180"/>
        <w:rPr>
          <w:color w:val="000000" w:themeColor="text1"/>
        </w:rPr>
      </w:pPr>
    </w:p>
    <w:p w:rsidR="0016365A" w:rsidRPr="00C97F37" w:rsidRDefault="0016365A" w:rsidP="004F64F9">
      <w:pPr>
        <w:pStyle w:val="Heading2"/>
        <w:rPr>
          <w:color w:val="000000" w:themeColor="text1"/>
        </w:rPr>
      </w:pPr>
      <w:bookmarkStart w:id="31" w:name="_Toc420865579"/>
      <w:bookmarkStart w:id="32" w:name="_Toc421358380"/>
      <w:r w:rsidRPr="00C97F37">
        <w:rPr>
          <w:color w:val="000000" w:themeColor="text1"/>
        </w:rPr>
        <w:t xml:space="preserve">Defendants’ Modus Operandi Is A Form of Sophisticated Racketeering, </w:t>
      </w:r>
      <w:r w:rsidR="007177B2" w:rsidRPr="00C97F37">
        <w:rPr>
          <w:color w:val="000000" w:themeColor="text1"/>
        </w:rPr>
        <w:t xml:space="preserve">Constituting </w:t>
      </w:r>
      <w:r w:rsidRPr="00C97F37">
        <w:rPr>
          <w:color w:val="000000" w:themeColor="text1"/>
        </w:rPr>
        <w:t>Crime</w:t>
      </w:r>
      <w:r w:rsidR="007177B2" w:rsidRPr="00C97F37">
        <w:rPr>
          <w:color w:val="000000" w:themeColor="text1"/>
        </w:rPr>
        <w:t>s</w:t>
      </w:r>
      <w:r w:rsidRPr="00C97F37">
        <w:rPr>
          <w:color w:val="000000" w:themeColor="text1"/>
        </w:rPr>
        <w:t xml:space="preserve"> Against Humanity:</w:t>
      </w:r>
      <w:bookmarkEnd w:id="31"/>
      <w:bookmarkEnd w:id="32"/>
    </w:p>
    <w:p w:rsidR="00FB6F93" w:rsidRPr="00C97F37" w:rsidRDefault="0016365A" w:rsidP="00FB6F93">
      <w:pPr>
        <w:pStyle w:val="ListParagraph"/>
        <w:numPr>
          <w:ilvl w:val="0"/>
          <w:numId w:val="20"/>
        </w:numPr>
        <w:rPr>
          <w:color w:val="000000" w:themeColor="text1"/>
        </w:rPr>
      </w:pPr>
      <w:r w:rsidRPr="00C97F37">
        <w:rPr>
          <w:color w:val="000000" w:themeColor="text1"/>
        </w:rPr>
        <w:t>Plaintiff</w:t>
      </w:r>
      <w:r w:rsidR="00E25C8F" w:rsidRPr="00C97F37">
        <w:rPr>
          <w:color w:val="000000" w:themeColor="text1"/>
        </w:rPr>
        <w:t xml:space="preserve"> </w:t>
      </w:r>
      <w:r w:rsidRPr="00C97F37">
        <w:rPr>
          <w:color w:val="000000" w:themeColor="text1"/>
        </w:rPr>
        <w:t xml:space="preserve">and minor children </w:t>
      </w:r>
      <w:r w:rsidR="00E25C8F" w:rsidRPr="00C97F37">
        <w:rPr>
          <w:color w:val="000000" w:themeColor="text1"/>
        </w:rPr>
        <w:t xml:space="preserve">are </w:t>
      </w:r>
      <w:r w:rsidRPr="00C97F37">
        <w:rPr>
          <w:color w:val="000000" w:themeColor="text1"/>
        </w:rPr>
        <w:t>victims of a widespread form of racketeering</w:t>
      </w:r>
      <w:r w:rsidR="00EE28F5" w:rsidRPr="00C97F37">
        <w:rPr>
          <w:color w:val="000000" w:themeColor="text1"/>
        </w:rPr>
        <w:t xml:space="preserve">.  </w:t>
      </w:r>
      <w:r w:rsidRPr="00C97F37">
        <w:rPr>
          <w:color w:val="000000" w:themeColor="text1"/>
        </w:rPr>
        <w:t xml:space="preserve">Petitioner demonstrates </w:t>
      </w:r>
      <w:r w:rsidR="002D6203" w:rsidRPr="00C97F37">
        <w:rPr>
          <w:color w:val="000000" w:themeColor="text1"/>
        </w:rPr>
        <w:t xml:space="preserve">that </w:t>
      </w:r>
      <w:r w:rsidRPr="00C97F37">
        <w:rPr>
          <w:color w:val="000000" w:themeColor="text1"/>
        </w:rPr>
        <w:t>the preponderance of the Respondents</w:t>
      </w:r>
      <w:r w:rsidR="00EE28F5" w:rsidRPr="00C97F37">
        <w:rPr>
          <w:color w:val="000000" w:themeColor="text1"/>
        </w:rPr>
        <w:t>’</w:t>
      </w:r>
      <w:r w:rsidRPr="00C97F37">
        <w:rPr>
          <w:color w:val="000000" w:themeColor="text1"/>
        </w:rPr>
        <w:t xml:space="preserve"> modus operandi is typical of this racket, </w:t>
      </w:r>
      <w:r w:rsidR="002D6203" w:rsidRPr="00C97F37">
        <w:rPr>
          <w:color w:val="000000" w:themeColor="text1"/>
        </w:rPr>
        <w:t xml:space="preserve">and that </w:t>
      </w:r>
      <w:r w:rsidRPr="00C97F37">
        <w:rPr>
          <w:color w:val="000000" w:themeColor="text1"/>
        </w:rPr>
        <w:t xml:space="preserve">in reprisal for Appellant’s </w:t>
      </w:r>
      <w:proofErr w:type="spellStart"/>
      <w:r w:rsidRPr="00C97F37">
        <w:rPr>
          <w:color w:val="000000" w:themeColor="text1"/>
        </w:rPr>
        <w:t>whistleblowing</w:t>
      </w:r>
      <w:proofErr w:type="spellEnd"/>
      <w:r w:rsidRPr="00C97F37">
        <w:rPr>
          <w:color w:val="000000" w:themeColor="text1"/>
        </w:rPr>
        <w:t xml:space="preserve"> before the </w:t>
      </w:r>
      <w:r w:rsidR="00290586" w:rsidRPr="00C97F37">
        <w:rPr>
          <w:color w:val="000000" w:themeColor="text1"/>
        </w:rPr>
        <w:t>Florida Supreme Court, Doc. 8, p</w:t>
      </w:r>
      <w:r w:rsidRPr="00C97F37">
        <w:rPr>
          <w:color w:val="000000" w:themeColor="text1"/>
        </w:rPr>
        <w:t xml:space="preserve">. 1-4, and website: www.SayNoToPAS.com, where Plaintiff exposes </w:t>
      </w:r>
      <w:r w:rsidR="002D6203" w:rsidRPr="00C97F37">
        <w:rPr>
          <w:color w:val="000000" w:themeColor="text1"/>
        </w:rPr>
        <w:t xml:space="preserve">their </w:t>
      </w:r>
      <w:r w:rsidRPr="00C97F37">
        <w:rPr>
          <w:color w:val="000000" w:themeColor="text1"/>
        </w:rPr>
        <w:t>ongoi</w:t>
      </w:r>
      <w:r w:rsidR="002D6203" w:rsidRPr="00C97F37">
        <w:rPr>
          <w:color w:val="000000" w:themeColor="text1"/>
        </w:rPr>
        <w:t xml:space="preserve">ng, regular, systematic abuses, </w:t>
      </w:r>
      <w:r w:rsidRPr="00C97F37">
        <w:rPr>
          <w:color w:val="000000" w:themeColor="text1"/>
        </w:rPr>
        <w:t xml:space="preserve">his children </w:t>
      </w:r>
      <w:r w:rsidR="002D6203" w:rsidRPr="00C97F37">
        <w:rPr>
          <w:color w:val="000000" w:themeColor="text1"/>
        </w:rPr>
        <w:t xml:space="preserve">have been held </w:t>
      </w:r>
      <w:r w:rsidRPr="00C97F37">
        <w:rPr>
          <w:color w:val="000000" w:themeColor="text1"/>
        </w:rPr>
        <w:t>hostages denying him the ability to visit children under supervision despite Plaintiff</w:t>
      </w:r>
      <w:r w:rsidR="001725DB" w:rsidRPr="00C97F37">
        <w:rPr>
          <w:color w:val="000000" w:themeColor="text1"/>
        </w:rPr>
        <w:t>’s</w:t>
      </w:r>
      <w:r w:rsidRPr="00C97F37">
        <w:rPr>
          <w:color w:val="000000" w:themeColor="text1"/>
        </w:rPr>
        <w:t xml:space="preserve"> repeated demands to obey a judicial order to do so, Doc. B and</w:t>
      </w:r>
      <w:r w:rsidR="00A37CAE" w:rsidRPr="00C97F37">
        <w:rPr>
          <w:color w:val="000000" w:themeColor="text1"/>
        </w:rPr>
        <w:t xml:space="preserve"> </w:t>
      </w:r>
      <w:r w:rsidR="00484856" w:rsidRPr="00C97F37">
        <w:rPr>
          <w:color w:val="000000" w:themeColor="text1"/>
        </w:rPr>
        <w:t>C.</w:t>
      </w:r>
      <w:r w:rsidR="00963FBA" w:rsidRPr="00C97F37">
        <w:rPr>
          <w:color w:val="000000" w:themeColor="text1"/>
        </w:rPr>
        <w:t xml:space="preserve">  </w:t>
      </w:r>
      <w:proofErr w:type="spellStart"/>
      <w:r w:rsidR="00FB6F93" w:rsidRPr="00C97F37">
        <w:rPr>
          <w:bCs/>
          <w:color w:val="000000" w:themeColor="text1"/>
          <w:u w:val="single"/>
        </w:rPr>
        <w:t>Hj</w:t>
      </w:r>
      <w:proofErr w:type="spellEnd"/>
      <w:r w:rsidR="00FB6F93" w:rsidRPr="00C97F37">
        <w:rPr>
          <w:bCs/>
          <w:color w:val="000000" w:themeColor="text1"/>
          <w:u w:val="single"/>
        </w:rPr>
        <w:t xml:space="preserve"> Inc. v. Northwestern Bell Telephone Co</w:t>
      </w:r>
      <w:r w:rsidR="00FB6F93" w:rsidRPr="00C97F37">
        <w:rPr>
          <w:bCs/>
          <w:color w:val="000000" w:themeColor="text1"/>
        </w:rPr>
        <w:t>., 492 US 229 - Supreme Court 1989.</w:t>
      </w:r>
    </w:p>
    <w:p w:rsidR="0016365A" w:rsidRPr="00C97F37" w:rsidRDefault="0016365A" w:rsidP="005F5466">
      <w:pPr>
        <w:pStyle w:val="ListParagraph"/>
        <w:numPr>
          <w:ilvl w:val="0"/>
          <w:numId w:val="20"/>
        </w:numPr>
        <w:rPr>
          <w:color w:val="000000" w:themeColor="text1"/>
        </w:rPr>
      </w:pPr>
      <w:r w:rsidRPr="00C97F37">
        <w:rPr>
          <w:color w:val="000000" w:themeColor="text1"/>
        </w:rPr>
        <w:t xml:space="preserve">Defendants’ behavior mirror more that of cartel or racketeering </w:t>
      </w:r>
      <w:r w:rsidRPr="00C97F37">
        <w:rPr>
          <w:rStyle w:val="FootnoteReference"/>
          <w:color w:val="000000" w:themeColor="text1"/>
        </w:rPr>
        <w:footnoteReference w:id="2"/>
      </w:r>
      <w:r w:rsidRPr="00C97F37">
        <w:rPr>
          <w:color w:val="000000" w:themeColor="text1"/>
        </w:rPr>
        <w:t xml:space="preserve"> than that expected in a court of law, a practice that plagues American Family courts, and is one of the gre</w:t>
      </w:r>
      <w:r w:rsidR="00A37CAE" w:rsidRPr="00C97F37">
        <w:rPr>
          <w:color w:val="000000" w:themeColor="text1"/>
        </w:rPr>
        <w:t xml:space="preserve">atest scams in American history, </w:t>
      </w:r>
      <w:r w:rsidR="002D6203" w:rsidRPr="00C97F37">
        <w:rPr>
          <w:color w:val="000000" w:themeColor="text1"/>
        </w:rPr>
        <w:t xml:space="preserve">as is </w:t>
      </w:r>
      <w:r w:rsidRPr="00C97F37">
        <w:rPr>
          <w:color w:val="000000" w:themeColor="text1"/>
        </w:rPr>
        <w:t>well-documented in the Divorce Corp</w:t>
      </w:r>
      <w:r w:rsidR="00A37CAE" w:rsidRPr="00C97F37">
        <w:rPr>
          <w:color w:val="000000" w:themeColor="text1"/>
        </w:rPr>
        <w:t xml:space="preserve"> documentary</w:t>
      </w:r>
      <w:r w:rsidRPr="00C97F37">
        <w:rPr>
          <w:color w:val="000000" w:themeColor="text1"/>
        </w:rPr>
        <w:t>, which "uncover[</w:t>
      </w:r>
      <w:proofErr w:type="spellStart"/>
      <w:r w:rsidRPr="00C97F37">
        <w:rPr>
          <w:color w:val="000000" w:themeColor="text1"/>
        </w:rPr>
        <w:t>ed</w:t>
      </w:r>
      <w:proofErr w:type="spellEnd"/>
      <w:r w:rsidRPr="00C97F37">
        <w:rPr>
          <w:color w:val="000000" w:themeColor="text1"/>
        </w:rPr>
        <w:t xml:space="preserve">] the last vestige of lawlessness in </w:t>
      </w:r>
      <w:r w:rsidRPr="00C97F37">
        <w:rPr>
          <w:color w:val="000000" w:themeColor="text1"/>
        </w:rPr>
        <w:lastRenderedPageBreak/>
        <w:t xml:space="preserve">America. Family courts are a dark corner of the judicial system where fiefdoms and tyrants thrive, where the supreme law of the land is routinely ignored, where children are taken hostage for profit, and where lives are destroyed as a matter of course."  As exemplified by this case, and warned by Judge Watson L. White, Superior Court Judge Cobb County, Georgia: “There is something bad happening to our children in family courts today that is causing them more harm than drugs, more harm than crime and even more harm than child molestation.”  </w:t>
      </w:r>
      <w:proofErr w:type="spellStart"/>
      <w:r w:rsidRPr="00C97F37">
        <w:rPr>
          <w:bCs/>
          <w:color w:val="000000" w:themeColor="text1"/>
          <w:u w:val="single"/>
        </w:rPr>
        <w:t>Hj</w:t>
      </w:r>
      <w:proofErr w:type="spellEnd"/>
      <w:r w:rsidRPr="00C97F37">
        <w:rPr>
          <w:bCs/>
          <w:color w:val="000000" w:themeColor="text1"/>
          <w:u w:val="single"/>
        </w:rPr>
        <w:t xml:space="preserve"> Inc. v. Northwestern Bell Telephone Co</w:t>
      </w:r>
      <w:r w:rsidRPr="00C97F37">
        <w:rPr>
          <w:bCs/>
          <w:color w:val="000000" w:themeColor="text1"/>
        </w:rPr>
        <w:t>., 492 US 229 - Supreme Court 1989</w:t>
      </w:r>
      <w:r w:rsidR="00321653" w:rsidRPr="00C97F37">
        <w:rPr>
          <w:bCs/>
          <w:color w:val="000000" w:themeColor="text1"/>
        </w:rPr>
        <w:fldChar w:fldCharType="begin"/>
      </w:r>
      <w:r w:rsidR="000E11C3" w:rsidRPr="00C97F37">
        <w:rPr>
          <w:color w:val="000000" w:themeColor="text1"/>
        </w:rPr>
        <w:instrText xml:space="preserve"> TA \s "Hj Inc. v. Northwestern Bell Telephone Co., 492 US 229 - Supreme Court 1989" </w:instrText>
      </w:r>
      <w:r w:rsidR="00321653" w:rsidRPr="00C97F37">
        <w:rPr>
          <w:bCs/>
          <w:color w:val="000000" w:themeColor="text1"/>
        </w:rPr>
        <w:fldChar w:fldCharType="end"/>
      </w:r>
      <w:r w:rsidRPr="00C97F37">
        <w:rPr>
          <w:bCs/>
          <w:color w:val="000000" w:themeColor="text1"/>
        </w:rPr>
        <w:t xml:space="preserve"> on racketeering:</w:t>
      </w:r>
    </w:p>
    <w:p w:rsidR="0016365A" w:rsidRPr="00C97F37" w:rsidRDefault="0016365A" w:rsidP="0016365A">
      <w:pPr>
        <w:spacing w:line="240" w:lineRule="auto"/>
        <w:rPr>
          <w:color w:val="000000" w:themeColor="text1"/>
        </w:rPr>
      </w:pPr>
      <w:r w:rsidRPr="00C97F37">
        <w:rPr>
          <w:color w:val="000000" w:themeColor="text1"/>
        </w:rPr>
        <w:t>" `[C]</w:t>
      </w:r>
      <w:proofErr w:type="spellStart"/>
      <w:r w:rsidRPr="00C97F37">
        <w:rPr>
          <w:color w:val="000000" w:themeColor="text1"/>
        </w:rPr>
        <w:t>riminal</w:t>
      </w:r>
      <w:proofErr w:type="spellEnd"/>
      <w:r w:rsidRPr="00C97F37">
        <w:rPr>
          <w:color w:val="000000" w:themeColor="text1"/>
        </w:rPr>
        <w:t xml:space="preserve"> conduct forms a pattern if it embraces criminal acts that have the same or similar purposes, results, participants, victims, or methods of commission, or otherwise are interrelated by distinguishing characteristics and are not isolated events,' " </w:t>
      </w:r>
      <w:r w:rsidRPr="00C97F37">
        <w:rPr>
          <w:i/>
          <w:iCs/>
          <w:color w:val="000000" w:themeColor="text1"/>
        </w:rPr>
        <w:t>ante,</w:t>
      </w:r>
      <w:r w:rsidRPr="00C97F37">
        <w:rPr>
          <w:color w:val="000000" w:themeColor="text1"/>
        </w:rPr>
        <w:t xml:space="preserve"> at 240. This definition has the feel of being solidly rooted in law, since it is a direct quotation of 18 U. S. C. § 3575(e)”  </w:t>
      </w:r>
    </w:p>
    <w:p w:rsidR="00ED3ABD" w:rsidRPr="00C97F37" w:rsidRDefault="00ED3ABD" w:rsidP="0016365A">
      <w:pPr>
        <w:spacing w:line="240" w:lineRule="auto"/>
        <w:rPr>
          <w:color w:val="000000" w:themeColor="text1"/>
          <w:sz w:val="24"/>
          <w:szCs w:val="24"/>
        </w:rPr>
      </w:pPr>
    </w:p>
    <w:p w:rsidR="0016365A" w:rsidRPr="00C97F37" w:rsidRDefault="0016365A" w:rsidP="005F5466">
      <w:pPr>
        <w:pStyle w:val="ListParagraph"/>
        <w:numPr>
          <w:ilvl w:val="0"/>
          <w:numId w:val="20"/>
        </w:numPr>
        <w:rPr>
          <w:color w:val="000000" w:themeColor="text1"/>
        </w:rPr>
      </w:pPr>
      <w:r w:rsidRPr="00C97F37">
        <w:rPr>
          <w:color w:val="000000" w:themeColor="text1"/>
        </w:rPr>
        <w:t xml:space="preserve">In the instant case, the Respondents’ modus operandi, purposes, results, participants and methods of commission are similar, not isolated to the instant </w:t>
      </w:r>
      <w:r w:rsidR="00A37CAE" w:rsidRPr="00C97F37">
        <w:rPr>
          <w:color w:val="000000" w:themeColor="text1"/>
        </w:rPr>
        <w:t xml:space="preserve">case, but include multiple, </w:t>
      </w:r>
      <w:r w:rsidRPr="00C97F37">
        <w:rPr>
          <w:color w:val="000000" w:themeColor="text1"/>
        </w:rPr>
        <w:t xml:space="preserve">ongoing incidents as in </w:t>
      </w:r>
      <w:r w:rsidRPr="00C97F37">
        <w:rPr>
          <w:color w:val="000000" w:themeColor="text1"/>
          <w:u w:val="single"/>
        </w:rPr>
        <w:t>Barreiro v. Barreiro</w:t>
      </w:r>
      <w:r w:rsidRPr="00C97F37">
        <w:rPr>
          <w:color w:val="000000" w:themeColor="text1"/>
        </w:rPr>
        <w:t xml:space="preserve">, 377 So. 2d 999 - </w:t>
      </w:r>
      <w:proofErr w:type="spellStart"/>
      <w:r w:rsidRPr="00C97F37">
        <w:rPr>
          <w:color w:val="000000" w:themeColor="text1"/>
        </w:rPr>
        <w:t>Fla</w:t>
      </w:r>
      <w:proofErr w:type="spellEnd"/>
      <w:r w:rsidRPr="00C97F37">
        <w:rPr>
          <w:color w:val="000000" w:themeColor="text1"/>
        </w:rPr>
        <w:t>: Dist. Court of Appeals, 3rd Dist. 1979</w:t>
      </w:r>
      <w:r w:rsidR="00321653" w:rsidRPr="00C97F37">
        <w:rPr>
          <w:color w:val="000000" w:themeColor="text1"/>
        </w:rPr>
        <w:fldChar w:fldCharType="begin"/>
      </w:r>
      <w:r w:rsidR="000E11C3" w:rsidRPr="00C97F37">
        <w:rPr>
          <w:color w:val="000000" w:themeColor="text1"/>
        </w:rPr>
        <w:instrText xml:space="preserve"> TA \s "Barreiro v. Barreiro, 377 So. 2d 999 - Fla: Dist. Court of Appeals, 3rd Dist. 1979" </w:instrText>
      </w:r>
      <w:r w:rsidR="00321653" w:rsidRPr="00C97F37">
        <w:rPr>
          <w:color w:val="000000" w:themeColor="text1"/>
        </w:rPr>
        <w:fldChar w:fldCharType="end"/>
      </w:r>
      <w:r w:rsidRPr="00C97F37">
        <w:rPr>
          <w:color w:val="000000" w:themeColor="text1"/>
        </w:rPr>
        <w:t xml:space="preserve">.  Since the Racketeering in Petitioner’s case fits the definition of Racketeering in </w:t>
      </w:r>
      <w:proofErr w:type="spellStart"/>
      <w:r w:rsidRPr="00C97F37">
        <w:rPr>
          <w:color w:val="000000" w:themeColor="text1"/>
          <w:u w:val="single"/>
        </w:rPr>
        <w:t>Hj</w:t>
      </w:r>
      <w:proofErr w:type="spellEnd"/>
      <w:r w:rsidRPr="00C97F37">
        <w:rPr>
          <w:color w:val="000000" w:themeColor="text1"/>
          <w:u w:val="single"/>
        </w:rPr>
        <w:t xml:space="preserve"> v. Northwestern Bell Telephone</w:t>
      </w:r>
      <w:r w:rsidR="00321653" w:rsidRPr="00C97F37">
        <w:rPr>
          <w:color w:val="000000" w:themeColor="text1"/>
          <w:u w:val="single"/>
        </w:rPr>
        <w:fldChar w:fldCharType="begin"/>
      </w:r>
      <w:r w:rsidR="00453912" w:rsidRPr="00C97F37">
        <w:rPr>
          <w:color w:val="000000" w:themeColor="text1"/>
        </w:rPr>
        <w:instrText xml:space="preserve"> TA \s "Hj Inc. v. Northwestern Bell Telephone Co., 492 US 229 - Supreme Court 1989" </w:instrText>
      </w:r>
      <w:r w:rsidR="00321653" w:rsidRPr="00C97F37">
        <w:rPr>
          <w:color w:val="000000" w:themeColor="text1"/>
          <w:u w:val="single"/>
        </w:rPr>
        <w:fldChar w:fldCharType="end"/>
      </w:r>
      <w:r w:rsidRPr="00C97F37">
        <w:rPr>
          <w:color w:val="000000" w:themeColor="text1"/>
        </w:rPr>
        <w:t xml:space="preserve">, it inherently includes the lack of due </w:t>
      </w:r>
      <w:r w:rsidR="002D6203" w:rsidRPr="00C97F37">
        <w:rPr>
          <w:color w:val="000000" w:themeColor="text1"/>
        </w:rPr>
        <w:t>process, and thus the District C</w:t>
      </w:r>
      <w:r w:rsidRPr="00C97F37">
        <w:rPr>
          <w:color w:val="000000" w:themeColor="text1"/>
        </w:rPr>
        <w:t xml:space="preserve">ourt should have retained </w:t>
      </w:r>
      <w:r w:rsidR="002D6203" w:rsidRPr="00C97F37">
        <w:rPr>
          <w:color w:val="000000" w:themeColor="text1"/>
        </w:rPr>
        <w:t xml:space="preserve">subject matter </w:t>
      </w:r>
      <w:r w:rsidRPr="00C97F37">
        <w:rPr>
          <w:color w:val="000000" w:themeColor="text1"/>
        </w:rPr>
        <w:t xml:space="preserve">jurisdiction and not dismissed the case. </w:t>
      </w:r>
    </w:p>
    <w:p w:rsidR="0016365A" w:rsidRPr="00C97F37" w:rsidRDefault="0016365A" w:rsidP="005F5466">
      <w:pPr>
        <w:pStyle w:val="ListParagraph"/>
        <w:numPr>
          <w:ilvl w:val="0"/>
          <w:numId w:val="20"/>
        </w:numPr>
        <w:rPr>
          <w:color w:val="000000" w:themeColor="text1"/>
        </w:rPr>
      </w:pPr>
      <w:r w:rsidRPr="00C97F37">
        <w:rPr>
          <w:color w:val="000000" w:themeColor="text1"/>
        </w:rPr>
        <w:t>The “legal” bullying, intimidation and harassm</w:t>
      </w:r>
      <w:r w:rsidR="006553E5" w:rsidRPr="00C97F37">
        <w:rPr>
          <w:color w:val="000000" w:themeColor="text1"/>
        </w:rPr>
        <w:t xml:space="preserve">ent of their victims, includes </w:t>
      </w:r>
      <w:r w:rsidRPr="00C97F37">
        <w:rPr>
          <w:color w:val="000000" w:themeColor="text1"/>
        </w:rPr>
        <w:t xml:space="preserve">“mental anguish” </w:t>
      </w:r>
      <w:r w:rsidRPr="00C97F37">
        <w:rPr>
          <w:bCs/>
          <w:color w:val="000000" w:themeColor="text1"/>
          <w:u w:val="single"/>
        </w:rPr>
        <w:t>FAA v. Cooper</w:t>
      </w:r>
      <w:r w:rsidRPr="00C97F37">
        <w:rPr>
          <w:bCs/>
          <w:color w:val="000000" w:themeColor="text1"/>
        </w:rPr>
        <w:t>, 132 S. Ct. 1441 - Supreme Court 2012</w:t>
      </w:r>
      <w:r w:rsidR="00321653" w:rsidRPr="00C97F37">
        <w:rPr>
          <w:bCs/>
          <w:color w:val="000000" w:themeColor="text1"/>
        </w:rPr>
        <w:fldChar w:fldCharType="begin"/>
      </w:r>
      <w:r w:rsidR="008661FA" w:rsidRPr="00C97F37">
        <w:rPr>
          <w:color w:val="000000" w:themeColor="text1"/>
        </w:rPr>
        <w:instrText xml:space="preserve"> TA \s "\" FAA v. Cooper, 132 S. Ct. 1441 - Supreme Court 2012" </w:instrText>
      </w:r>
      <w:r w:rsidR="00321653" w:rsidRPr="00C97F37">
        <w:rPr>
          <w:bCs/>
          <w:color w:val="000000" w:themeColor="text1"/>
        </w:rPr>
        <w:fldChar w:fldCharType="end"/>
      </w:r>
      <w:r w:rsidRPr="00C97F37">
        <w:rPr>
          <w:bCs/>
          <w:color w:val="000000" w:themeColor="text1"/>
        </w:rPr>
        <w:t xml:space="preserve">, </w:t>
      </w:r>
      <w:r w:rsidRPr="00C97F37">
        <w:rPr>
          <w:color w:val="000000" w:themeColor="text1"/>
        </w:rPr>
        <w:t xml:space="preserve">is by </w:t>
      </w:r>
      <w:r w:rsidRPr="00C97F37">
        <w:rPr>
          <w:color w:val="000000" w:themeColor="text1"/>
        </w:rPr>
        <w:lastRenderedPageBreak/>
        <w:t xml:space="preserve">definition a form of racketeering.  </w:t>
      </w:r>
      <w:r w:rsidRPr="00C97F37">
        <w:rPr>
          <w:color w:val="000000" w:themeColor="text1"/>
          <w:u w:val="single"/>
        </w:rPr>
        <w:t>Hazel-Atlas Co. v. Hartford Co</w:t>
      </w:r>
      <w:r w:rsidRPr="00C97F37">
        <w:rPr>
          <w:color w:val="000000" w:themeColor="text1"/>
        </w:rPr>
        <w:t>., 322 US 238 - Supreme Court 1944</w:t>
      </w:r>
      <w:r w:rsidR="00321653" w:rsidRPr="00C97F37">
        <w:rPr>
          <w:color w:val="000000" w:themeColor="text1"/>
        </w:rPr>
        <w:fldChar w:fldCharType="begin"/>
      </w:r>
      <w:r w:rsidR="000E11C3" w:rsidRPr="00C97F37">
        <w:rPr>
          <w:color w:val="000000" w:themeColor="text1"/>
        </w:rPr>
        <w:instrText xml:space="preserve"> TA \l "</w:instrText>
      </w:r>
      <w:r w:rsidR="000E11C3" w:rsidRPr="00C97F37">
        <w:rPr>
          <w:color w:val="000000" w:themeColor="text1"/>
          <w:u w:val="single"/>
        </w:rPr>
        <w:instrText>Hazel-Atlas Co. v. Hartford Co</w:instrText>
      </w:r>
      <w:r w:rsidR="000E11C3" w:rsidRPr="00C97F37">
        <w:rPr>
          <w:color w:val="000000" w:themeColor="text1"/>
        </w:rPr>
        <w:instrText xml:space="preserve">., 322 US 238 - Supreme Court 1944" \s "Hazel-Atlas Co. v. Hartford Co., 322 US 238 - Supreme Court 1944" \c 1 </w:instrText>
      </w:r>
      <w:r w:rsidR="00321653" w:rsidRPr="00C97F37">
        <w:rPr>
          <w:color w:val="000000" w:themeColor="text1"/>
        </w:rPr>
        <w:fldChar w:fldCharType="end"/>
      </w:r>
      <w:proofErr w:type="gramStart"/>
      <w:r w:rsidRPr="00C97F37">
        <w:rPr>
          <w:color w:val="000000" w:themeColor="text1"/>
        </w:rPr>
        <w:t xml:space="preserve">,  </w:t>
      </w:r>
      <w:r w:rsidRPr="00C97F37">
        <w:rPr>
          <w:color w:val="000000" w:themeColor="text1"/>
          <w:u w:val="single"/>
        </w:rPr>
        <w:t>Nix</w:t>
      </w:r>
      <w:proofErr w:type="gramEnd"/>
      <w:r w:rsidRPr="00C97F37">
        <w:rPr>
          <w:color w:val="000000" w:themeColor="text1"/>
          <w:u w:val="single"/>
        </w:rPr>
        <w:t xml:space="preserve"> v. Whiteside</w:t>
      </w:r>
      <w:r w:rsidRPr="00C97F37">
        <w:rPr>
          <w:color w:val="000000" w:themeColor="text1"/>
        </w:rPr>
        <w:t>, 475 US 157 - Supreme Court 1986.</w:t>
      </w:r>
      <w:r w:rsidR="00321653" w:rsidRPr="00C97F37">
        <w:rPr>
          <w:color w:val="000000" w:themeColor="text1"/>
        </w:rPr>
        <w:fldChar w:fldCharType="begin"/>
      </w:r>
      <w:r w:rsidR="008661FA" w:rsidRPr="00C97F37">
        <w:rPr>
          <w:color w:val="000000" w:themeColor="text1"/>
        </w:rPr>
        <w:instrText xml:space="preserve"> TA \s ",  Nix v. Whiteside, 475 US 157 - Supreme Court 1986." </w:instrText>
      </w:r>
      <w:r w:rsidR="00321653" w:rsidRPr="00C97F37">
        <w:rPr>
          <w:color w:val="000000" w:themeColor="text1"/>
        </w:rPr>
        <w:fldChar w:fldCharType="end"/>
      </w:r>
    </w:p>
    <w:p w:rsidR="0016365A" w:rsidRPr="00C97F37" w:rsidRDefault="0016365A" w:rsidP="005F5466">
      <w:pPr>
        <w:pStyle w:val="ListParagraph"/>
        <w:numPr>
          <w:ilvl w:val="0"/>
          <w:numId w:val="20"/>
        </w:numPr>
        <w:rPr>
          <w:color w:val="000000" w:themeColor="text1"/>
        </w:rPr>
      </w:pPr>
      <w:r w:rsidRPr="00C97F37">
        <w:rPr>
          <w:color w:val="000000" w:themeColor="text1"/>
        </w:rPr>
        <w:t>This malfeasance by Defendants have led to grave “irreparable injury</w:t>
      </w:r>
      <w:r w:rsidR="007177B2" w:rsidRPr="00C97F37">
        <w:rPr>
          <w:color w:val="000000" w:themeColor="text1"/>
        </w:rPr>
        <w:t>,</w:t>
      </w:r>
      <w:r w:rsidRPr="00C97F37">
        <w:rPr>
          <w:color w:val="000000" w:themeColor="text1"/>
        </w:rPr>
        <w:t xml:space="preserve">” </w:t>
      </w:r>
      <w:r w:rsidR="007177B2" w:rsidRPr="00C97F37">
        <w:rPr>
          <w:color w:val="000000" w:themeColor="text1"/>
          <w:u w:val="single"/>
        </w:rPr>
        <w:t>Elrod v. Burns</w:t>
      </w:r>
      <w:r w:rsidR="007177B2" w:rsidRPr="00C97F37">
        <w:rPr>
          <w:color w:val="000000" w:themeColor="text1"/>
        </w:rPr>
        <w:t>, 96 S Ct 2673; 427 US 347, (1976)</w:t>
      </w:r>
      <w:r w:rsidR="00321653" w:rsidRPr="00C97F37">
        <w:rPr>
          <w:color w:val="000000" w:themeColor="text1"/>
        </w:rPr>
        <w:fldChar w:fldCharType="begin"/>
      </w:r>
      <w:r w:rsidR="000E11C3" w:rsidRPr="00C97F37">
        <w:rPr>
          <w:color w:val="000000" w:themeColor="text1"/>
        </w:rPr>
        <w:instrText xml:space="preserve"> TA \s "Elrod v. Burns, 96 S Ct 2673; 427 US 347, (1976)" </w:instrText>
      </w:r>
      <w:r w:rsidR="00321653" w:rsidRPr="00C97F37">
        <w:rPr>
          <w:color w:val="000000" w:themeColor="text1"/>
        </w:rPr>
        <w:fldChar w:fldCharType="end"/>
      </w:r>
      <w:r w:rsidR="007177B2" w:rsidRPr="00C97F37">
        <w:rPr>
          <w:color w:val="000000" w:themeColor="text1"/>
        </w:rPr>
        <w:t xml:space="preserve">, </w:t>
      </w:r>
      <w:r w:rsidRPr="00C97F37">
        <w:rPr>
          <w:color w:val="000000" w:themeColor="text1"/>
        </w:rPr>
        <w:t xml:space="preserve">and damages including Mental Anguish qualifying as legal abuse pursuant to the DSM V, to Father’s minor children, most severely to his 12 year old son, who almost a year later of his unwanted alienation with Father, went from </w:t>
      </w:r>
      <w:r w:rsidR="002D6203" w:rsidRPr="00C97F37">
        <w:rPr>
          <w:color w:val="000000" w:themeColor="text1"/>
        </w:rPr>
        <w:t xml:space="preserve">being </w:t>
      </w:r>
      <w:r w:rsidR="00A37CAE" w:rsidRPr="00C97F37">
        <w:rPr>
          <w:color w:val="000000" w:themeColor="text1"/>
        </w:rPr>
        <w:t>a top st</w:t>
      </w:r>
      <w:r w:rsidR="002D6203" w:rsidRPr="00C97F37">
        <w:rPr>
          <w:color w:val="000000" w:themeColor="text1"/>
        </w:rPr>
        <w:t xml:space="preserve">udent in his class, and attending </w:t>
      </w:r>
      <w:r w:rsidRPr="00C97F37">
        <w:rPr>
          <w:color w:val="000000" w:themeColor="text1"/>
        </w:rPr>
        <w:t>psychological therapies without</w:t>
      </w:r>
      <w:r w:rsidR="002D6203" w:rsidRPr="00C97F37">
        <w:rPr>
          <w:color w:val="000000" w:themeColor="text1"/>
        </w:rPr>
        <w:t xml:space="preserve"> any signs of abuse from Father</w:t>
      </w:r>
      <w:r w:rsidRPr="00C97F37">
        <w:rPr>
          <w:color w:val="000000" w:themeColor="text1"/>
        </w:rPr>
        <w:t xml:space="preserve">, Doc. 8, p. 47-48, to nearly failing subsequent grades, </w:t>
      </w:r>
      <w:r w:rsidR="002D6203" w:rsidRPr="00C97F37">
        <w:rPr>
          <w:color w:val="000000" w:themeColor="text1"/>
        </w:rPr>
        <w:t xml:space="preserve">being </w:t>
      </w:r>
      <w:r w:rsidRPr="00C97F37">
        <w:rPr>
          <w:color w:val="000000" w:themeColor="text1"/>
        </w:rPr>
        <w:t xml:space="preserve">diagnosed with Major Depression, and PTSD, </w:t>
      </w:r>
      <w:r w:rsidR="002D6203" w:rsidRPr="00C97F37">
        <w:rPr>
          <w:color w:val="000000" w:themeColor="text1"/>
        </w:rPr>
        <w:t xml:space="preserve">being suspended on several occasions from school, </w:t>
      </w:r>
      <w:r w:rsidR="00A7751C" w:rsidRPr="00C97F37">
        <w:rPr>
          <w:color w:val="000000" w:themeColor="text1"/>
        </w:rPr>
        <w:t xml:space="preserve">and </w:t>
      </w:r>
      <w:r w:rsidRPr="00C97F37">
        <w:rPr>
          <w:color w:val="000000" w:themeColor="text1"/>
        </w:rPr>
        <w:t xml:space="preserve">leading his </w:t>
      </w:r>
      <w:r w:rsidR="00A7751C" w:rsidRPr="00C97F37">
        <w:rPr>
          <w:color w:val="000000" w:themeColor="text1"/>
        </w:rPr>
        <w:t xml:space="preserve">son’s </w:t>
      </w:r>
      <w:r w:rsidRPr="00C97F37">
        <w:rPr>
          <w:color w:val="000000" w:themeColor="text1"/>
        </w:rPr>
        <w:t xml:space="preserve">teachers </w:t>
      </w:r>
      <w:r w:rsidR="00A7751C" w:rsidRPr="00C97F37">
        <w:rPr>
          <w:color w:val="000000" w:themeColor="text1"/>
        </w:rPr>
        <w:t xml:space="preserve">to be very concerned </w:t>
      </w:r>
      <w:r w:rsidRPr="00C97F37">
        <w:rPr>
          <w:color w:val="000000" w:themeColor="text1"/>
        </w:rPr>
        <w:t>for</w:t>
      </w:r>
      <w:r w:rsidR="00A7751C" w:rsidRPr="00C97F37">
        <w:rPr>
          <w:color w:val="000000" w:themeColor="text1"/>
        </w:rPr>
        <w:t xml:space="preserve"> </w:t>
      </w:r>
      <w:r w:rsidRPr="00C97F37">
        <w:rPr>
          <w:color w:val="000000" w:themeColor="text1"/>
        </w:rPr>
        <w:t xml:space="preserve">son’s deteriorating behavior and grades, Doc. </w:t>
      </w:r>
      <w:r w:rsidRPr="00C97F37">
        <w:rPr>
          <w:rFonts w:ascii="Times-Roman" w:hAnsi="Times-Roman" w:cs="Times-Roman"/>
          <w:color w:val="000000" w:themeColor="text1"/>
        </w:rPr>
        <w:t>8, p. 68-70, 90.</w:t>
      </w:r>
      <w:r w:rsidR="00EB32E7" w:rsidRPr="00C97F37">
        <w:rPr>
          <w:rFonts w:ascii="Times-Roman" w:hAnsi="Times-Roman" w:cs="Times-Roman"/>
          <w:color w:val="000000" w:themeColor="text1"/>
        </w:rPr>
        <w:br/>
      </w:r>
    </w:p>
    <w:p w:rsidR="0016365A" w:rsidRPr="00C97F37" w:rsidRDefault="00BB4656" w:rsidP="004F64F9">
      <w:pPr>
        <w:pStyle w:val="Heading2"/>
        <w:rPr>
          <w:color w:val="000000" w:themeColor="text1"/>
        </w:rPr>
      </w:pPr>
      <w:bookmarkStart w:id="33" w:name="_Toc420865580"/>
      <w:bookmarkStart w:id="34" w:name="_Toc421358381"/>
      <w:r w:rsidRPr="00C97F37">
        <w:rPr>
          <w:color w:val="000000" w:themeColor="text1"/>
        </w:rPr>
        <w:t>Conspiracy to Deprive Petitioner and Child of Parenting</w:t>
      </w:r>
      <w:r w:rsidR="0011118E" w:rsidRPr="00C97F37">
        <w:rPr>
          <w:color w:val="000000" w:themeColor="text1"/>
        </w:rPr>
        <w:t xml:space="preserve">; Judicial </w:t>
      </w:r>
      <w:r w:rsidRPr="00C97F37">
        <w:rPr>
          <w:color w:val="000000" w:themeColor="text1"/>
        </w:rPr>
        <w:t>Immunity</w:t>
      </w:r>
      <w:r w:rsidR="0016365A" w:rsidRPr="00C97F37">
        <w:rPr>
          <w:color w:val="000000" w:themeColor="text1"/>
        </w:rPr>
        <w:t>:</w:t>
      </w:r>
      <w:bookmarkEnd w:id="33"/>
      <w:bookmarkEnd w:id="34"/>
    </w:p>
    <w:p w:rsidR="00A7751C" w:rsidRPr="00C97F37" w:rsidRDefault="0016365A" w:rsidP="006553E5">
      <w:pPr>
        <w:pStyle w:val="ListParagraph"/>
        <w:numPr>
          <w:ilvl w:val="0"/>
          <w:numId w:val="26"/>
        </w:numPr>
        <w:rPr>
          <w:color w:val="000000" w:themeColor="text1"/>
        </w:rPr>
      </w:pPr>
      <w:r w:rsidRPr="00C97F37">
        <w:rPr>
          <w:color w:val="000000" w:themeColor="text1"/>
        </w:rPr>
        <w:t xml:space="preserve">The state court actors who entered the order </w:t>
      </w:r>
      <w:r w:rsidR="00506EA6" w:rsidRPr="00C97F37">
        <w:rPr>
          <w:color w:val="000000" w:themeColor="text1"/>
        </w:rPr>
        <w:t xml:space="preserve">infringing </w:t>
      </w:r>
      <w:r w:rsidRPr="00C97F37">
        <w:rPr>
          <w:color w:val="000000" w:themeColor="text1"/>
        </w:rPr>
        <w:t>the Petitioner’s Parental Rights,</w:t>
      </w:r>
      <w:r w:rsidR="006553E5" w:rsidRPr="00C97F37">
        <w:rPr>
          <w:color w:val="000000" w:themeColor="text1"/>
        </w:rPr>
        <w:t xml:space="preserve"> Doc. 8, p. 33-34, </w:t>
      </w:r>
      <w:r w:rsidR="00A7751C" w:rsidRPr="00C97F37">
        <w:rPr>
          <w:color w:val="000000" w:themeColor="text1"/>
        </w:rPr>
        <w:t xml:space="preserve">Doc. C and D, </w:t>
      </w:r>
      <w:r w:rsidRPr="00C97F37">
        <w:rPr>
          <w:color w:val="000000" w:themeColor="text1"/>
        </w:rPr>
        <w:t xml:space="preserve">could not have done so without the </w:t>
      </w:r>
      <w:r w:rsidR="008A6320" w:rsidRPr="00C97F37">
        <w:rPr>
          <w:color w:val="000000" w:themeColor="text1"/>
        </w:rPr>
        <w:t>conspiracy</w:t>
      </w:r>
      <w:r w:rsidRPr="00C97F37">
        <w:rPr>
          <w:color w:val="000000" w:themeColor="text1"/>
        </w:rPr>
        <w:t xml:space="preserve"> of the DCF, psychologist, attorneys </w:t>
      </w:r>
      <w:r w:rsidR="00242B19" w:rsidRPr="00C97F37">
        <w:rPr>
          <w:color w:val="000000" w:themeColor="text1"/>
        </w:rPr>
        <w:t>and Mother</w:t>
      </w:r>
      <w:r w:rsidR="00EC201E" w:rsidRPr="00C97F37">
        <w:rPr>
          <w:color w:val="000000" w:themeColor="text1"/>
        </w:rPr>
        <w:t xml:space="preserve">, </w:t>
      </w:r>
      <w:r w:rsidR="00242B19" w:rsidRPr="00C97F37">
        <w:rPr>
          <w:color w:val="000000" w:themeColor="text1"/>
        </w:rPr>
        <w:t>named as Respondents</w:t>
      </w:r>
      <w:r w:rsidR="00EF314E" w:rsidRPr="00C97F37">
        <w:rPr>
          <w:color w:val="000000" w:themeColor="text1"/>
        </w:rPr>
        <w:t xml:space="preserve"> triggering jurisdiction of 42. U.S.C</w:t>
      </w:r>
      <w:r w:rsidR="00A7751C" w:rsidRPr="00C97F37">
        <w:rPr>
          <w:color w:val="000000" w:themeColor="text1"/>
        </w:rPr>
        <w:t>.</w:t>
      </w:r>
      <w:r w:rsidR="00EF314E" w:rsidRPr="00C97F37">
        <w:rPr>
          <w:color w:val="000000" w:themeColor="text1"/>
        </w:rPr>
        <w:t xml:space="preserve"> 1983</w:t>
      </w:r>
      <w:r w:rsidR="00321653">
        <w:rPr>
          <w:color w:val="000000" w:themeColor="text1"/>
        </w:rPr>
        <w:fldChar w:fldCharType="begin"/>
      </w:r>
      <w:r w:rsidR="000700B7">
        <w:instrText xml:space="preserve"> TA \l "</w:instrText>
      </w:r>
      <w:r w:rsidR="000700B7" w:rsidRPr="00AB5E7C">
        <w:rPr>
          <w:color w:val="000000" w:themeColor="text1"/>
        </w:rPr>
        <w:instrText>U.S.C. 1983</w:instrText>
      </w:r>
      <w:r w:rsidR="000700B7">
        <w:instrText xml:space="preserve">" \s "U.S.C. 1983" \c 2 </w:instrText>
      </w:r>
      <w:r w:rsidR="00321653">
        <w:rPr>
          <w:color w:val="000000" w:themeColor="text1"/>
        </w:rPr>
        <w:fldChar w:fldCharType="end"/>
      </w:r>
      <w:r w:rsidR="00EF314E" w:rsidRPr="00C97F37">
        <w:rPr>
          <w:color w:val="000000" w:themeColor="text1"/>
        </w:rPr>
        <w:t xml:space="preserve"> and 42 U.S.C</w:t>
      </w:r>
      <w:r w:rsidR="00A7751C" w:rsidRPr="00C97F37">
        <w:rPr>
          <w:color w:val="000000" w:themeColor="text1"/>
        </w:rPr>
        <w:t>.</w:t>
      </w:r>
      <w:r w:rsidR="000700B7">
        <w:rPr>
          <w:color w:val="000000" w:themeColor="text1"/>
        </w:rPr>
        <w:t xml:space="preserve"> 1985</w:t>
      </w:r>
      <w:r w:rsidR="00321653">
        <w:rPr>
          <w:color w:val="000000" w:themeColor="text1"/>
        </w:rPr>
        <w:fldChar w:fldCharType="begin"/>
      </w:r>
      <w:r w:rsidR="00E519AD">
        <w:instrText xml:space="preserve"> TA \l "</w:instrText>
      </w:r>
      <w:r w:rsidR="00E519AD" w:rsidRPr="00F96784">
        <w:rPr>
          <w:color w:val="000000" w:themeColor="text1"/>
        </w:rPr>
        <w:instrText>U.S.C. 1985</w:instrText>
      </w:r>
      <w:r w:rsidR="00E519AD">
        <w:instrText xml:space="preserve">" \s "U.S.C. 1985" \c 2 </w:instrText>
      </w:r>
      <w:r w:rsidR="00321653">
        <w:rPr>
          <w:color w:val="000000" w:themeColor="text1"/>
        </w:rPr>
        <w:fldChar w:fldCharType="end"/>
      </w:r>
      <w:r w:rsidR="00EF314E" w:rsidRPr="00C97F37">
        <w:rPr>
          <w:color w:val="000000" w:themeColor="text1"/>
        </w:rPr>
        <w:t xml:space="preserve"> also in </w:t>
      </w:r>
      <w:r w:rsidR="000346A4" w:rsidRPr="00C97F37">
        <w:rPr>
          <w:bCs/>
          <w:color w:val="000000" w:themeColor="text1"/>
          <w:u w:val="single"/>
        </w:rPr>
        <w:t>Barreiro v. Barreiro</w:t>
      </w:r>
      <w:r w:rsidR="000346A4" w:rsidRPr="00C97F37">
        <w:rPr>
          <w:bCs/>
          <w:color w:val="000000" w:themeColor="text1"/>
        </w:rPr>
        <w:t>, 377 So. 2d 999</w:t>
      </w:r>
      <w:r w:rsidR="00242B19" w:rsidRPr="00C97F37">
        <w:rPr>
          <w:color w:val="000000" w:themeColor="text1"/>
        </w:rPr>
        <w:t xml:space="preserve">.  </w:t>
      </w:r>
    </w:p>
    <w:p w:rsidR="0016365A" w:rsidRPr="00C97F37" w:rsidRDefault="00242B19" w:rsidP="006553E5">
      <w:pPr>
        <w:pStyle w:val="ListParagraph"/>
        <w:numPr>
          <w:ilvl w:val="0"/>
          <w:numId w:val="26"/>
        </w:numPr>
        <w:rPr>
          <w:color w:val="000000" w:themeColor="text1"/>
        </w:rPr>
      </w:pPr>
      <w:r w:rsidRPr="00C97F37">
        <w:rPr>
          <w:color w:val="000000" w:themeColor="text1"/>
        </w:rPr>
        <w:lastRenderedPageBreak/>
        <w:t>The</w:t>
      </w:r>
      <w:r w:rsidR="0016365A" w:rsidRPr="00C97F37">
        <w:rPr>
          <w:color w:val="000000" w:themeColor="text1"/>
        </w:rPr>
        <w:t xml:space="preserve"> improper court order </w:t>
      </w:r>
      <w:r w:rsidR="00B4402E" w:rsidRPr="00C97F37">
        <w:rPr>
          <w:color w:val="000000" w:themeColor="text1"/>
        </w:rPr>
        <w:t>terminating</w:t>
      </w:r>
      <w:r w:rsidR="0016365A" w:rsidRPr="00C97F37">
        <w:rPr>
          <w:color w:val="000000" w:themeColor="text1"/>
        </w:rPr>
        <w:t xml:space="preserve"> Petitioner’s Parental Rights</w:t>
      </w:r>
      <w:r w:rsidR="00EC201E" w:rsidRPr="00C97F37">
        <w:rPr>
          <w:color w:val="000000" w:themeColor="text1"/>
        </w:rPr>
        <w:t xml:space="preserve"> </w:t>
      </w:r>
      <w:r w:rsidR="00B4402E" w:rsidRPr="00C97F37">
        <w:rPr>
          <w:color w:val="000000" w:themeColor="text1"/>
        </w:rPr>
        <w:t>under the color of law</w:t>
      </w:r>
      <w:r w:rsidR="0016365A" w:rsidRPr="00C97F37">
        <w:rPr>
          <w:color w:val="000000" w:themeColor="text1"/>
        </w:rPr>
        <w:t>,</w:t>
      </w:r>
      <w:r w:rsidR="00EC201E" w:rsidRPr="00C97F37">
        <w:rPr>
          <w:color w:val="000000" w:themeColor="text1"/>
        </w:rPr>
        <w:t xml:space="preserve"> </w:t>
      </w:r>
      <w:r w:rsidR="0016365A" w:rsidRPr="00C97F37">
        <w:rPr>
          <w:color w:val="000000" w:themeColor="text1"/>
        </w:rPr>
        <w:t xml:space="preserve">could not have occurred without the verified </w:t>
      </w:r>
      <w:r w:rsidR="008A6320" w:rsidRPr="00C97F37">
        <w:rPr>
          <w:color w:val="000000" w:themeColor="text1"/>
        </w:rPr>
        <w:t xml:space="preserve">conspiracy </w:t>
      </w:r>
      <w:r w:rsidR="00EC201E" w:rsidRPr="00C97F37">
        <w:rPr>
          <w:color w:val="000000" w:themeColor="text1"/>
        </w:rPr>
        <w:t xml:space="preserve">modus operandi </w:t>
      </w:r>
      <w:r w:rsidR="0016365A" w:rsidRPr="00C97F37">
        <w:rPr>
          <w:color w:val="000000" w:themeColor="text1"/>
        </w:rPr>
        <w:t xml:space="preserve">documented in </w:t>
      </w:r>
      <w:r w:rsidR="00EC201E" w:rsidRPr="00C97F37">
        <w:rPr>
          <w:color w:val="000000" w:themeColor="text1"/>
        </w:rPr>
        <w:t>contriving the</w:t>
      </w:r>
      <w:r w:rsidR="000346A4" w:rsidRPr="00C97F37">
        <w:rPr>
          <w:color w:val="000000" w:themeColor="text1"/>
        </w:rPr>
        <w:t xml:space="preserve"> emergency</w:t>
      </w:r>
      <w:r w:rsidRPr="00C97F37">
        <w:rPr>
          <w:color w:val="000000" w:themeColor="text1"/>
        </w:rPr>
        <w:t xml:space="preserve">, </w:t>
      </w:r>
      <w:r w:rsidR="00743081" w:rsidRPr="00C97F37">
        <w:rPr>
          <w:color w:val="000000" w:themeColor="text1"/>
        </w:rPr>
        <w:t xml:space="preserve">resulting in “irreparable injury” as </w:t>
      </w:r>
      <w:r w:rsidR="0016365A" w:rsidRPr="00C97F37">
        <w:rPr>
          <w:color w:val="000000" w:themeColor="text1"/>
        </w:rPr>
        <w:t xml:space="preserve">documented </w:t>
      </w:r>
      <w:r w:rsidR="00743081" w:rsidRPr="00C97F37">
        <w:rPr>
          <w:color w:val="000000" w:themeColor="text1"/>
        </w:rPr>
        <w:t xml:space="preserve">by </w:t>
      </w:r>
      <w:proofErr w:type="spellStart"/>
      <w:r w:rsidR="006553E5" w:rsidRPr="00C97F37">
        <w:rPr>
          <w:color w:val="000000" w:themeColor="text1"/>
        </w:rPr>
        <w:t>decompensation</w:t>
      </w:r>
      <w:proofErr w:type="spellEnd"/>
      <w:r w:rsidR="006553E5" w:rsidRPr="00C97F37">
        <w:rPr>
          <w:color w:val="000000" w:themeColor="text1"/>
        </w:rPr>
        <w:t xml:space="preserve"> of </w:t>
      </w:r>
      <w:r w:rsidR="0016365A" w:rsidRPr="00C97F37">
        <w:rPr>
          <w:color w:val="000000" w:themeColor="text1"/>
        </w:rPr>
        <w:t>Petitioner’s son; therefore, the original jurisdiction not limited to Federal Removal code 28 U.S.C</w:t>
      </w:r>
      <w:r w:rsidR="006553E5" w:rsidRPr="00C97F37">
        <w:rPr>
          <w:color w:val="000000" w:themeColor="text1"/>
        </w:rPr>
        <w:t>.</w:t>
      </w:r>
      <w:r w:rsidR="0016365A" w:rsidRPr="00C97F37">
        <w:rPr>
          <w:color w:val="000000" w:themeColor="text1"/>
        </w:rPr>
        <w:t xml:space="preserve"> 1331</w:t>
      </w:r>
      <w:r w:rsidR="00321653" w:rsidRPr="00C97F37">
        <w:rPr>
          <w:color w:val="000000" w:themeColor="text1"/>
        </w:rPr>
        <w:fldChar w:fldCharType="begin"/>
      </w:r>
      <w:r w:rsidR="00A32645" w:rsidRPr="00C97F37">
        <w:rPr>
          <w:color w:val="000000" w:themeColor="text1"/>
        </w:rPr>
        <w:instrText xml:space="preserve"> TA \s "28 U.S.C 1331" </w:instrText>
      </w:r>
      <w:r w:rsidR="00321653" w:rsidRPr="00C97F37">
        <w:rPr>
          <w:color w:val="000000" w:themeColor="text1"/>
        </w:rPr>
        <w:fldChar w:fldCharType="end"/>
      </w:r>
      <w:r w:rsidR="0016365A" w:rsidRPr="00C97F37">
        <w:rPr>
          <w:color w:val="000000" w:themeColor="text1"/>
        </w:rPr>
        <w:t>, 28 U.S.C</w:t>
      </w:r>
      <w:r w:rsidR="006553E5" w:rsidRPr="00C97F37">
        <w:rPr>
          <w:color w:val="000000" w:themeColor="text1"/>
        </w:rPr>
        <w:t>.</w:t>
      </w:r>
      <w:r w:rsidR="0016365A" w:rsidRPr="00C97F37">
        <w:rPr>
          <w:color w:val="000000" w:themeColor="text1"/>
        </w:rPr>
        <w:t xml:space="preserve"> 1446</w:t>
      </w:r>
      <w:r w:rsidR="00321653" w:rsidRPr="00C97F37">
        <w:rPr>
          <w:color w:val="000000" w:themeColor="text1"/>
        </w:rPr>
        <w:fldChar w:fldCharType="begin"/>
      </w:r>
      <w:r w:rsidR="00A32645" w:rsidRPr="00C97F37">
        <w:rPr>
          <w:color w:val="000000" w:themeColor="text1"/>
        </w:rPr>
        <w:instrText xml:space="preserve"> TA \s "28 U.S.C 1446" </w:instrText>
      </w:r>
      <w:r w:rsidR="00321653" w:rsidRPr="00C97F37">
        <w:rPr>
          <w:color w:val="000000" w:themeColor="text1"/>
        </w:rPr>
        <w:fldChar w:fldCharType="end"/>
      </w:r>
      <w:r w:rsidR="0016365A" w:rsidRPr="00C97F37">
        <w:rPr>
          <w:color w:val="000000" w:themeColor="text1"/>
        </w:rPr>
        <w:t xml:space="preserve"> and </w:t>
      </w:r>
      <w:r w:rsidR="00743081" w:rsidRPr="00C97F37">
        <w:rPr>
          <w:color w:val="000000" w:themeColor="text1"/>
        </w:rPr>
        <w:t>42 U.S.C</w:t>
      </w:r>
      <w:r w:rsidR="006553E5" w:rsidRPr="00C97F37">
        <w:rPr>
          <w:color w:val="000000" w:themeColor="text1"/>
        </w:rPr>
        <w:t>.</w:t>
      </w:r>
      <w:r w:rsidR="00743081" w:rsidRPr="00C97F37">
        <w:rPr>
          <w:color w:val="000000" w:themeColor="text1"/>
        </w:rPr>
        <w:t xml:space="preserve"> 1983</w:t>
      </w:r>
      <w:r w:rsidR="00321653">
        <w:rPr>
          <w:color w:val="000000" w:themeColor="text1"/>
        </w:rPr>
        <w:fldChar w:fldCharType="begin"/>
      </w:r>
      <w:r w:rsidR="000700B7">
        <w:instrText xml:space="preserve"> TA \l "</w:instrText>
      </w:r>
      <w:r w:rsidR="000700B7" w:rsidRPr="00AB5E7C">
        <w:rPr>
          <w:color w:val="000000" w:themeColor="text1"/>
        </w:rPr>
        <w:instrText>U.S.C. 1983</w:instrText>
      </w:r>
      <w:r w:rsidR="000700B7">
        <w:instrText xml:space="preserve">" \s "U.S.C. 1983" \c 2 </w:instrText>
      </w:r>
      <w:r w:rsidR="00321653">
        <w:rPr>
          <w:color w:val="000000" w:themeColor="text1"/>
        </w:rPr>
        <w:fldChar w:fldCharType="end"/>
      </w:r>
      <w:r w:rsidR="00743081" w:rsidRPr="00C97F37">
        <w:rPr>
          <w:color w:val="000000" w:themeColor="text1"/>
        </w:rPr>
        <w:t xml:space="preserve"> and 42 U.S.C</w:t>
      </w:r>
      <w:r w:rsidR="006553E5" w:rsidRPr="00C97F37">
        <w:rPr>
          <w:color w:val="000000" w:themeColor="text1"/>
        </w:rPr>
        <w:t>.</w:t>
      </w:r>
      <w:r w:rsidR="00743081" w:rsidRPr="00C97F37">
        <w:rPr>
          <w:color w:val="000000" w:themeColor="text1"/>
        </w:rPr>
        <w:t xml:space="preserve"> 1985</w:t>
      </w:r>
      <w:r w:rsidR="00321653">
        <w:rPr>
          <w:color w:val="000000" w:themeColor="text1"/>
        </w:rPr>
        <w:fldChar w:fldCharType="begin"/>
      </w:r>
      <w:r w:rsidR="00E519AD">
        <w:instrText xml:space="preserve"> TA \l "</w:instrText>
      </w:r>
      <w:r w:rsidR="00E519AD" w:rsidRPr="00F96784">
        <w:rPr>
          <w:color w:val="000000" w:themeColor="text1"/>
        </w:rPr>
        <w:instrText>U.S.C. 1985</w:instrText>
      </w:r>
      <w:r w:rsidR="00E519AD">
        <w:instrText xml:space="preserve">" \s "U.S.C. 1985" \c 2 </w:instrText>
      </w:r>
      <w:r w:rsidR="00321653">
        <w:rPr>
          <w:color w:val="000000" w:themeColor="text1"/>
        </w:rPr>
        <w:fldChar w:fldCharType="end"/>
      </w:r>
      <w:r w:rsidR="00743081" w:rsidRPr="00C97F37">
        <w:rPr>
          <w:color w:val="000000" w:themeColor="text1"/>
        </w:rPr>
        <w:t xml:space="preserve">, </w:t>
      </w:r>
      <w:r w:rsidR="0016365A" w:rsidRPr="00C97F37">
        <w:rPr>
          <w:color w:val="000000" w:themeColor="text1"/>
        </w:rPr>
        <w:t xml:space="preserve">implicitly include the Respondents named as parties. The court agreed that Federal Question jurisdiction is established in Doc. 14,  p. 2 as follows: </w:t>
      </w:r>
    </w:p>
    <w:p w:rsidR="0016365A" w:rsidRPr="00C97F37" w:rsidRDefault="0016365A" w:rsidP="0016365A">
      <w:pPr>
        <w:autoSpaceDE w:val="0"/>
        <w:autoSpaceDN w:val="0"/>
        <w:adjustRightInd w:val="0"/>
        <w:spacing w:line="240" w:lineRule="auto"/>
        <w:rPr>
          <w:rFonts w:ascii="TimesNewRomanPSMT" w:hAnsi="TimesNewRomanPSMT" w:cs="TimesNewRomanPSMT"/>
          <w:color w:val="000000" w:themeColor="text1"/>
        </w:rPr>
      </w:pPr>
      <w:r w:rsidRPr="00C97F37">
        <w:rPr>
          <w:rFonts w:ascii="TimesNewRomanPSMT" w:hAnsi="TimesNewRomanPSMT" w:cs="TimesNewRomanPSMT"/>
          <w:color w:val="000000" w:themeColor="text1"/>
        </w:rPr>
        <w:t>“However, because Jimenez has asserted claims under 42 U.S.C. § 1983</w:t>
      </w:r>
      <w:r w:rsidR="00321653" w:rsidRPr="00C97F37">
        <w:rPr>
          <w:rFonts w:ascii="TimesNewRomanPSMT" w:hAnsi="TimesNewRomanPSMT" w:cs="TimesNewRomanPSMT"/>
          <w:color w:val="000000" w:themeColor="text1"/>
        </w:rPr>
        <w:fldChar w:fldCharType="begin"/>
      </w:r>
      <w:r w:rsidR="00A32645" w:rsidRPr="00C97F37">
        <w:rPr>
          <w:color w:val="000000" w:themeColor="text1"/>
        </w:rPr>
        <w:instrText xml:space="preserve"> TA \s "42 U.S.C. § 1983" </w:instrText>
      </w:r>
      <w:r w:rsidR="00321653" w:rsidRPr="00C97F37">
        <w:rPr>
          <w:rFonts w:ascii="TimesNewRomanPSMT" w:hAnsi="TimesNewRomanPSMT" w:cs="TimesNewRomanPSMT"/>
          <w:color w:val="000000" w:themeColor="text1"/>
        </w:rPr>
        <w:fldChar w:fldCharType="end"/>
      </w:r>
      <w:r w:rsidRPr="00C97F37">
        <w:rPr>
          <w:rFonts w:ascii="TimesNewRomanPSMT" w:hAnsi="TimesNewRomanPSMT" w:cs="TimesNewRomanPSMT"/>
          <w:color w:val="000000" w:themeColor="text1"/>
        </w:rPr>
        <w:t xml:space="preserve"> and 42U.S.C. §§ 1985(2)-(3)</w:t>
      </w:r>
      <w:r w:rsidR="00321653">
        <w:rPr>
          <w:color w:val="000000" w:themeColor="text1"/>
        </w:rPr>
        <w:fldChar w:fldCharType="begin"/>
      </w:r>
      <w:r w:rsidR="00E519AD">
        <w:instrText xml:space="preserve"> TA \l "</w:instrText>
      </w:r>
      <w:r w:rsidR="00E519AD" w:rsidRPr="00F96784">
        <w:rPr>
          <w:color w:val="000000" w:themeColor="text1"/>
        </w:rPr>
        <w:instrText>U.S.C. 1985</w:instrText>
      </w:r>
      <w:r w:rsidR="00E519AD">
        <w:instrText xml:space="preserve">" \s "U.S.C. 1985" \c 2 </w:instrText>
      </w:r>
      <w:r w:rsidR="00321653">
        <w:rPr>
          <w:color w:val="000000" w:themeColor="text1"/>
        </w:rPr>
        <w:fldChar w:fldCharType="end"/>
      </w:r>
      <w:r w:rsidRPr="00C97F37">
        <w:rPr>
          <w:rFonts w:ascii="TimesNewRomanPSMT" w:hAnsi="TimesNewRomanPSMT" w:cs="TimesNewRomanPSMT"/>
          <w:color w:val="000000" w:themeColor="text1"/>
        </w:rPr>
        <w:t>, the Court has federal question jurisdiction over his claims pursuant to 28U.S.C. § 1331</w:t>
      </w:r>
      <w:r w:rsidR="00321653" w:rsidRPr="00C97F37">
        <w:rPr>
          <w:rFonts w:ascii="TimesNewRomanPSMT" w:hAnsi="TimesNewRomanPSMT" w:cs="TimesNewRomanPSMT"/>
          <w:color w:val="000000" w:themeColor="text1"/>
        </w:rPr>
        <w:fldChar w:fldCharType="begin"/>
      </w:r>
      <w:r w:rsidR="00A32645" w:rsidRPr="00C97F37">
        <w:rPr>
          <w:color w:val="000000" w:themeColor="text1"/>
        </w:rPr>
        <w:instrText xml:space="preserve"> TA \s "28U.S.C. § 1331" </w:instrText>
      </w:r>
      <w:r w:rsidR="00321653" w:rsidRPr="00C97F37">
        <w:rPr>
          <w:rFonts w:ascii="TimesNewRomanPSMT" w:hAnsi="TimesNewRomanPSMT" w:cs="TimesNewRomanPSMT"/>
          <w:color w:val="000000" w:themeColor="text1"/>
        </w:rPr>
        <w:fldChar w:fldCharType="end"/>
      </w:r>
      <w:r w:rsidRPr="00C97F37">
        <w:rPr>
          <w:rFonts w:ascii="TimesNewRomanPSMT" w:hAnsi="TimesNewRomanPSMT" w:cs="TimesNewRomanPSMT"/>
          <w:color w:val="000000" w:themeColor="text1"/>
        </w:rPr>
        <w:t>.”</w:t>
      </w:r>
    </w:p>
    <w:p w:rsidR="0016365A" w:rsidRPr="00C97F37" w:rsidRDefault="0016365A" w:rsidP="0016365A">
      <w:pPr>
        <w:autoSpaceDE w:val="0"/>
        <w:autoSpaceDN w:val="0"/>
        <w:adjustRightInd w:val="0"/>
        <w:spacing w:line="240" w:lineRule="auto"/>
        <w:rPr>
          <w:rFonts w:ascii="TimesNewRomanPSMT" w:hAnsi="TimesNewRomanPSMT" w:cs="TimesNewRomanPSMT"/>
          <w:color w:val="000000" w:themeColor="text1"/>
        </w:rPr>
      </w:pPr>
    </w:p>
    <w:p w:rsidR="006553E5" w:rsidRPr="00C97F37" w:rsidRDefault="0016365A" w:rsidP="006553E5">
      <w:pPr>
        <w:autoSpaceDE w:val="0"/>
        <w:autoSpaceDN w:val="0"/>
        <w:adjustRightInd w:val="0"/>
        <w:spacing w:line="240" w:lineRule="auto"/>
        <w:rPr>
          <w:rFonts w:ascii="TimesNewRomanPSMT" w:hAnsi="TimesNewRomanPSMT" w:cs="TimesNewRomanPSMT"/>
          <w:color w:val="000000" w:themeColor="text1"/>
        </w:rPr>
      </w:pPr>
      <w:r w:rsidRPr="00C97F37">
        <w:rPr>
          <w:rFonts w:ascii="TimesNewRomanPSMT" w:hAnsi="TimesNewRomanPSMT" w:cs="TimesNewRomanPSMT"/>
          <w:color w:val="000000" w:themeColor="text1"/>
        </w:rPr>
        <w:t xml:space="preserve">Petitioner established jurisdiction; the case should not have been dismissed. </w:t>
      </w:r>
    </w:p>
    <w:p w:rsidR="006553E5" w:rsidRPr="00C97F37" w:rsidRDefault="006553E5" w:rsidP="006553E5">
      <w:pPr>
        <w:autoSpaceDE w:val="0"/>
        <w:autoSpaceDN w:val="0"/>
        <w:adjustRightInd w:val="0"/>
        <w:spacing w:line="240" w:lineRule="auto"/>
        <w:rPr>
          <w:rFonts w:ascii="TimesNewRomanPSMT" w:hAnsi="TimesNewRomanPSMT" w:cs="TimesNewRomanPSMT"/>
          <w:color w:val="000000" w:themeColor="text1"/>
        </w:rPr>
      </w:pPr>
    </w:p>
    <w:p w:rsidR="0016365A" w:rsidRPr="00C97F37" w:rsidRDefault="0016365A" w:rsidP="006553E5">
      <w:pPr>
        <w:pStyle w:val="ListParagraph"/>
        <w:numPr>
          <w:ilvl w:val="0"/>
          <w:numId w:val="26"/>
        </w:numPr>
        <w:autoSpaceDE w:val="0"/>
        <w:autoSpaceDN w:val="0"/>
        <w:adjustRightInd w:val="0"/>
        <w:rPr>
          <w:bCs/>
          <w:color w:val="000000" w:themeColor="text1"/>
        </w:rPr>
      </w:pPr>
      <w:r w:rsidRPr="00C97F37">
        <w:rPr>
          <w:color w:val="000000" w:themeColor="text1"/>
        </w:rPr>
        <w:t xml:space="preserve">Further, Petitioner was warned by the District court of the difficulty in attacking the judicial immunity </w:t>
      </w:r>
      <w:r w:rsidR="00506EA6" w:rsidRPr="00C97F37">
        <w:rPr>
          <w:color w:val="000000" w:themeColor="text1"/>
        </w:rPr>
        <w:t xml:space="preserve">under </w:t>
      </w:r>
      <w:r w:rsidRPr="00C97F37">
        <w:rPr>
          <w:color w:val="000000" w:themeColor="text1"/>
        </w:rPr>
        <w:t>the 42 U.S.C. 1983</w:t>
      </w:r>
      <w:r w:rsidR="00321653">
        <w:rPr>
          <w:color w:val="000000" w:themeColor="text1"/>
        </w:rPr>
        <w:fldChar w:fldCharType="begin"/>
      </w:r>
      <w:r w:rsidR="000700B7">
        <w:instrText xml:space="preserve"> TA \l "</w:instrText>
      </w:r>
      <w:r w:rsidR="000700B7" w:rsidRPr="00AB5E7C">
        <w:rPr>
          <w:color w:val="000000" w:themeColor="text1"/>
        </w:rPr>
        <w:instrText>U.S.C. 1983</w:instrText>
      </w:r>
      <w:r w:rsidR="000700B7">
        <w:instrText xml:space="preserve">" \s "U.S.C. 1983" \c 2 </w:instrText>
      </w:r>
      <w:r w:rsidR="00321653">
        <w:rPr>
          <w:color w:val="000000" w:themeColor="text1"/>
        </w:rPr>
        <w:fldChar w:fldCharType="end"/>
      </w:r>
      <w:r w:rsidRPr="00C97F37">
        <w:rPr>
          <w:color w:val="000000" w:themeColor="text1"/>
        </w:rPr>
        <w:t xml:space="preserve"> in the </w:t>
      </w:r>
      <w:r w:rsidR="006553E5" w:rsidRPr="00C97F37">
        <w:rPr>
          <w:color w:val="000000" w:themeColor="text1"/>
        </w:rPr>
        <w:t xml:space="preserve">initial District court Order, Ibid. </w:t>
      </w:r>
      <w:r w:rsidRPr="00C97F37">
        <w:rPr>
          <w:color w:val="000000" w:themeColor="text1"/>
        </w:rPr>
        <w:t>Doc. 9, p.</w:t>
      </w:r>
      <w:r w:rsidR="00290586" w:rsidRPr="00C97F37">
        <w:rPr>
          <w:color w:val="000000" w:themeColor="text1"/>
        </w:rPr>
        <w:t xml:space="preserve"> </w:t>
      </w:r>
      <w:r w:rsidRPr="00C97F37">
        <w:rPr>
          <w:color w:val="000000" w:themeColor="text1"/>
        </w:rPr>
        <w:t xml:space="preserve">3; the Petitioner’s intention was to preserve that argument addressing judicial immunity for a later time; however, the Petitioner’s priority is to establish Federal Question jurisdiction since </w:t>
      </w:r>
      <w:r w:rsidR="00743081" w:rsidRPr="00C97F37">
        <w:rPr>
          <w:color w:val="000000" w:themeColor="text1"/>
        </w:rPr>
        <w:t>he</w:t>
      </w:r>
      <w:r w:rsidRPr="00C97F37">
        <w:rPr>
          <w:color w:val="000000" w:themeColor="text1"/>
        </w:rPr>
        <w:t xml:space="preserve"> and his children have been </w:t>
      </w:r>
      <w:r w:rsidR="008A6320" w:rsidRPr="00C97F37">
        <w:rPr>
          <w:color w:val="000000" w:themeColor="text1"/>
        </w:rPr>
        <w:t xml:space="preserve">egregiously </w:t>
      </w:r>
      <w:r w:rsidRPr="00C97F37">
        <w:rPr>
          <w:color w:val="000000" w:themeColor="text1"/>
        </w:rPr>
        <w:t xml:space="preserve">injured, </w:t>
      </w:r>
      <w:r w:rsidRPr="00C97F37">
        <w:rPr>
          <w:color w:val="000000" w:themeColor="text1"/>
          <w:u w:val="single"/>
        </w:rPr>
        <w:t>Elrod v. Burns</w:t>
      </w:r>
      <w:r w:rsidRPr="00C97F37">
        <w:rPr>
          <w:color w:val="000000" w:themeColor="text1"/>
        </w:rPr>
        <w:t>, 96 S Ct 2673; 427 US 347, (1976)</w:t>
      </w:r>
      <w:r w:rsidR="00321653" w:rsidRPr="00C97F37">
        <w:rPr>
          <w:color w:val="000000" w:themeColor="text1"/>
        </w:rPr>
        <w:fldChar w:fldCharType="begin"/>
      </w:r>
      <w:r w:rsidR="000E11C3" w:rsidRPr="00C97F37">
        <w:rPr>
          <w:color w:val="000000" w:themeColor="text1"/>
        </w:rPr>
        <w:instrText xml:space="preserve"> TA \s "Elrod v. Burns, 96 S Ct 2673; 427 US 347, (1976)" </w:instrText>
      </w:r>
      <w:r w:rsidR="00321653" w:rsidRPr="00C97F37">
        <w:rPr>
          <w:color w:val="000000" w:themeColor="text1"/>
        </w:rPr>
        <w:fldChar w:fldCharType="end"/>
      </w:r>
      <w:r w:rsidRPr="00C97F37">
        <w:rPr>
          <w:color w:val="000000" w:themeColor="text1"/>
        </w:rPr>
        <w:t>,</w:t>
      </w:r>
      <w:r w:rsidR="007C6F95" w:rsidRPr="00C97F37">
        <w:rPr>
          <w:color w:val="000000" w:themeColor="text1"/>
        </w:rPr>
        <w:t xml:space="preserve"> </w:t>
      </w:r>
      <w:r w:rsidRPr="00C97F37">
        <w:rPr>
          <w:color w:val="000000" w:themeColor="text1"/>
        </w:rPr>
        <w:t>and subjected to Mental Anguish</w:t>
      </w:r>
      <w:r w:rsidR="008A6320" w:rsidRPr="00C97F37">
        <w:rPr>
          <w:rStyle w:val="FootnoteReference"/>
          <w:color w:val="000000" w:themeColor="text1"/>
        </w:rPr>
        <w:footnoteReference w:id="3"/>
      </w:r>
      <w:r w:rsidRPr="00C97F37">
        <w:rPr>
          <w:color w:val="000000" w:themeColor="text1"/>
        </w:rPr>
        <w:t xml:space="preserve"> th</w:t>
      </w:r>
      <w:r w:rsidR="002E3566" w:rsidRPr="00C97F37">
        <w:rPr>
          <w:color w:val="000000" w:themeColor="text1"/>
        </w:rPr>
        <w:t xml:space="preserve">rough Respondent’s legal abuse; </w:t>
      </w:r>
      <w:r w:rsidRPr="00C97F37">
        <w:rPr>
          <w:color w:val="000000" w:themeColor="text1"/>
        </w:rPr>
        <w:t xml:space="preserve">every </w:t>
      </w:r>
      <w:r w:rsidR="002E3566" w:rsidRPr="00C97F37">
        <w:rPr>
          <w:color w:val="000000" w:themeColor="text1"/>
        </w:rPr>
        <w:t xml:space="preserve">passing </w:t>
      </w:r>
      <w:r w:rsidRPr="00C97F37">
        <w:rPr>
          <w:color w:val="000000" w:themeColor="text1"/>
        </w:rPr>
        <w:t xml:space="preserve">day worsens the magnitude of injuries sustained; </w:t>
      </w:r>
      <w:r w:rsidRPr="00C97F37">
        <w:rPr>
          <w:color w:val="000000" w:themeColor="text1"/>
        </w:rPr>
        <w:lastRenderedPageBreak/>
        <w:t xml:space="preserve">Petitioner’s son borders on suicidal tendencies solely due to Respondent’s malfeasant conspiracies to hijack the Parent Child </w:t>
      </w:r>
      <w:r w:rsidR="00506EA6" w:rsidRPr="00C97F37">
        <w:rPr>
          <w:color w:val="000000" w:themeColor="text1"/>
        </w:rPr>
        <w:t xml:space="preserve">association </w:t>
      </w:r>
      <w:r w:rsidRPr="00C97F37">
        <w:rPr>
          <w:color w:val="000000" w:themeColor="text1"/>
        </w:rPr>
        <w:t>through their abusive conspiracies.</w:t>
      </w:r>
      <w:r w:rsidR="002E3566" w:rsidRPr="00C97F37">
        <w:rPr>
          <w:color w:val="000000" w:themeColor="text1"/>
        </w:rPr>
        <w:t xml:space="preserve"> </w:t>
      </w:r>
      <w:r w:rsidRPr="00C97F37">
        <w:rPr>
          <w:bCs/>
          <w:color w:val="000000" w:themeColor="text1"/>
          <w:u w:val="single"/>
        </w:rPr>
        <w:t>FAA v. Cooper</w:t>
      </w:r>
      <w:r w:rsidRPr="00C97F37">
        <w:rPr>
          <w:bCs/>
          <w:color w:val="000000" w:themeColor="text1"/>
        </w:rPr>
        <w:t>, 132 S. Ct. 1441 - Supreme Court 2012</w:t>
      </w:r>
      <w:r w:rsidR="00321653" w:rsidRPr="00C97F37">
        <w:rPr>
          <w:bCs/>
          <w:color w:val="000000" w:themeColor="text1"/>
        </w:rPr>
        <w:fldChar w:fldCharType="begin"/>
      </w:r>
      <w:r w:rsidR="0006088A" w:rsidRPr="00C97F37">
        <w:rPr>
          <w:color w:val="000000" w:themeColor="text1"/>
        </w:rPr>
        <w:instrText xml:space="preserve"> TA \s "FAA v. Cooper, 132 S. Ct. 1441 - Supreme Court 2012" </w:instrText>
      </w:r>
      <w:r w:rsidR="00321653" w:rsidRPr="00C97F37">
        <w:rPr>
          <w:bCs/>
          <w:color w:val="000000" w:themeColor="text1"/>
        </w:rPr>
        <w:fldChar w:fldCharType="end"/>
      </w:r>
      <w:r w:rsidRPr="00C97F37">
        <w:rPr>
          <w:bCs/>
          <w:color w:val="000000" w:themeColor="text1"/>
        </w:rPr>
        <w:t>.</w:t>
      </w:r>
    </w:p>
    <w:p w:rsidR="006553E5" w:rsidRPr="00C97F37" w:rsidRDefault="006553E5" w:rsidP="006553E5">
      <w:pPr>
        <w:autoSpaceDE w:val="0"/>
        <w:autoSpaceDN w:val="0"/>
        <w:adjustRightInd w:val="0"/>
        <w:spacing w:line="240" w:lineRule="auto"/>
        <w:rPr>
          <w:rFonts w:ascii="TimesNewRomanPSMT" w:hAnsi="TimesNewRomanPSMT" w:cs="TimesNewRomanPSMT"/>
          <w:color w:val="000000" w:themeColor="text1"/>
        </w:rPr>
      </w:pPr>
    </w:p>
    <w:p w:rsidR="0016365A" w:rsidRPr="00C97F37" w:rsidRDefault="00BB4656" w:rsidP="004F64F9">
      <w:pPr>
        <w:pStyle w:val="Heading2"/>
        <w:rPr>
          <w:color w:val="000000" w:themeColor="text1"/>
        </w:rPr>
      </w:pPr>
      <w:bookmarkStart w:id="35" w:name="_Toc421358382"/>
      <w:r w:rsidRPr="00C97F37">
        <w:rPr>
          <w:color w:val="000000" w:themeColor="text1"/>
        </w:rPr>
        <w:t xml:space="preserve">Defamation </w:t>
      </w:r>
      <w:proofErr w:type="gramStart"/>
      <w:r w:rsidRPr="00C97F37">
        <w:rPr>
          <w:color w:val="000000" w:themeColor="text1"/>
        </w:rPr>
        <w:t>Through</w:t>
      </w:r>
      <w:proofErr w:type="gramEnd"/>
      <w:r w:rsidRPr="00C97F37">
        <w:rPr>
          <w:color w:val="000000" w:themeColor="text1"/>
        </w:rPr>
        <w:t xml:space="preserve"> Fraud Upon the Court</w:t>
      </w:r>
      <w:bookmarkEnd w:id="35"/>
    </w:p>
    <w:p w:rsidR="0016365A" w:rsidRPr="00C97F37" w:rsidRDefault="0016365A" w:rsidP="005F5466">
      <w:pPr>
        <w:pStyle w:val="ListParagraph"/>
        <w:numPr>
          <w:ilvl w:val="0"/>
          <w:numId w:val="16"/>
        </w:numPr>
        <w:rPr>
          <w:color w:val="000000" w:themeColor="text1"/>
        </w:rPr>
      </w:pPr>
      <w:r w:rsidRPr="00C97F37">
        <w:rPr>
          <w:color w:val="000000" w:themeColor="text1"/>
        </w:rPr>
        <w:t xml:space="preserve">A mere hearsay report by psychologist Vanessa Archer stating that </w:t>
      </w:r>
      <w:r w:rsidR="001C3F8E" w:rsidRPr="00C97F37">
        <w:rPr>
          <w:color w:val="000000" w:themeColor="text1"/>
        </w:rPr>
        <w:t>P</w:t>
      </w:r>
      <w:r w:rsidRPr="00C97F37">
        <w:rPr>
          <w:color w:val="000000" w:themeColor="text1"/>
        </w:rPr>
        <w:t xml:space="preserve">arent's religious practice of praying with his children may "approach a fanatic level," </w:t>
      </w:r>
      <w:r w:rsidR="00FE2EEE" w:rsidRPr="00C97F37">
        <w:rPr>
          <w:color w:val="000000" w:themeColor="text1"/>
        </w:rPr>
        <w:t xml:space="preserve">Ibid. Doc. D, </w:t>
      </w:r>
      <w:r w:rsidRPr="00C97F37">
        <w:rPr>
          <w:color w:val="000000" w:themeColor="text1"/>
        </w:rPr>
        <w:t>even when a state appointed psychologist had a contradictory opinion but whose opinion was arbitrarily ignored by the same court, was all it took to deprive Plaintiff, an exemplary member of society</w:t>
      </w:r>
      <w:r w:rsidR="00743081" w:rsidRPr="00C97F37">
        <w:rPr>
          <w:color w:val="000000" w:themeColor="text1"/>
        </w:rPr>
        <w:t>,</w:t>
      </w:r>
      <w:r w:rsidRPr="00C97F37">
        <w:rPr>
          <w:color w:val="000000" w:themeColor="text1"/>
        </w:rPr>
        <w:t xml:space="preserve"> and living example of the “American Dream,” of his children.</w:t>
      </w:r>
    </w:p>
    <w:p w:rsidR="00506EA6" w:rsidRPr="00C97F37" w:rsidRDefault="00A7751C" w:rsidP="005F5466">
      <w:pPr>
        <w:pStyle w:val="ListParagraph"/>
        <w:numPr>
          <w:ilvl w:val="0"/>
          <w:numId w:val="16"/>
        </w:numPr>
        <w:rPr>
          <w:color w:val="000000" w:themeColor="text1"/>
        </w:rPr>
      </w:pPr>
      <w:r w:rsidRPr="00C97F37">
        <w:rPr>
          <w:color w:val="000000" w:themeColor="text1"/>
        </w:rPr>
        <w:t>Nowhere did</w:t>
      </w:r>
      <w:r w:rsidR="00506EA6" w:rsidRPr="00C97F37">
        <w:rPr>
          <w:color w:val="000000" w:themeColor="text1"/>
        </w:rPr>
        <w:t xml:space="preserve"> the state demonstrate a "compelling interest</w:t>
      </w:r>
      <w:r w:rsidRPr="00C97F37">
        <w:rPr>
          <w:color w:val="000000" w:themeColor="text1"/>
        </w:rPr>
        <w:t xml:space="preserve">," </w:t>
      </w:r>
      <w:r w:rsidR="00506EA6" w:rsidRPr="00C97F37">
        <w:rPr>
          <w:color w:val="000000" w:themeColor="text1"/>
        </w:rPr>
        <w:t xml:space="preserve">as required in </w:t>
      </w:r>
      <w:proofErr w:type="spellStart"/>
      <w:r w:rsidR="00506EA6" w:rsidRPr="00C97F37">
        <w:rPr>
          <w:color w:val="000000" w:themeColor="text1"/>
          <w:u w:val="single"/>
        </w:rPr>
        <w:t>Sherbert</w:t>
      </w:r>
      <w:proofErr w:type="spellEnd"/>
      <w:r w:rsidR="00506EA6" w:rsidRPr="00C97F37">
        <w:rPr>
          <w:color w:val="000000" w:themeColor="text1"/>
          <w:u w:val="single"/>
        </w:rPr>
        <w:t xml:space="preserve"> v. </w:t>
      </w:r>
      <w:proofErr w:type="spellStart"/>
      <w:r w:rsidR="00506EA6" w:rsidRPr="00C97F37">
        <w:rPr>
          <w:color w:val="000000" w:themeColor="text1"/>
          <w:u w:val="single"/>
        </w:rPr>
        <w:t>Verner</w:t>
      </w:r>
      <w:proofErr w:type="spellEnd"/>
      <w:r w:rsidR="00506EA6" w:rsidRPr="00C97F37">
        <w:rPr>
          <w:color w:val="000000" w:themeColor="text1"/>
        </w:rPr>
        <w:t xml:space="preserve"> (1963)</w:t>
      </w:r>
      <w:r w:rsidR="00321653" w:rsidRPr="00C97F37">
        <w:rPr>
          <w:color w:val="000000" w:themeColor="text1"/>
        </w:rPr>
        <w:fldChar w:fldCharType="begin"/>
      </w:r>
      <w:r w:rsidR="000E11C3" w:rsidRPr="00C97F37">
        <w:rPr>
          <w:color w:val="000000" w:themeColor="text1"/>
        </w:rPr>
        <w:instrText xml:space="preserve"> TA \s "Sherbert v. Verner (1963)" </w:instrText>
      </w:r>
      <w:r w:rsidR="00321653" w:rsidRPr="00C97F37">
        <w:rPr>
          <w:color w:val="000000" w:themeColor="text1"/>
        </w:rPr>
        <w:fldChar w:fldCharType="end"/>
      </w:r>
      <w:r w:rsidR="00506EA6" w:rsidRPr="00C97F37">
        <w:rPr>
          <w:color w:val="000000" w:themeColor="text1"/>
        </w:rPr>
        <w:t xml:space="preserve">, to refuse to accommodate </w:t>
      </w:r>
      <w:r w:rsidR="00093E45" w:rsidRPr="00C97F37">
        <w:rPr>
          <w:color w:val="000000" w:themeColor="text1"/>
        </w:rPr>
        <w:t xml:space="preserve">First Amendment </w:t>
      </w:r>
      <w:r w:rsidR="00506EA6" w:rsidRPr="00C97F37">
        <w:rPr>
          <w:color w:val="000000" w:themeColor="text1"/>
        </w:rPr>
        <w:t xml:space="preserve">religiously motivated conduct.  The United States Constitution recognizes "a presumption that fit parents act in the best interest of their children" and </w:t>
      </w:r>
      <w:r w:rsidR="009C5B02" w:rsidRPr="00C97F37">
        <w:rPr>
          <w:color w:val="000000" w:themeColor="text1"/>
        </w:rPr>
        <w:t xml:space="preserve">that </w:t>
      </w:r>
      <w:r w:rsidR="00506EA6" w:rsidRPr="00C97F37">
        <w:rPr>
          <w:color w:val="000000" w:themeColor="text1"/>
        </w:rPr>
        <w:t xml:space="preserve">"there will normally be no reason for the State to inject itself into the private realm of the family to further question the ability of [fit parents] to make the best decisions concerning the rearing of [their] children." </w:t>
      </w:r>
      <w:proofErr w:type="spellStart"/>
      <w:r w:rsidR="00506EA6" w:rsidRPr="00C97F37">
        <w:rPr>
          <w:color w:val="000000" w:themeColor="text1"/>
        </w:rPr>
        <w:t>Troxel</w:t>
      </w:r>
      <w:proofErr w:type="spellEnd"/>
      <w:r w:rsidR="00506EA6" w:rsidRPr="00C97F37">
        <w:rPr>
          <w:color w:val="000000" w:themeColor="text1"/>
        </w:rPr>
        <w:t>, 530 US at 68-69 (opinion by O'Connor, J.).</w:t>
      </w:r>
    </w:p>
    <w:p w:rsidR="00A7751C" w:rsidRPr="00C97F37" w:rsidRDefault="00E06F58" w:rsidP="005F5466">
      <w:pPr>
        <w:pStyle w:val="ListParagraph"/>
        <w:numPr>
          <w:ilvl w:val="0"/>
          <w:numId w:val="16"/>
        </w:numPr>
        <w:rPr>
          <w:color w:val="000000" w:themeColor="text1"/>
        </w:rPr>
      </w:pPr>
      <w:r w:rsidRPr="00C97F37">
        <w:rPr>
          <w:color w:val="000000" w:themeColor="text1"/>
        </w:rPr>
        <w:t>Evidence shows in the community</w:t>
      </w:r>
      <w:r w:rsidR="00093E45" w:rsidRPr="00C97F37">
        <w:rPr>
          <w:color w:val="000000" w:themeColor="text1"/>
        </w:rPr>
        <w:t xml:space="preserve"> </w:t>
      </w:r>
      <w:r w:rsidR="0016365A" w:rsidRPr="00C97F37">
        <w:rPr>
          <w:color w:val="000000" w:themeColor="text1"/>
        </w:rPr>
        <w:t xml:space="preserve">that plaintiff </w:t>
      </w:r>
      <w:r w:rsidR="00093E45" w:rsidRPr="00C97F37">
        <w:rPr>
          <w:color w:val="000000" w:themeColor="text1"/>
        </w:rPr>
        <w:t>exemplifies</w:t>
      </w:r>
      <w:r w:rsidR="0016365A" w:rsidRPr="00C97F37">
        <w:rPr>
          <w:color w:val="000000" w:themeColor="text1"/>
        </w:rPr>
        <w:t xml:space="preserve"> </w:t>
      </w:r>
      <w:r w:rsidR="004655D6" w:rsidRPr="00C97F37">
        <w:rPr>
          <w:color w:val="000000" w:themeColor="text1"/>
        </w:rPr>
        <w:t>excellence of</w:t>
      </w:r>
      <w:r w:rsidR="0016365A" w:rsidRPr="00C97F37">
        <w:rPr>
          <w:color w:val="000000" w:themeColor="text1"/>
        </w:rPr>
        <w:t xml:space="preserve"> ch</w:t>
      </w:r>
      <w:r w:rsidR="00743081" w:rsidRPr="00C97F37">
        <w:rPr>
          <w:color w:val="000000" w:themeColor="text1"/>
        </w:rPr>
        <w:t>aracter and perseverance</w:t>
      </w:r>
      <w:r w:rsidR="00A7751C" w:rsidRPr="00C97F37">
        <w:rPr>
          <w:color w:val="000000" w:themeColor="text1"/>
        </w:rPr>
        <w:t xml:space="preserve">; that he is if anything, </w:t>
      </w:r>
      <w:r w:rsidR="0016365A" w:rsidRPr="00C97F37">
        <w:rPr>
          <w:color w:val="000000" w:themeColor="text1"/>
        </w:rPr>
        <w:t xml:space="preserve">a “fanatic of </w:t>
      </w:r>
      <w:r w:rsidR="00A7751C" w:rsidRPr="00C97F37">
        <w:rPr>
          <w:color w:val="000000" w:themeColor="text1"/>
        </w:rPr>
        <w:t xml:space="preserve">the </w:t>
      </w:r>
      <w:r w:rsidR="0016365A" w:rsidRPr="00C97F37">
        <w:rPr>
          <w:color w:val="000000" w:themeColor="text1"/>
        </w:rPr>
        <w:t xml:space="preserve">infinite </w:t>
      </w:r>
      <w:r w:rsidR="0016365A" w:rsidRPr="00C97F37">
        <w:rPr>
          <w:color w:val="000000" w:themeColor="text1"/>
        </w:rPr>
        <w:lastRenderedPageBreak/>
        <w:t xml:space="preserve">human potential,” of profound benefit to the children by demonstration of integrity, hard work and dedication, </w:t>
      </w:r>
      <w:r w:rsidR="00A7751C" w:rsidRPr="00C97F37">
        <w:rPr>
          <w:color w:val="000000" w:themeColor="text1"/>
        </w:rPr>
        <w:t>and not of any religion per say.</w:t>
      </w:r>
      <w:r w:rsidR="004655D6" w:rsidRPr="00C97F37">
        <w:rPr>
          <w:color w:val="000000" w:themeColor="text1"/>
        </w:rPr>
        <w:t xml:space="preserve">  Ibid. Doc. 8, p. 96-99.</w:t>
      </w:r>
    </w:p>
    <w:p w:rsidR="009C305C" w:rsidRPr="00C97F37" w:rsidRDefault="00A7751C" w:rsidP="005F5466">
      <w:pPr>
        <w:pStyle w:val="ListParagraph"/>
        <w:numPr>
          <w:ilvl w:val="0"/>
          <w:numId w:val="16"/>
        </w:numPr>
        <w:rPr>
          <w:color w:val="000000" w:themeColor="text1"/>
        </w:rPr>
      </w:pPr>
      <w:r w:rsidRPr="00C97F37">
        <w:rPr>
          <w:color w:val="000000" w:themeColor="text1"/>
        </w:rPr>
        <w:t xml:space="preserve">Plaintiff came to the U.S.A. as a teenager </w:t>
      </w:r>
      <w:r w:rsidR="009C305C" w:rsidRPr="00C97F37">
        <w:rPr>
          <w:color w:val="000000" w:themeColor="text1"/>
        </w:rPr>
        <w:t xml:space="preserve">escaping the communist tyranny his native country, Nicaragua, had fallen into; worked and studied full time for over seven years graduating </w:t>
      </w:r>
      <w:r w:rsidR="0016365A" w:rsidRPr="00C97F37">
        <w:rPr>
          <w:color w:val="000000" w:themeColor="text1"/>
        </w:rPr>
        <w:t>Cum Laude from Florida International Univer</w:t>
      </w:r>
      <w:r w:rsidR="009C305C" w:rsidRPr="00C97F37">
        <w:rPr>
          <w:color w:val="000000" w:themeColor="text1"/>
        </w:rPr>
        <w:t>sity as an Electrical Engineer, while preparing for medical school.</w:t>
      </w:r>
      <w:r w:rsidR="004655D6" w:rsidRPr="00C97F37">
        <w:rPr>
          <w:color w:val="000000" w:themeColor="text1"/>
        </w:rPr>
        <w:t xml:space="preserve"> Ibid. Doc. 8, p. 109.</w:t>
      </w:r>
    </w:p>
    <w:p w:rsidR="00D06614" w:rsidRPr="00C97F37" w:rsidRDefault="009C305C" w:rsidP="005F5466">
      <w:pPr>
        <w:pStyle w:val="ListParagraph"/>
        <w:numPr>
          <w:ilvl w:val="0"/>
          <w:numId w:val="16"/>
        </w:numPr>
        <w:rPr>
          <w:color w:val="000000" w:themeColor="text1"/>
        </w:rPr>
      </w:pPr>
      <w:r w:rsidRPr="00C97F37">
        <w:rPr>
          <w:color w:val="000000" w:themeColor="text1"/>
        </w:rPr>
        <w:t>Due to Plaintiff’s father need</w:t>
      </w:r>
      <w:r w:rsidR="004655D6" w:rsidRPr="00C97F37">
        <w:rPr>
          <w:color w:val="000000" w:themeColor="text1"/>
        </w:rPr>
        <w:t xml:space="preserve">s of a </w:t>
      </w:r>
      <w:r w:rsidRPr="00C97F37">
        <w:rPr>
          <w:color w:val="000000" w:themeColor="text1"/>
        </w:rPr>
        <w:t xml:space="preserve">heart transplant, </w:t>
      </w:r>
      <w:r w:rsidR="004655D6" w:rsidRPr="00C97F37">
        <w:rPr>
          <w:color w:val="000000" w:themeColor="text1"/>
        </w:rPr>
        <w:t xml:space="preserve">and the economic hardship that this caused, </w:t>
      </w:r>
      <w:r w:rsidRPr="00C97F37">
        <w:rPr>
          <w:color w:val="000000" w:themeColor="text1"/>
        </w:rPr>
        <w:t xml:space="preserve">Plaintiff had to postpone pursuing his medical education for twelve </w:t>
      </w:r>
      <w:r w:rsidR="00D06614" w:rsidRPr="00C97F37">
        <w:rPr>
          <w:color w:val="000000" w:themeColor="text1"/>
        </w:rPr>
        <w:t>years. B</w:t>
      </w:r>
      <w:r w:rsidRPr="00C97F37">
        <w:rPr>
          <w:color w:val="000000" w:themeColor="text1"/>
        </w:rPr>
        <w:t xml:space="preserve">ut when he </w:t>
      </w:r>
      <w:r w:rsidR="00D06614" w:rsidRPr="00C97F37">
        <w:rPr>
          <w:color w:val="000000" w:themeColor="text1"/>
        </w:rPr>
        <w:t xml:space="preserve">continued his </w:t>
      </w:r>
      <w:r w:rsidRPr="00C97F37">
        <w:rPr>
          <w:color w:val="000000" w:themeColor="text1"/>
        </w:rPr>
        <w:t>medical training, obtained</w:t>
      </w:r>
      <w:r w:rsidR="0016365A" w:rsidRPr="00C97F37">
        <w:rPr>
          <w:color w:val="000000" w:themeColor="text1"/>
        </w:rPr>
        <w:t xml:space="preserve"> the highest scores of his class as a resident at University of Mi</w:t>
      </w:r>
      <w:r w:rsidR="004655D6" w:rsidRPr="00C97F37">
        <w:rPr>
          <w:color w:val="000000" w:themeColor="text1"/>
        </w:rPr>
        <w:t>ami/ Jackson Memorial Hospital</w:t>
      </w:r>
      <w:r w:rsidR="00D06614" w:rsidRPr="00C97F37">
        <w:rPr>
          <w:color w:val="000000" w:themeColor="text1"/>
        </w:rPr>
        <w:t xml:space="preserve">, Ibid. Doc. 8, p. 108.  </w:t>
      </w:r>
    </w:p>
    <w:p w:rsidR="004655D6" w:rsidRPr="00C97F37" w:rsidRDefault="004655D6" w:rsidP="005F5466">
      <w:pPr>
        <w:pStyle w:val="ListParagraph"/>
        <w:numPr>
          <w:ilvl w:val="0"/>
          <w:numId w:val="16"/>
        </w:numPr>
        <w:rPr>
          <w:color w:val="000000" w:themeColor="text1"/>
        </w:rPr>
      </w:pPr>
      <w:r w:rsidRPr="00C97F37">
        <w:rPr>
          <w:color w:val="000000" w:themeColor="text1"/>
        </w:rPr>
        <w:t xml:space="preserve">In the hiatus between engineering and medicine, Plaintiff </w:t>
      </w:r>
      <w:r w:rsidR="00D06614" w:rsidRPr="00C97F37">
        <w:rPr>
          <w:color w:val="000000" w:themeColor="text1"/>
        </w:rPr>
        <w:t>realized his childhood dream of participating in the Olympic Games, obtaining</w:t>
      </w:r>
      <w:r w:rsidRPr="00C97F37">
        <w:rPr>
          <w:color w:val="000000" w:themeColor="text1"/>
        </w:rPr>
        <w:t xml:space="preserve"> </w:t>
      </w:r>
      <w:r w:rsidR="00D06614" w:rsidRPr="00C97F37">
        <w:rPr>
          <w:color w:val="000000" w:themeColor="text1"/>
        </w:rPr>
        <w:t>a Boxing bronze medal</w:t>
      </w:r>
      <w:r w:rsidR="0016365A" w:rsidRPr="00C97F37">
        <w:rPr>
          <w:color w:val="000000" w:themeColor="text1"/>
        </w:rPr>
        <w:t xml:space="preserve"> at the Ol</w:t>
      </w:r>
      <w:r w:rsidRPr="00C97F37">
        <w:rPr>
          <w:color w:val="000000" w:themeColor="text1"/>
        </w:rPr>
        <w:t>ympics trials of 1996</w:t>
      </w:r>
      <w:r w:rsidR="00D06614" w:rsidRPr="00C97F37">
        <w:rPr>
          <w:color w:val="000000" w:themeColor="text1"/>
        </w:rPr>
        <w:t>, Ibid. Doc. 8, p. 110.</w:t>
      </w:r>
    </w:p>
    <w:p w:rsidR="0016365A" w:rsidRPr="00C97F37" w:rsidRDefault="004655D6" w:rsidP="005F5466">
      <w:pPr>
        <w:pStyle w:val="ListParagraph"/>
        <w:numPr>
          <w:ilvl w:val="0"/>
          <w:numId w:val="16"/>
        </w:numPr>
        <w:rPr>
          <w:color w:val="000000" w:themeColor="text1"/>
        </w:rPr>
      </w:pPr>
      <w:r w:rsidRPr="00C97F37">
        <w:rPr>
          <w:color w:val="000000" w:themeColor="text1"/>
        </w:rPr>
        <w:t xml:space="preserve">All the while, however, Plaintiff has been an outstanding </w:t>
      </w:r>
      <w:r w:rsidR="00D06614" w:rsidRPr="00C97F37">
        <w:rPr>
          <w:color w:val="000000" w:themeColor="text1"/>
        </w:rPr>
        <w:t xml:space="preserve">example in the </w:t>
      </w:r>
      <w:r w:rsidRPr="00C97F37">
        <w:rPr>
          <w:color w:val="000000" w:themeColor="text1"/>
        </w:rPr>
        <w:t xml:space="preserve">community, serving </w:t>
      </w:r>
      <w:r w:rsidR="00743081" w:rsidRPr="00C97F37">
        <w:rPr>
          <w:color w:val="000000" w:themeColor="text1"/>
        </w:rPr>
        <w:t xml:space="preserve">in numerous </w:t>
      </w:r>
      <w:r w:rsidR="0016365A" w:rsidRPr="00C97F37">
        <w:rPr>
          <w:color w:val="000000" w:themeColor="text1"/>
        </w:rPr>
        <w:t>leadership positions</w:t>
      </w:r>
      <w:r w:rsidR="001C3F8E" w:rsidRPr="00C97F37">
        <w:rPr>
          <w:color w:val="000000" w:themeColor="text1"/>
        </w:rPr>
        <w:t xml:space="preserve">, </w:t>
      </w:r>
      <w:r w:rsidRPr="00C97F37">
        <w:rPr>
          <w:color w:val="000000" w:themeColor="text1"/>
        </w:rPr>
        <w:t xml:space="preserve">and </w:t>
      </w:r>
      <w:r w:rsidR="001C3F8E" w:rsidRPr="00C97F37">
        <w:rPr>
          <w:color w:val="000000" w:themeColor="text1"/>
        </w:rPr>
        <w:t xml:space="preserve">now </w:t>
      </w:r>
      <w:r w:rsidR="00E06F58" w:rsidRPr="00C97F37">
        <w:rPr>
          <w:color w:val="000000" w:themeColor="text1"/>
        </w:rPr>
        <w:t xml:space="preserve">running </w:t>
      </w:r>
      <w:r w:rsidR="001C3F8E" w:rsidRPr="00C97F37">
        <w:rPr>
          <w:color w:val="000000" w:themeColor="text1"/>
        </w:rPr>
        <w:t xml:space="preserve">as Florida State Senator in </w:t>
      </w:r>
      <w:r w:rsidR="00BB1068" w:rsidRPr="00C97F37">
        <w:rPr>
          <w:color w:val="000000" w:themeColor="text1"/>
        </w:rPr>
        <w:t xml:space="preserve">the upcoming </w:t>
      </w:r>
      <w:r w:rsidR="001C3F8E" w:rsidRPr="00C97F37">
        <w:rPr>
          <w:color w:val="000000" w:themeColor="text1"/>
        </w:rPr>
        <w:t xml:space="preserve">2016 </w:t>
      </w:r>
      <w:r w:rsidR="00BB1068" w:rsidRPr="00C97F37">
        <w:rPr>
          <w:color w:val="000000" w:themeColor="text1"/>
        </w:rPr>
        <w:t xml:space="preserve">elections </w:t>
      </w:r>
      <w:r w:rsidR="001C3F8E" w:rsidRPr="00C97F37">
        <w:rPr>
          <w:color w:val="000000" w:themeColor="text1"/>
        </w:rPr>
        <w:t xml:space="preserve">to defend the children and families of </w:t>
      </w:r>
      <w:r w:rsidRPr="00C97F37">
        <w:rPr>
          <w:color w:val="000000" w:themeColor="text1"/>
        </w:rPr>
        <w:t>his</w:t>
      </w:r>
      <w:r w:rsidR="001C3F8E" w:rsidRPr="00C97F37">
        <w:rPr>
          <w:color w:val="000000" w:themeColor="text1"/>
        </w:rPr>
        <w:t xml:space="preserve"> most beautiful state</w:t>
      </w:r>
      <w:r w:rsidRPr="00C97F37">
        <w:rPr>
          <w:color w:val="000000" w:themeColor="text1"/>
        </w:rPr>
        <w:t>, Florida</w:t>
      </w:r>
      <w:r w:rsidR="001C3F8E" w:rsidRPr="00C97F37">
        <w:rPr>
          <w:color w:val="000000" w:themeColor="text1"/>
        </w:rPr>
        <w:t>.</w:t>
      </w:r>
    </w:p>
    <w:p w:rsidR="00136EEE" w:rsidRPr="00C97F37" w:rsidRDefault="00D06614" w:rsidP="005F5466">
      <w:pPr>
        <w:pStyle w:val="ListParagraph"/>
        <w:numPr>
          <w:ilvl w:val="0"/>
          <w:numId w:val="16"/>
        </w:numPr>
        <w:rPr>
          <w:color w:val="000000" w:themeColor="text1"/>
        </w:rPr>
      </w:pPr>
      <w:r w:rsidRPr="00C97F37">
        <w:rPr>
          <w:color w:val="000000" w:themeColor="text1"/>
        </w:rPr>
        <w:t xml:space="preserve">Defendants </w:t>
      </w:r>
      <w:r w:rsidR="00FE2EEE" w:rsidRPr="00C97F37">
        <w:rPr>
          <w:color w:val="000000" w:themeColor="text1"/>
        </w:rPr>
        <w:t xml:space="preserve">could not have chosen a </w:t>
      </w:r>
      <w:r w:rsidR="003F32FF" w:rsidRPr="00C97F37">
        <w:rPr>
          <w:color w:val="000000" w:themeColor="text1"/>
        </w:rPr>
        <w:t>more inappropriate</w:t>
      </w:r>
      <w:r w:rsidR="00FE2EEE" w:rsidRPr="00C97F37">
        <w:rPr>
          <w:color w:val="000000" w:themeColor="text1"/>
        </w:rPr>
        <w:t xml:space="preserve"> example to try to label a “religious fanatic</w:t>
      </w:r>
      <w:r w:rsidR="003F32FF" w:rsidRPr="00C97F37">
        <w:rPr>
          <w:color w:val="000000" w:themeColor="text1"/>
        </w:rPr>
        <w:t>,</w:t>
      </w:r>
      <w:r w:rsidR="00FE2EEE" w:rsidRPr="00C97F37">
        <w:rPr>
          <w:color w:val="000000" w:themeColor="text1"/>
        </w:rPr>
        <w:t xml:space="preserve">” </w:t>
      </w:r>
      <w:r w:rsidR="003F32FF" w:rsidRPr="00C97F37">
        <w:rPr>
          <w:color w:val="000000" w:themeColor="text1"/>
        </w:rPr>
        <w:t>and then</w:t>
      </w:r>
      <w:r w:rsidR="00FE2EEE" w:rsidRPr="00C97F37">
        <w:rPr>
          <w:color w:val="000000" w:themeColor="text1"/>
        </w:rPr>
        <w:t xml:space="preserve"> violate his and his children</w:t>
      </w:r>
      <w:r w:rsidR="00EE0437" w:rsidRPr="00C97F37">
        <w:rPr>
          <w:color w:val="000000" w:themeColor="text1"/>
        </w:rPr>
        <w:t>’s</w:t>
      </w:r>
      <w:r w:rsidR="00FE2EEE" w:rsidRPr="00C97F37">
        <w:rPr>
          <w:color w:val="000000" w:themeColor="text1"/>
        </w:rPr>
        <w:t xml:space="preserve"> constitutionally </w:t>
      </w:r>
      <w:r w:rsidR="00FE2EEE" w:rsidRPr="00C97F37">
        <w:rPr>
          <w:color w:val="000000" w:themeColor="text1"/>
        </w:rPr>
        <w:lastRenderedPageBreak/>
        <w:t>protected rights</w:t>
      </w:r>
      <w:r w:rsidR="00136EEE" w:rsidRPr="00C97F37">
        <w:rPr>
          <w:color w:val="000000" w:themeColor="text1"/>
        </w:rPr>
        <w:t xml:space="preserve">. Plaintiff is a living example of the American dream, and this most glorious nation, the U.S.A., </w:t>
      </w:r>
      <w:r w:rsidR="003F32FF" w:rsidRPr="00C97F37">
        <w:rPr>
          <w:color w:val="000000" w:themeColor="text1"/>
        </w:rPr>
        <w:t xml:space="preserve">a beacon of hope and faith to the world, </w:t>
      </w:r>
      <w:r w:rsidR="00136EEE" w:rsidRPr="00C97F37">
        <w:rPr>
          <w:color w:val="000000" w:themeColor="text1"/>
        </w:rPr>
        <w:t>"one nation under God, indivisible, with liberty and justice for all."</w:t>
      </w:r>
    </w:p>
    <w:p w:rsidR="00FE2EEE" w:rsidRPr="00C97F37" w:rsidRDefault="00FE2EEE" w:rsidP="005F5466">
      <w:pPr>
        <w:pStyle w:val="ListParagraph"/>
        <w:numPr>
          <w:ilvl w:val="0"/>
          <w:numId w:val="16"/>
        </w:numPr>
        <w:rPr>
          <w:color w:val="000000" w:themeColor="text1"/>
        </w:rPr>
      </w:pPr>
      <w:r w:rsidRPr="00C97F37">
        <w:rPr>
          <w:color w:val="000000" w:themeColor="text1"/>
        </w:rPr>
        <w:t xml:space="preserve">Plaintiff would </w:t>
      </w:r>
      <w:r w:rsidR="00585C6E" w:rsidRPr="00C97F37">
        <w:rPr>
          <w:color w:val="000000" w:themeColor="text1"/>
        </w:rPr>
        <w:t xml:space="preserve">like </w:t>
      </w:r>
      <w:r w:rsidRPr="00C97F37">
        <w:rPr>
          <w:color w:val="000000" w:themeColor="text1"/>
        </w:rPr>
        <w:t xml:space="preserve">to </w:t>
      </w:r>
      <w:r w:rsidR="00585C6E" w:rsidRPr="00C97F37">
        <w:rPr>
          <w:color w:val="000000" w:themeColor="text1"/>
        </w:rPr>
        <w:t xml:space="preserve">acknowledge and </w:t>
      </w:r>
      <w:r w:rsidRPr="00C97F37">
        <w:rPr>
          <w:color w:val="000000" w:themeColor="text1"/>
        </w:rPr>
        <w:t>give credit for all of his accomplishment to his Lord and Savior, Jesus Christ</w:t>
      </w:r>
      <w:r w:rsidR="00585C6E" w:rsidRPr="00C97F37">
        <w:rPr>
          <w:color w:val="000000" w:themeColor="text1"/>
        </w:rPr>
        <w:t>: "Blessing and honor and glory and power belong to the one sitting on the throne and to the Lamb forever and ever."</w:t>
      </w:r>
      <w:r w:rsidR="00ED235A" w:rsidRPr="00C97F37">
        <w:rPr>
          <w:color w:val="000000" w:themeColor="text1"/>
        </w:rPr>
        <w:t xml:space="preserve">  If acknowledging this truth makes him a “fanatic,” then Plaintiff is guilty as charged.</w:t>
      </w:r>
    </w:p>
    <w:p w:rsidR="00C66DEE" w:rsidRPr="00C97F37" w:rsidRDefault="006B4B90" w:rsidP="00F52480">
      <w:pPr>
        <w:pStyle w:val="Heading1"/>
      </w:pPr>
      <w:bookmarkStart w:id="36" w:name="_Toc421358383"/>
      <w:r w:rsidRPr="00C97F37">
        <w:t>RESPONDENTS WAIVER OF OBJECTION TO REMOVAL</w:t>
      </w:r>
      <w:r w:rsidR="00810B5C" w:rsidRPr="00C97F37">
        <w:t>:</w:t>
      </w:r>
      <w:bookmarkEnd w:id="36"/>
    </w:p>
    <w:p w:rsidR="00C66DEE" w:rsidRPr="00C97F37" w:rsidRDefault="00C66DEE" w:rsidP="0026524B">
      <w:pPr>
        <w:rPr>
          <w:color w:val="000000" w:themeColor="text1"/>
        </w:rPr>
      </w:pPr>
      <w:r w:rsidRPr="00C97F37">
        <w:rPr>
          <w:color w:val="000000" w:themeColor="text1"/>
        </w:rPr>
        <w:t>A.</w:t>
      </w:r>
      <w:r w:rsidRPr="00C97F37">
        <w:rPr>
          <w:color w:val="000000" w:themeColor="text1"/>
        </w:rPr>
        <w:tab/>
        <w:t>28 U.S. Code § 1447</w:t>
      </w:r>
      <w:r w:rsidR="00321653" w:rsidRPr="00C97F37">
        <w:rPr>
          <w:color w:val="000000" w:themeColor="text1"/>
        </w:rPr>
        <w:fldChar w:fldCharType="begin"/>
      </w:r>
      <w:r w:rsidRPr="00C97F37">
        <w:rPr>
          <w:color w:val="000000" w:themeColor="text1"/>
        </w:rPr>
        <w:instrText xml:space="preserve"> TA \s "28 U.S. Code § 1447" </w:instrText>
      </w:r>
      <w:r w:rsidR="00321653" w:rsidRPr="00C97F37">
        <w:rPr>
          <w:color w:val="000000" w:themeColor="text1"/>
        </w:rPr>
        <w:fldChar w:fldCharType="end"/>
      </w:r>
      <w:r w:rsidR="00321653" w:rsidRPr="00C97F37">
        <w:rPr>
          <w:color w:val="000000" w:themeColor="text1"/>
        </w:rPr>
        <w:fldChar w:fldCharType="begin"/>
      </w:r>
      <w:r w:rsidRPr="00C97F37">
        <w:rPr>
          <w:color w:val="000000" w:themeColor="text1"/>
        </w:rPr>
        <w:instrText xml:space="preserve"> TA \l "28 U.S. Code § 1447" \s "1447" \c 2 </w:instrText>
      </w:r>
      <w:r w:rsidR="00321653" w:rsidRPr="00C97F37">
        <w:rPr>
          <w:color w:val="000000" w:themeColor="text1"/>
        </w:rPr>
        <w:fldChar w:fldCharType="end"/>
      </w:r>
      <w:r w:rsidRPr="00C97F37">
        <w:rPr>
          <w:color w:val="000000" w:themeColor="text1"/>
        </w:rPr>
        <w:t xml:space="preserve"> requires an objection from the adversarial party within 30 days, where then it can be remanded.  Respondents filed no objection.  Even when the District Court erred in some areas as stated above, it asserted that it had feder</w:t>
      </w:r>
      <w:r w:rsidR="008D3BC0" w:rsidRPr="00C97F37">
        <w:rPr>
          <w:color w:val="000000" w:themeColor="text1"/>
        </w:rPr>
        <w:t xml:space="preserve">al question jurisdiction; therefore, </w:t>
      </w:r>
      <w:r w:rsidRPr="00C97F37">
        <w:rPr>
          <w:color w:val="000000" w:themeColor="text1"/>
        </w:rPr>
        <w:t xml:space="preserve">the case should have been removed and </w:t>
      </w:r>
      <w:proofErr w:type="gramStart"/>
      <w:r w:rsidRPr="00C97F37">
        <w:rPr>
          <w:color w:val="000000" w:themeColor="text1"/>
        </w:rPr>
        <w:t>proceeded</w:t>
      </w:r>
      <w:proofErr w:type="gramEnd"/>
      <w:r w:rsidRPr="00C97F37">
        <w:rPr>
          <w:color w:val="000000" w:themeColor="text1"/>
        </w:rPr>
        <w:t xml:space="preserve"> in District Court.  </w:t>
      </w:r>
      <w:r w:rsidRPr="00C97F37">
        <w:rPr>
          <w:color w:val="000000" w:themeColor="text1"/>
          <w:u w:val="single"/>
        </w:rPr>
        <w:t xml:space="preserve">Peterson v. BMI </w:t>
      </w:r>
      <w:proofErr w:type="spellStart"/>
      <w:r w:rsidRPr="00C97F37">
        <w:rPr>
          <w:color w:val="000000" w:themeColor="text1"/>
          <w:u w:val="single"/>
        </w:rPr>
        <w:t>Refractories</w:t>
      </w:r>
      <w:proofErr w:type="spellEnd"/>
      <w:r w:rsidRPr="00C97F37">
        <w:rPr>
          <w:color w:val="000000" w:themeColor="text1"/>
          <w:u w:val="single"/>
        </w:rPr>
        <w:t>,</w:t>
      </w:r>
      <w:r w:rsidRPr="00C97F37">
        <w:rPr>
          <w:color w:val="000000" w:themeColor="text1"/>
        </w:rPr>
        <w:t xml:space="preserve"> 124 F. 3d 1386 - Court of Appeals, 11th Circuit 1997</w:t>
      </w:r>
      <w:r w:rsidR="00321653" w:rsidRPr="00C97F37">
        <w:rPr>
          <w:color w:val="000000" w:themeColor="text1"/>
        </w:rPr>
        <w:fldChar w:fldCharType="begin"/>
      </w:r>
      <w:r w:rsidRPr="00C97F37">
        <w:rPr>
          <w:color w:val="000000" w:themeColor="text1"/>
        </w:rPr>
        <w:instrText xml:space="preserve"> TA \l "</w:instrText>
      </w:r>
      <w:r w:rsidRPr="00C97F37">
        <w:rPr>
          <w:color w:val="000000" w:themeColor="text1"/>
          <w:u w:val="single"/>
        </w:rPr>
        <w:instrText>Peterson v. BMI Refractories,</w:instrText>
      </w:r>
      <w:r w:rsidRPr="00C97F37">
        <w:rPr>
          <w:color w:val="000000" w:themeColor="text1"/>
        </w:rPr>
        <w:instrText xml:space="preserve"> 124 F. 3d 1386 - Court of Appeals, 11th Circuit 1997" \s "Peterson v. BMI Refractories, 124 F. 3d 1386 - Court of Appeals, 11th Circuit 1997" \c 1 </w:instrText>
      </w:r>
      <w:r w:rsidR="00321653" w:rsidRPr="00C97F37">
        <w:rPr>
          <w:color w:val="000000" w:themeColor="text1"/>
        </w:rPr>
        <w:fldChar w:fldCharType="end"/>
      </w:r>
      <w:r w:rsidR="00321653" w:rsidRPr="00C97F37">
        <w:rPr>
          <w:color w:val="000000" w:themeColor="text1"/>
        </w:rPr>
        <w:fldChar w:fldCharType="begin"/>
      </w:r>
      <w:r w:rsidRPr="00C97F37">
        <w:rPr>
          <w:color w:val="000000" w:themeColor="text1"/>
        </w:rPr>
        <w:instrText xml:space="preserve"> TA \l "</w:instrText>
      </w:r>
      <w:r w:rsidRPr="00C97F37">
        <w:rPr>
          <w:color w:val="000000" w:themeColor="text1"/>
          <w:u w:val="single"/>
        </w:rPr>
        <w:instrText>Peterson v. BMI Refractories,</w:instrText>
      </w:r>
      <w:r w:rsidRPr="00C97F37">
        <w:rPr>
          <w:color w:val="000000" w:themeColor="text1"/>
        </w:rPr>
        <w:instrText xml:space="preserve"> 124 F. 3d 1386 - Court of Appeals, 11th Circuit 1997" \s "Peterson v. BMI Refractories" \c 1 </w:instrText>
      </w:r>
      <w:r w:rsidR="00321653" w:rsidRPr="00C97F37">
        <w:rPr>
          <w:color w:val="000000" w:themeColor="text1"/>
        </w:rPr>
        <w:fldChar w:fldCharType="end"/>
      </w:r>
      <w:r w:rsidRPr="00C97F37">
        <w:rPr>
          <w:color w:val="000000" w:themeColor="text1"/>
        </w:rPr>
        <w:t xml:space="preserve"> addresses jurisdiction:  </w:t>
      </w:r>
    </w:p>
    <w:p w:rsidR="00C66DEE" w:rsidRPr="00C97F37" w:rsidRDefault="00C66DEE" w:rsidP="0026524B">
      <w:pPr>
        <w:spacing w:line="240" w:lineRule="auto"/>
        <w:ind w:firstLine="90"/>
        <w:rPr>
          <w:color w:val="000000" w:themeColor="text1"/>
        </w:rPr>
      </w:pPr>
      <w:r w:rsidRPr="00C97F37">
        <w:rPr>
          <w:bCs/>
          <w:color w:val="000000" w:themeColor="text1"/>
          <w:shd w:val="clear" w:color="auto" w:fill="FFFFCC"/>
        </w:rPr>
        <w:t>28 U.S.C.</w:t>
      </w:r>
      <w:r w:rsidR="004F4DB4">
        <w:rPr>
          <w:color w:val="000000" w:themeColor="text1"/>
        </w:rPr>
        <w:t xml:space="preserve"> § 14</w:t>
      </w:r>
      <w:r w:rsidR="00150E66">
        <w:rPr>
          <w:color w:val="000000" w:themeColor="text1"/>
        </w:rPr>
        <w:t>0</w:t>
      </w:r>
      <w:r w:rsidRPr="00C97F37">
        <w:rPr>
          <w:color w:val="000000" w:themeColor="text1"/>
        </w:rPr>
        <w:t>6</w:t>
      </w:r>
      <w:r w:rsidR="00321653" w:rsidRPr="00C97F37">
        <w:rPr>
          <w:color w:val="000000" w:themeColor="text1"/>
        </w:rPr>
        <w:fldChar w:fldCharType="begin"/>
      </w:r>
      <w:r w:rsidR="008661FA" w:rsidRPr="00C97F37">
        <w:rPr>
          <w:color w:val="000000" w:themeColor="text1"/>
        </w:rPr>
        <w:instrText xml:space="preserve"> TA \s "28 U.S.C. § 1406" </w:instrText>
      </w:r>
      <w:r w:rsidR="00321653" w:rsidRPr="00C97F37">
        <w:rPr>
          <w:color w:val="000000" w:themeColor="text1"/>
        </w:rPr>
        <w:fldChar w:fldCharType="end"/>
      </w:r>
      <w:r w:rsidRPr="00C97F37">
        <w:rPr>
          <w:color w:val="000000" w:themeColor="text1"/>
        </w:rPr>
        <w:t xml:space="preserve"> ("Nothing in this chapter shall impair the jurisdiction of a district court of any matter involving a party who does not interpose a timely and sufficient objection to the venue."); </w:t>
      </w:r>
      <w:r w:rsidRPr="00C97F37">
        <w:rPr>
          <w:bCs/>
          <w:color w:val="000000" w:themeColor="text1"/>
          <w:shd w:val="clear" w:color="auto" w:fill="FFFFCC"/>
        </w:rPr>
        <w:t>28 U.S.C.</w:t>
      </w:r>
      <w:r w:rsidRPr="00C97F37">
        <w:rPr>
          <w:color w:val="000000" w:themeColor="text1"/>
        </w:rPr>
        <w:t xml:space="preserve"> § 1447</w:t>
      </w:r>
      <w:r w:rsidR="00321653" w:rsidRPr="00C97F37">
        <w:rPr>
          <w:color w:val="000000" w:themeColor="text1"/>
        </w:rPr>
        <w:fldChar w:fldCharType="begin"/>
      </w:r>
      <w:r w:rsidR="008661FA" w:rsidRPr="00C97F37">
        <w:rPr>
          <w:color w:val="000000" w:themeColor="text1"/>
        </w:rPr>
        <w:instrText xml:space="preserve"> TA \s "28 U.S.C. § 1447" </w:instrText>
      </w:r>
      <w:r w:rsidR="00321653" w:rsidRPr="00C97F37">
        <w:rPr>
          <w:color w:val="000000" w:themeColor="text1"/>
        </w:rPr>
        <w:fldChar w:fldCharType="end"/>
      </w:r>
      <w:r w:rsidR="00321653" w:rsidRPr="00C97F37">
        <w:rPr>
          <w:color w:val="000000" w:themeColor="text1"/>
        </w:rPr>
        <w:fldChar w:fldCharType="begin"/>
      </w:r>
      <w:r w:rsidRPr="00C97F37">
        <w:rPr>
          <w:color w:val="000000" w:themeColor="text1"/>
        </w:rPr>
        <w:instrText xml:space="preserve"> TA \s "1447" </w:instrText>
      </w:r>
      <w:r w:rsidR="00321653" w:rsidRPr="00C97F37">
        <w:rPr>
          <w:color w:val="000000" w:themeColor="text1"/>
        </w:rPr>
        <w:fldChar w:fldCharType="end"/>
      </w:r>
      <w:r w:rsidRPr="00C97F37">
        <w:rPr>
          <w:color w:val="000000" w:themeColor="text1"/>
        </w:rPr>
        <w:t>(c) ("A motion to remand the case on the basis of any defect other than lack of subject matter jurisdiction must be made within 30 days after the filing of the notice of removal under section 1446</w:t>
      </w:r>
      <w:r w:rsidR="00321653" w:rsidRPr="00C97F37">
        <w:rPr>
          <w:color w:val="000000" w:themeColor="text1"/>
        </w:rPr>
        <w:fldChar w:fldCharType="begin"/>
      </w:r>
      <w:r w:rsidRPr="00C97F37">
        <w:rPr>
          <w:color w:val="000000" w:themeColor="text1"/>
        </w:rPr>
        <w:instrText xml:space="preserve"> TA \s "1446" </w:instrText>
      </w:r>
      <w:r w:rsidR="00321653" w:rsidRPr="00C97F37">
        <w:rPr>
          <w:color w:val="000000" w:themeColor="text1"/>
        </w:rPr>
        <w:fldChar w:fldCharType="end"/>
      </w:r>
      <w:r w:rsidRPr="00C97F37">
        <w:rPr>
          <w:color w:val="000000" w:themeColor="text1"/>
        </w:rPr>
        <w:t xml:space="preserve">(a)." </w:t>
      </w:r>
    </w:p>
    <w:p w:rsidR="00C66DEE" w:rsidRPr="00C97F37" w:rsidRDefault="00C66DEE" w:rsidP="0026524B">
      <w:pPr>
        <w:spacing w:line="240" w:lineRule="auto"/>
        <w:ind w:firstLine="90"/>
        <w:rPr>
          <w:color w:val="000000" w:themeColor="text1"/>
        </w:rPr>
      </w:pPr>
    </w:p>
    <w:p w:rsidR="00C66DEE" w:rsidRPr="00C97F37" w:rsidRDefault="00810B5C" w:rsidP="00F52480">
      <w:pPr>
        <w:pStyle w:val="Heading1"/>
      </w:pPr>
      <w:bookmarkStart w:id="37" w:name="_Toc407793134"/>
      <w:bookmarkStart w:id="38" w:name="_Toc420865582"/>
      <w:bookmarkStart w:id="39" w:name="_Toc421358384"/>
      <w:r w:rsidRPr="00C97F37">
        <w:lastRenderedPageBreak/>
        <w:t>CONTEMPT AND VIOLATION OF FEDERAL REMOVAL CODE 28 U.S.C. 1331:</w:t>
      </w:r>
      <w:bookmarkEnd w:id="37"/>
      <w:bookmarkEnd w:id="38"/>
      <w:bookmarkEnd w:id="39"/>
      <w:r w:rsidRPr="00C97F37">
        <w:t xml:space="preserve"> </w:t>
      </w:r>
      <w:r w:rsidR="00321653" w:rsidRPr="00C97F37">
        <w:fldChar w:fldCharType="begin"/>
      </w:r>
      <w:r w:rsidR="008661FA" w:rsidRPr="00C97F37">
        <w:instrText xml:space="preserve"> TA \s "28 U.S.C. 1331" </w:instrText>
      </w:r>
      <w:r w:rsidR="00321653" w:rsidRPr="00C97F37">
        <w:fldChar w:fldCharType="end"/>
      </w:r>
    </w:p>
    <w:p w:rsidR="00C66DEE" w:rsidRPr="00C97F37" w:rsidRDefault="00C66DEE" w:rsidP="005F5466">
      <w:pPr>
        <w:numPr>
          <w:ilvl w:val="0"/>
          <w:numId w:val="3"/>
        </w:numPr>
        <w:ind w:left="0" w:right="25" w:firstLine="0"/>
        <w:rPr>
          <w:color w:val="000000" w:themeColor="text1"/>
        </w:rPr>
      </w:pPr>
      <w:r w:rsidRPr="00C97F37">
        <w:rPr>
          <w:color w:val="000000" w:themeColor="text1"/>
        </w:rPr>
        <w:t>Respondents are in violation 28 U.S.C</w:t>
      </w:r>
      <w:r w:rsidR="00FA0503" w:rsidRPr="00C97F37">
        <w:rPr>
          <w:color w:val="000000" w:themeColor="text1"/>
        </w:rPr>
        <w:t>.</w:t>
      </w:r>
      <w:r w:rsidRPr="00C97F37">
        <w:rPr>
          <w:color w:val="000000" w:themeColor="text1"/>
        </w:rPr>
        <w:t xml:space="preserve"> 1446</w:t>
      </w:r>
      <w:r w:rsidR="00321653" w:rsidRPr="00C97F37">
        <w:rPr>
          <w:color w:val="000000" w:themeColor="text1"/>
        </w:rPr>
        <w:fldChar w:fldCharType="begin"/>
      </w:r>
      <w:r w:rsidRPr="00C97F37">
        <w:rPr>
          <w:color w:val="000000" w:themeColor="text1"/>
        </w:rPr>
        <w:instrText xml:space="preserve"> TA \s "1446" </w:instrText>
      </w:r>
      <w:r w:rsidR="00321653" w:rsidRPr="00C97F37">
        <w:rPr>
          <w:color w:val="000000" w:themeColor="text1"/>
        </w:rPr>
        <w:fldChar w:fldCharType="end"/>
      </w:r>
      <w:r w:rsidRPr="00C97F37">
        <w:rPr>
          <w:color w:val="000000" w:themeColor="text1"/>
        </w:rPr>
        <w:t xml:space="preserve"> all state proceedings are to “go no further.”  </w:t>
      </w:r>
      <w:proofErr w:type="spellStart"/>
      <w:r w:rsidRPr="00C97F37">
        <w:rPr>
          <w:color w:val="000000" w:themeColor="text1"/>
          <w:u w:val="single"/>
        </w:rPr>
        <w:t>Santosky</w:t>
      </w:r>
      <w:proofErr w:type="spellEnd"/>
      <w:r w:rsidRPr="00C97F37">
        <w:rPr>
          <w:color w:val="000000" w:themeColor="text1"/>
          <w:u w:val="single"/>
        </w:rPr>
        <w:t xml:space="preserve"> v. Kramer</w:t>
      </w:r>
      <w:r w:rsidRPr="00C97F37">
        <w:rPr>
          <w:color w:val="000000" w:themeColor="text1"/>
        </w:rPr>
        <w:t>, 455 US 745 - Supreme Court 1982</w:t>
      </w:r>
      <w:r w:rsidR="00321653" w:rsidRPr="00C97F37">
        <w:rPr>
          <w:color w:val="000000" w:themeColor="text1"/>
          <w:shd w:val="clear" w:color="auto" w:fill="FFFFFF"/>
        </w:rPr>
        <w:fldChar w:fldCharType="begin"/>
      </w:r>
      <w:r w:rsidR="00A37561" w:rsidRPr="00C97F37">
        <w:rPr>
          <w:color w:val="000000" w:themeColor="text1"/>
        </w:rPr>
        <w:instrText xml:space="preserve"> TA \l "</w:instrText>
      </w:r>
      <w:r w:rsidR="00A37561" w:rsidRPr="00C97F37">
        <w:rPr>
          <w:iCs/>
          <w:color w:val="000000" w:themeColor="text1"/>
          <w:u w:val="single"/>
          <w:shd w:val="clear" w:color="auto" w:fill="FFFFFF"/>
        </w:rPr>
        <w:instrText>Santosky v. Kramer</w:instrText>
      </w:r>
      <w:r w:rsidR="00A37561" w:rsidRPr="00C97F37">
        <w:rPr>
          <w:color w:val="000000" w:themeColor="text1"/>
          <w:shd w:val="clear" w:color="auto" w:fill="FFFFFF"/>
        </w:rPr>
        <w:instrText>, 455 U.S. 745, 102 S. Ct. 1388, 71 L. Ed. 2d 599 (1982)</w:instrText>
      </w:r>
      <w:r w:rsidR="00A37561" w:rsidRPr="00C97F37">
        <w:rPr>
          <w:color w:val="000000" w:themeColor="text1"/>
        </w:rPr>
        <w:instrText xml:space="preserve">" \s "Santosky v. Kramer, 455 U.S. 745, 102 S. Ct. 1388, 71 L. Ed. 2d 599 (1982)" \c 1 </w:instrText>
      </w:r>
      <w:r w:rsidR="00321653" w:rsidRPr="00C97F37">
        <w:rPr>
          <w:color w:val="000000" w:themeColor="text1"/>
          <w:shd w:val="clear" w:color="auto" w:fill="FFFFFF"/>
        </w:rPr>
        <w:fldChar w:fldCharType="end"/>
      </w:r>
      <w:r w:rsidRPr="00C97F37">
        <w:rPr>
          <w:color w:val="000000" w:themeColor="text1"/>
        </w:rPr>
        <w:t xml:space="preserve">: </w:t>
      </w:r>
    </w:p>
    <w:p w:rsidR="00C66DEE" w:rsidRPr="00C97F37" w:rsidRDefault="00C66DEE">
      <w:pPr>
        <w:spacing w:line="240" w:lineRule="auto"/>
        <w:ind w:right="25"/>
        <w:rPr>
          <w:color w:val="000000" w:themeColor="text1"/>
        </w:rPr>
      </w:pPr>
      <w:r w:rsidRPr="00C97F37">
        <w:rPr>
          <w:color w:val="000000" w:themeColor="text1"/>
        </w:rPr>
        <w:t>We cannot believe that it would burden the State unduly to require that its fact finders have the same factual certainty when terminating the parent-child relationship as they must have to suspend a driver's license.</w:t>
      </w:r>
    </w:p>
    <w:p w:rsidR="006B4B90" w:rsidRPr="00C97F37" w:rsidRDefault="006B4B90">
      <w:pPr>
        <w:spacing w:line="240" w:lineRule="auto"/>
        <w:ind w:right="25"/>
        <w:rPr>
          <w:color w:val="000000" w:themeColor="text1"/>
        </w:rPr>
      </w:pPr>
    </w:p>
    <w:p w:rsidR="006B4B90" w:rsidRPr="00C97F37" w:rsidRDefault="00FA0503" w:rsidP="006B4B90">
      <w:pPr>
        <w:numPr>
          <w:ilvl w:val="0"/>
          <w:numId w:val="3"/>
        </w:numPr>
        <w:ind w:right="25"/>
        <w:rPr>
          <w:color w:val="000000" w:themeColor="text1"/>
        </w:rPr>
      </w:pPr>
      <w:r w:rsidRPr="00C97F37">
        <w:rPr>
          <w:color w:val="000000" w:themeColor="text1"/>
        </w:rPr>
        <w:tab/>
      </w:r>
      <w:r w:rsidR="006B4B90" w:rsidRPr="00C97F37">
        <w:rPr>
          <w:color w:val="000000" w:themeColor="text1"/>
        </w:rPr>
        <w:t>Respondents have continued to litigate repeatedly afte</w:t>
      </w:r>
      <w:r w:rsidRPr="00C97F37">
        <w:rPr>
          <w:color w:val="000000" w:themeColor="text1"/>
        </w:rPr>
        <w:t>r service of Notice of Removal in clear contempt of Federal courts.</w:t>
      </w:r>
    </w:p>
    <w:p w:rsidR="00C66DEE" w:rsidRPr="00C97F37" w:rsidRDefault="00492557" w:rsidP="00F52480">
      <w:pPr>
        <w:pStyle w:val="Heading1"/>
      </w:pPr>
      <w:bookmarkStart w:id="40" w:name="_Toc420865583"/>
      <w:bookmarkStart w:id="41" w:name="_Toc421358385"/>
      <w:r w:rsidRPr="00C97F37">
        <w:t>VIOLATIONS OF ORDERS AND</w:t>
      </w:r>
      <w:r w:rsidR="00545B4F" w:rsidRPr="00C97F37">
        <w:t xml:space="preserve"> SANCTIONS SOUGHT</w:t>
      </w:r>
      <w:r w:rsidR="00C66DEE" w:rsidRPr="00C97F37">
        <w:t>:</w:t>
      </w:r>
      <w:bookmarkEnd w:id="40"/>
      <w:bookmarkEnd w:id="41"/>
    </w:p>
    <w:p w:rsidR="002037F7" w:rsidRPr="00C97F37" w:rsidRDefault="002037F7" w:rsidP="005F5466">
      <w:pPr>
        <w:pStyle w:val="ListParagraph"/>
        <w:numPr>
          <w:ilvl w:val="0"/>
          <w:numId w:val="19"/>
        </w:numPr>
        <w:tabs>
          <w:tab w:val="left" w:pos="90"/>
        </w:tabs>
        <w:ind w:right="25"/>
        <w:rPr>
          <w:vanish/>
          <w:color w:val="000000" w:themeColor="text1"/>
        </w:rPr>
      </w:pPr>
    </w:p>
    <w:p w:rsidR="003C5A90" w:rsidRPr="00C97F37" w:rsidRDefault="00C66DEE" w:rsidP="005F5466">
      <w:pPr>
        <w:pStyle w:val="ListParagraph"/>
        <w:numPr>
          <w:ilvl w:val="0"/>
          <w:numId w:val="6"/>
        </w:numPr>
        <w:rPr>
          <w:color w:val="000000" w:themeColor="text1"/>
        </w:rPr>
      </w:pPr>
      <w:r w:rsidRPr="00C97F37">
        <w:rPr>
          <w:color w:val="000000" w:themeColor="text1"/>
        </w:rPr>
        <w:t>Permanent Alienation of children</w:t>
      </w:r>
      <w:r w:rsidRPr="00C97F37">
        <w:rPr>
          <w:rStyle w:val="FootnoteReference"/>
          <w:color w:val="000000" w:themeColor="text1"/>
        </w:rPr>
        <w:footnoteReference w:id="4"/>
      </w:r>
      <w:r w:rsidRPr="00C97F37">
        <w:rPr>
          <w:color w:val="000000" w:themeColor="text1"/>
        </w:rPr>
        <w:t xml:space="preserve"> violating 14</w:t>
      </w:r>
      <w:r w:rsidRPr="00C97F37">
        <w:rPr>
          <w:color w:val="000000" w:themeColor="text1"/>
          <w:vertAlign w:val="superscript"/>
        </w:rPr>
        <w:t>th</w:t>
      </w:r>
      <w:r w:rsidRPr="00C97F37">
        <w:rPr>
          <w:color w:val="000000" w:themeColor="text1"/>
        </w:rPr>
        <w:t xml:space="preserve"> Amendment</w:t>
      </w:r>
      <w:r w:rsidR="00321653" w:rsidRPr="00C97F37">
        <w:rPr>
          <w:color w:val="000000" w:themeColor="text1"/>
        </w:rPr>
        <w:fldChar w:fldCharType="begin"/>
      </w:r>
      <w:r w:rsidRPr="00C97F37">
        <w:rPr>
          <w:color w:val="000000" w:themeColor="text1"/>
        </w:rPr>
        <w:instrText xml:space="preserve"> TA \s "14th Amendment" </w:instrText>
      </w:r>
      <w:r w:rsidR="00321653" w:rsidRPr="00C97F37">
        <w:rPr>
          <w:color w:val="000000" w:themeColor="text1"/>
        </w:rPr>
        <w:fldChar w:fldCharType="end"/>
      </w:r>
      <w:r w:rsidRPr="00C97F37">
        <w:rPr>
          <w:color w:val="000000" w:themeColor="text1"/>
        </w:rPr>
        <w:t xml:space="preserve"> parental rights in</w:t>
      </w:r>
      <w:r w:rsidR="00C05C23" w:rsidRPr="00C97F37">
        <w:rPr>
          <w:color w:val="000000" w:themeColor="text1"/>
        </w:rPr>
        <w:t xml:space="preserve"> </w:t>
      </w:r>
      <w:proofErr w:type="spellStart"/>
      <w:r w:rsidRPr="00C97F37">
        <w:rPr>
          <w:color w:val="000000" w:themeColor="text1"/>
          <w:u w:val="single"/>
        </w:rPr>
        <w:t>Troxel</w:t>
      </w:r>
      <w:proofErr w:type="spellEnd"/>
      <w:r w:rsidRPr="00C97F37">
        <w:rPr>
          <w:color w:val="000000" w:themeColor="text1"/>
          <w:u w:val="single"/>
        </w:rPr>
        <w:t xml:space="preserve"> v. Granville</w:t>
      </w:r>
      <w:r w:rsidRPr="00C97F37">
        <w:rPr>
          <w:color w:val="000000" w:themeColor="text1"/>
        </w:rPr>
        <w:t>, 530 US 57 - Supreme Court 2000</w:t>
      </w:r>
      <w:r w:rsidR="00321653" w:rsidRPr="00C97F37">
        <w:rPr>
          <w:color w:val="000000" w:themeColor="text1"/>
        </w:rPr>
        <w:fldChar w:fldCharType="begin"/>
      </w:r>
      <w:r w:rsidRPr="00C97F37">
        <w:rPr>
          <w:color w:val="000000" w:themeColor="text1"/>
        </w:rPr>
        <w:instrText xml:space="preserve"> TA \s "Troxel v. Granville" </w:instrText>
      </w:r>
      <w:r w:rsidR="00321653" w:rsidRPr="00C97F37">
        <w:rPr>
          <w:color w:val="000000" w:themeColor="text1"/>
        </w:rPr>
        <w:fldChar w:fldCharType="end"/>
      </w:r>
      <w:r w:rsidRPr="00C97F37">
        <w:rPr>
          <w:color w:val="000000" w:themeColor="text1"/>
        </w:rPr>
        <w:t>. Court orders to facilitate, not veto communicati</w:t>
      </w:r>
      <w:r w:rsidR="00B947FE" w:rsidRPr="00C97F37">
        <w:rPr>
          <w:color w:val="000000" w:themeColor="text1"/>
        </w:rPr>
        <w:t xml:space="preserve">on were routinely violated by </w:t>
      </w:r>
      <w:r w:rsidR="00031101" w:rsidRPr="00C97F37">
        <w:rPr>
          <w:color w:val="000000" w:themeColor="text1"/>
        </w:rPr>
        <w:t>respondents</w:t>
      </w:r>
      <w:r w:rsidR="00B947FE" w:rsidRPr="00C97F37">
        <w:rPr>
          <w:color w:val="000000" w:themeColor="text1"/>
        </w:rPr>
        <w:t xml:space="preserve"> with impunity</w:t>
      </w:r>
      <w:r w:rsidR="00B754D4" w:rsidRPr="00C97F37">
        <w:rPr>
          <w:color w:val="000000" w:themeColor="text1"/>
        </w:rPr>
        <w:t>, in a form of extortion</w:t>
      </w:r>
      <w:r w:rsidR="00F92755" w:rsidRPr="00C97F37">
        <w:rPr>
          <w:color w:val="000000" w:themeColor="text1"/>
        </w:rPr>
        <w:t xml:space="preserve"> and </w:t>
      </w:r>
      <w:r w:rsidR="00545B4F" w:rsidRPr="00C97F37">
        <w:rPr>
          <w:color w:val="000000" w:themeColor="text1"/>
        </w:rPr>
        <w:t xml:space="preserve">racketeering, </w:t>
      </w:r>
      <w:r w:rsidR="00B754D4" w:rsidRPr="00C97F37">
        <w:rPr>
          <w:color w:val="000000" w:themeColor="text1"/>
        </w:rPr>
        <w:t>forcing Appellant to pay for supervised visitations when these services could be provided for free by an organization led by 90 year-old children-and-family advocate, Mercedes Christian, and her organizatio</w:t>
      </w:r>
      <w:r w:rsidR="008407EA" w:rsidRPr="00C97F37">
        <w:rPr>
          <w:color w:val="000000" w:themeColor="text1"/>
        </w:rPr>
        <w:t>n, Leaders of Peace Foundation, Ibid. Doc. B.</w:t>
      </w:r>
      <w:r w:rsidR="00136EEE" w:rsidRPr="00C97F37">
        <w:rPr>
          <w:color w:val="000000" w:themeColor="text1"/>
        </w:rPr>
        <w:t xml:space="preserve"> </w:t>
      </w:r>
      <w:r w:rsidRPr="00C97F37">
        <w:rPr>
          <w:color w:val="000000" w:themeColor="text1"/>
        </w:rPr>
        <w:t>U.S.C</w:t>
      </w:r>
      <w:r w:rsidR="00FA0503" w:rsidRPr="00C97F37">
        <w:rPr>
          <w:color w:val="000000" w:themeColor="text1"/>
        </w:rPr>
        <w:t>.</w:t>
      </w:r>
      <w:r w:rsidRPr="00C97F37">
        <w:rPr>
          <w:color w:val="000000" w:themeColor="text1"/>
        </w:rPr>
        <w:t xml:space="preserve"> 1983</w:t>
      </w:r>
      <w:r w:rsidR="00321653">
        <w:rPr>
          <w:color w:val="000000" w:themeColor="text1"/>
        </w:rPr>
        <w:fldChar w:fldCharType="begin"/>
      </w:r>
      <w:r w:rsidR="000700B7">
        <w:instrText xml:space="preserve"> TA \l "</w:instrText>
      </w:r>
      <w:r w:rsidR="000700B7" w:rsidRPr="00AB5E7C">
        <w:rPr>
          <w:color w:val="000000" w:themeColor="text1"/>
        </w:rPr>
        <w:instrText>U.S.C. 1983</w:instrText>
      </w:r>
      <w:r w:rsidR="000700B7">
        <w:instrText xml:space="preserve">" \s "U.S.C. 1983" \c 2 </w:instrText>
      </w:r>
      <w:r w:rsidR="00321653">
        <w:rPr>
          <w:color w:val="000000" w:themeColor="text1"/>
        </w:rPr>
        <w:fldChar w:fldCharType="end"/>
      </w:r>
      <w:r w:rsidRPr="00C97F37">
        <w:rPr>
          <w:color w:val="000000" w:themeColor="text1"/>
        </w:rPr>
        <w:t xml:space="preserve"> sanctions apply per  </w:t>
      </w:r>
      <w:r w:rsidRPr="00C97F37">
        <w:rPr>
          <w:color w:val="000000" w:themeColor="text1"/>
          <w:u w:val="single"/>
        </w:rPr>
        <w:t>Garcia v. Reyes</w:t>
      </w:r>
      <w:r w:rsidRPr="00C97F37">
        <w:rPr>
          <w:color w:val="000000" w:themeColor="text1"/>
        </w:rPr>
        <w:t xml:space="preserve">, 698 So. 2d 257 - </w:t>
      </w:r>
      <w:proofErr w:type="spellStart"/>
      <w:r w:rsidRPr="00C97F37">
        <w:rPr>
          <w:color w:val="000000" w:themeColor="text1"/>
        </w:rPr>
        <w:t>Fla</w:t>
      </w:r>
      <w:proofErr w:type="spellEnd"/>
      <w:r w:rsidRPr="00C97F37">
        <w:rPr>
          <w:color w:val="000000" w:themeColor="text1"/>
        </w:rPr>
        <w:t>: Supreme Court 1997</w:t>
      </w:r>
      <w:r w:rsidR="00321653" w:rsidRPr="00C97F37">
        <w:rPr>
          <w:color w:val="000000" w:themeColor="text1"/>
        </w:rPr>
        <w:fldChar w:fldCharType="begin"/>
      </w:r>
      <w:r w:rsidRPr="00C97F37">
        <w:rPr>
          <w:color w:val="000000" w:themeColor="text1"/>
        </w:rPr>
        <w:instrText xml:space="preserve"> TA \l "</w:instrText>
      </w:r>
      <w:r w:rsidRPr="00C97F37">
        <w:rPr>
          <w:color w:val="000000" w:themeColor="text1"/>
          <w:u w:val="single"/>
        </w:rPr>
        <w:instrText>Garcia v. Reyes</w:instrText>
      </w:r>
      <w:r w:rsidRPr="00C97F37">
        <w:rPr>
          <w:color w:val="000000" w:themeColor="text1"/>
        </w:rPr>
        <w:instrText xml:space="preserve">, 698 So. 2d 257 - Fla: Supreme Court 1997" \s "Garcia v. Reyes" \c 1 </w:instrText>
      </w:r>
      <w:r w:rsidR="00321653" w:rsidRPr="00C97F37">
        <w:rPr>
          <w:color w:val="000000" w:themeColor="text1"/>
        </w:rPr>
        <w:fldChar w:fldCharType="end"/>
      </w:r>
      <w:r w:rsidRPr="00C97F37">
        <w:rPr>
          <w:color w:val="000000" w:themeColor="text1"/>
        </w:rPr>
        <w:t xml:space="preserve">, through fabricated evidence in </w:t>
      </w:r>
      <w:proofErr w:type="spellStart"/>
      <w:r w:rsidRPr="00C97F37">
        <w:rPr>
          <w:color w:val="000000" w:themeColor="text1"/>
          <w:u w:val="single"/>
        </w:rPr>
        <w:t>Rehberg</w:t>
      </w:r>
      <w:proofErr w:type="spellEnd"/>
      <w:r w:rsidRPr="00C97F37">
        <w:rPr>
          <w:color w:val="000000" w:themeColor="text1"/>
          <w:u w:val="single"/>
        </w:rPr>
        <w:t xml:space="preserve"> v.</w:t>
      </w:r>
      <w:r w:rsidR="00290586" w:rsidRPr="00C97F37">
        <w:rPr>
          <w:color w:val="000000" w:themeColor="text1"/>
          <w:u w:val="single"/>
        </w:rPr>
        <w:t xml:space="preserve"> </w:t>
      </w:r>
      <w:proofErr w:type="spellStart"/>
      <w:r w:rsidRPr="00C97F37">
        <w:rPr>
          <w:color w:val="000000" w:themeColor="text1"/>
          <w:u w:val="single"/>
        </w:rPr>
        <w:t>Paulk</w:t>
      </w:r>
      <w:proofErr w:type="spellEnd"/>
      <w:r w:rsidR="00321653" w:rsidRPr="00C97F37">
        <w:rPr>
          <w:color w:val="000000" w:themeColor="text1"/>
        </w:rPr>
        <w:fldChar w:fldCharType="begin"/>
      </w:r>
      <w:r w:rsidR="0006088A" w:rsidRPr="00C97F37">
        <w:rPr>
          <w:color w:val="000000" w:themeColor="text1"/>
        </w:rPr>
        <w:instrText xml:space="preserve"> TA \l "</w:instrText>
      </w:r>
      <w:r w:rsidR="0006088A" w:rsidRPr="00C97F37">
        <w:rPr>
          <w:color w:val="000000" w:themeColor="text1"/>
          <w:u w:val="single"/>
        </w:rPr>
        <w:instrText>Rehberg v. Paulk</w:instrText>
      </w:r>
      <w:r w:rsidR="0006088A" w:rsidRPr="00C97F37">
        <w:rPr>
          <w:color w:val="000000" w:themeColor="text1"/>
        </w:rPr>
        <w:instrText xml:space="preserve">, 611 F. 3d 828 - Court of Appeals, 11th Circuit 2010" \s "Rehberg v. Paulk, 611 F. 3d 828 - Court of Appeals, 11th Circuit 2010" \c 1 </w:instrText>
      </w:r>
      <w:r w:rsidR="00321653" w:rsidRPr="00C97F37">
        <w:rPr>
          <w:color w:val="000000" w:themeColor="text1"/>
        </w:rPr>
        <w:fldChar w:fldCharType="end"/>
      </w:r>
      <w:r w:rsidRPr="00C97F37">
        <w:rPr>
          <w:color w:val="000000" w:themeColor="text1"/>
        </w:rPr>
        <w:t xml:space="preserve">. </w:t>
      </w:r>
    </w:p>
    <w:p w:rsidR="003C5A90" w:rsidRPr="00C97F37" w:rsidRDefault="00C66DEE" w:rsidP="005F5466">
      <w:pPr>
        <w:pStyle w:val="ListParagraph"/>
        <w:numPr>
          <w:ilvl w:val="0"/>
          <w:numId w:val="6"/>
        </w:numPr>
        <w:rPr>
          <w:color w:val="000000" w:themeColor="text1"/>
        </w:rPr>
      </w:pPr>
      <w:r w:rsidRPr="00C97F37">
        <w:rPr>
          <w:color w:val="000000" w:themeColor="text1"/>
        </w:rPr>
        <w:lastRenderedPageBreak/>
        <w:t>Sanctions from Obstruction of Justice</w:t>
      </w:r>
      <w:r w:rsidR="00075F98" w:rsidRPr="00C97F37">
        <w:rPr>
          <w:rStyle w:val="TimesNewRoman14ptlegalbriefChar"/>
          <w:color w:val="000000" w:themeColor="text1"/>
        </w:rPr>
        <w:t>18 U.S.C</w:t>
      </w:r>
      <w:r w:rsidR="00FA0503" w:rsidRPr="00C97F37">
        <w:rPr>
          <w:rStyle w:val="TimesNewRoman14ptlegalbriefChar"/>
          <w:color w:val="000000" w:themeColor="text1"/>
        </w:rPr>
        <w:t>.</w:t>
      </w:r>
      <w:r w:rsidR="00075F98" w:rsidRPr="00C97F37">
        <w:rPr>
          <w:rStyle w:val="TimesNewRoman14ptlegalbriefChar"/>
          <w:color w:val="000000" w:themeColor="text1"/>
        </w:rPr>
        <w:t xml:space="preserve"> 1512</w:t>
      </w:r>
      <w:r w:rsidR="00321653" w:rsidRPr="00C97F37">
        <w:rPr>
          <w:color w:val="000000" w:themeColor="text1"/>
        </w:rPr>
        <w:fldChar w:fldCharType="begin"/>
      </w:r>
      <w:r w:rsidR="00075F98" w:rsidRPr="00C97F37">
        <w:rPr>
          <w:color w:val="000000" w:themeColor="text1"/>
        </w:rPr>
        <w:instrText xml:space="preserve"> TA \l "</w:instrText>
      </w:r>
      <w:r w:rsidR="00075F98" w:rsidRPr="00C97F37">
        <w:rPr>
          <w:rStyle w:val="TimesNewRoman14ptlegalbriefChar"/>
          <w:color w:val="000000" w:themeColor="text1"/>
        </w:rPr>
        <w:instrText>18 U.S.C 1512</w:instrText>
      </w:r>
      <w:r w:rsidR="00075F98" w:rsidRPr="00C97F37">
        <w:rPr>
          <w:color w:val="000000" w:themeColor="text1"/>
        </w:rPr>
        <w:instrText xml:space="preserve">" \s "18 U.S.C 1512" \c 2 </w:instrText>
      </w:r>
      <w:r w:rsidR="00321653" w:rsidRPr="00C97F37">
        <w:rPr>
          <w:color w:val="000000" w:themeColor="text1"/>
        </w:rPr>
        <w:fldChar w:fldCharType="end"/>
      </w:r>
      <w:r w:rsidR="00321653" w:rsidRPr="00C97F37">
        <w:rPr>
          <w:color w:val="000000" w:themeColor="text1"/>
        </w:rPr>
        <w:fldChar w:fldCharType="begin"/>
      </w:r>
      <w:r w:rsidR="00075F98" w:rsidRPr="00C97F37">
        <w:rPr>
          <w:color w:val="000000" w:themeColor="text1"/>
        </w:rPr>
        <w:instrText xml:space="preserve"> TA \l "</w:instrText>
      </w:r>
      <w:r w:rsidR="00075F98" w:rsidRPr="00C97F37">
        <w:rPr>
          <w:rStyle w:val="TimesNewRoman14ptlegalbriefChar"/>
          <w:color w:val="000000" w:themeColor="text1"/>
        </w:rPr>
        <w:instrText>18 U.S.C 1512</w:instrText>
      </w:r>
      <w:r w:rsidR="00075F98" w:rsidRPr="00C97F37">
        <w:rPr>
          <w:color w:val="000000" w:themeColor="text1"/>
        </w:rPr>
        <w:instrText xml:space="preserve">" \s "1512" \c 2 </w:instrText>
      </w:r>
      <w:r w:rsidR="00321653" w:rsidRPr="00C97F37">
        <w:rPr>
          <w:color w:val="000000" w:themeColor="text1"/>
        </w:rPr>
        <w:fldChar w:fldCharType="end"/>
      </w:r>
      <w:r w:rsidR="00075F98" w:rsidRPr="00C97F37">
        <w:rPr>
          <w:rStyle w:val="TimesNewRoman14ptlegalbriefChar"/>
          <w:color w:val="000000" w:themeColor="text1"/>
        </w:rPr>
        <w:t>, 18</w:t>
      </w:r>
      <w:r w:rsidR="00075F98" w:rsidRPr="00C97F37">
        <w:rPr>
          <w:color w:val="000000" w:themeColor="text1"/>
        </w:rPr>
        <w:t xml:space="preserve"> U.S.C</w:t>
      </w:r>
      <w:r w:rsidR="00FA0503" w:rsidRPr="00C97F37">
        <w:rPr>
          <w:color w:val="000000" w:themeColor="text1"/>
        </w:rPr>
        <w:t>.</w:t>
      </w:r>
      <w:r w:rsidR="00075F98" w:rsidRPr="00C97F37">
        <w:rPr>
          <w:color w:val="000000" w:themeColor="text1"/>
        </w:rPr>
        <w:t xml:space="preserve"> 1513</w:t>
      </w:r>
      <w:r w:rsidR="00031101" w:rsidRPr="00C97F37">
        <w:rPr>
          <w:color w:val="000000" w:themeColor="text1"/>
        </w:rPr>
        <w:t xml:space="preserve"> </w:t>
      </w:r>
      <w:r w:rsidR="00075F98" w:rsidRPr="00C97F37">
        <w:rPr>
          <w:color w:val="000000" w:themeColor="text1"/>
        </w:rPr>
        <w:t>a</w:t>
      </w:r>
      <w:r w:rsidR="00FE589A" w:rsidRPr="00C97F37">
        <w:rPr>
          <w:color w:val="000000" w:themeColor="text1"/>
        </w:rPr>
        <w:t>re appropriate since Respondent</w:t>
      </w:r>
      <w:r w:rsidR="00075F98" w:rsidRPr="00C97F37">
        <w:rPr>
          <w:color w:val="000000" w:themeColor="text1"/>
        </w:rPr>
        <w:t>s</w:t>
      </w:r>
      <w:r w:rsidR="00FE589A" w:rsidRPr="00C97F37">
        <w:rPr>
          <w:color w:val="000000" w:themeColor="text1"/>
        </w:rPr>
        <w:t>’</w:t>
      </w:r>
      <w:r w:rsidR="00075F98" w:rsidRPr="00C97F37">
        <w:rPr>
          <w:color w:val="000000" w:themeColor="text1"/>
        </w:rPr>
        <w:t xml:space="preserve"> perjured testimony, fraud upon the court resulting in </w:t>
      </w:r>
      <w:r w:rsidR="00E22071" w:rsidRPr="00C97F37">
        <w:rPr>
          <w:color w:val="000000" w:themeColor="text1"/>
        </w:rPr>
        <w:t>fraudulent destruction</w:t>
      </w:r>
      <w:r w:rsidR="00075F98" w:rsidRPr="00C97F37">
        <w:rPr>
          <w:color w:val="000000" w:themeColor="text1"/>
        </w:rPr>
        <w:t xml:space="preserve"> of Petitioner’s Parental </w:t>
      </w:r>
      <w:r w:rsidR="00FA0503" w:rsidRPr="00C97F37">
        <w:rPr>
          <w:color w:val="000000" w:themeColor="text1"/>
        </w:rPr>
        <w:t xml:space="preserve">and Equal Association </w:t>
      </w:r>
      <w:r w:rsidR="00075F98" w:rsidRPr="00C97F37">
        <w:rPr>
          <w:color w:val="000000" w:themeColor="text1"/>
        </w:rPr>
        <w:t>Rights.</w:t>
      </w:r>
    </w:p>
    <w:p w:rsidR="003C5A90" w:rsidRPr="00C97F37" w:rsidRDefault="00BB1068" w:rsidP="005F5466">
      <w:pPr>
        <w:pStyle w:val="ListParagraph"/>
        <w:numPr>
          <w:ilvl w:val="0"/>
          <w:numId w:val="6"/>
        </w:numPr>
        <w:rPr>
          <w:color w:val="000000" w:themeColor="text1"/>
        </w:rPr>
      </w:pPr>
      <w:r w:rsidRPr="00C97F37">
        <w:rPr>
          <w:color w:val="000000" w:themeColor="text1"/>
        </w:rPr>
        <w:t>S</w:t>
      </w:r>
      <w:r w:rsidR="00C66DEE" w:rsidRPr="00C97F37">
        <w:rPr>
          <w:color w:val="000000" w:themeColor="text1"/>
        </w:rPr>
        <w:t xml:space="preserve">anctions from fabricating evidence should be granted per </w:t>
      </w:r>
      <w:proofErr w:type="spellStart"/>
      <w:r w:rsidR="00C66DEE" w:rsidRPr="00C97F37">
        <w:rPr>
          <w:color w:val="000000" w:themeColor="text1"/>
          <w:u w:val="single"/>
        </w:rPr>
        <w:t>Rehberg</w:t>
      </w:r>
      <w:proofErr w:type="spellEnd"/>
      <w:r w:rsidR="00C66DEE" w:rsidRPr="00C97F37">
        <w:rPr>
          <w:color w:val="000000" w:themeColor="text1"/>
          <w:u w:val="single"/>
        </w:rPr>
        <w:t xml:space="preserve"> v.</w:t>
      </w:r>
      <w:r w:rsidR="008231A3" w:rsidRPr="00C97F37">
        <w:rPr>
          <w:color w:val="000000" w:themeColor="text1"/>
          <w:u w:val="single"/>
        </w:rPr>
        <w:t xml:space="preserve"> </w:t>
      </w:r>
      <w:proofErr w:type="spellStart"/>
      <w:r w:rsidR="00C66DEE" w:rsidRPr="00C97F37">
        <w:rPr>
          <w:color w:val="000000" w:themeColor="text1"/>
          <w:u w:val="single"/>
        </w:rPr>
        <w:t>Paulk</w:t>
      </w:r>
      <w:proofErr w:type="spellEnd"/>
      <w:r w:rsidR="00C66DEE" w:rsidRPr="00C97F37">
        <w:rPr>
          <w:color w:val="000000" w:themeColor="text1"/>
          <w:u w:val="single"/>
        </w:rPr>
        <w:t>.</w:t>
      </w:r>
    </w:p>
    <w:p w:rsidR="00D763BA" w:rsidRPr="00C97F37" w:rsidRDefault="002037F7" w:rsidP="008231A3">
      <w:pPr>
        <w:pStyle w:val="ListParagraph"/>
        <w:numPr>
          <w:ilvl w:val="0"/>
          <w:numId w:val="6"/>
        </w:numPr>
        <w:rPr>
          <w:color w:val="000000" w:themeColor="text1"/>
        </w:rPr>
      </w:pPr>
      <w:r w:rsidRPr="00C97F37">
        <w:rPr>
          <w:color w:val="000000" w:themeColor="text1"/>
        </w:rPr>
        <w:t>Damages should be granted per 42. U.S.C. 1983</w:t>
      </w:r>
      <w:r w:rsidR="00321653">
        <w:rPr>
          <w:color w:val="000000" w:themeColor="text1"/>
        </w:rPr>
        <w:fldChar w:fldCharType="begin"/>
      </w:r>
      <w:r w:rsidR="000700B7">
        <w:instrText xml:space="preserve"> TA \l "</w:instrText>
      </w:r>
      <w:r w:rsidR="000700B7" w:rsidRPr="00AB5E7C">
        <w:rPr>
          <w:color w:val="000000" w:themeColor="text1"/>
        </w:rPr>
        <w:instrText>U.S.C. 1983</w:instrText>
      </w:r>
      <w:r w:rsidR="000700B7">
        <w:instrText xml:space="preserve">" \s "U.S.C. 1983" \c 2 </w:instrText>
      </w:r>
      <w:r w:rsidR="00321653">
        <w:rPr>
          <w:color w:val="000000" w:themeColor="text1"/>
        </w:rPr>
        <w:fldChar w:fldCharType="end"/>
      </w:r>
      <w:r w:rsidRPr="00C97F37">
        <w:rPr>
          <w:color w:val="000000" w:themeColor="text1"/>
        </w:rPr>
        <w:t xml:space="preserve"> and 42 U.S.C</w:t>
      </w:r>
      <w:r w:rsidR="00FA0503" w:rsidRPr="00C97F37">
        <w:rPr>
          <w:color w:val="000000" w:themeColor="text1"/>
        </w:rPr>
        <w:t>.</w:t>
      </w:r>
      <w:r w:rsidRPr="00C97F37">
        <w:rPr>
          <w:color w:val="000000" w:themeColor="text1"/>
        </w:rPr>
        <w:t xml:space="preserve"> 1985</w:t>
      </w:r>
      <w:r w:rsidR="00321653">
        <w:rPr>
          <w:color w:val="000000" w:themeColor="text1"/>
        </w:rPr>
        <w:fldChar w:fldCharType="begin"/>
      </w:r>
      <w:r w:rsidR="00E519AD">
        <w:instrText xml:space="preserve"> TA \l "</w:instrText>
      </w:r>
      <w:r w:rsidR="00E519AD" w:rsidRPr="00F96784">
        <w:rPr>
          <w:color w:val="000000" w:themeColor="text1"/>
        </w:rPr>
        <w:instrText>U.S.C. 1985</w:instrText>
      </w:r>
      <w:r w:rsidR="00E519AD">
        <w:instrText xml:space="preserve">" \s "U.S.C. 1985" \c 2 </w:instrText>
      </w:r>
      <w:r w:rsidR="00321653">
        <w:rPr>
          <w:color w:val="000000" w:themeColor="text1"/>
        </w:rPr>
        <w:fldChar w:fldCharType="end"/>
      </w:r>
      <w:r w:rsidRPr="00C97F37">
        <w:rPr>
          <w:color w:val="000000" w:themeColor="text1"/>
        </w:rPr>
        <w:t xml:space="preserve"> </w:t>
      </w:r>
      <w:r w:rsidR="00BB1068" w:rsidRPr="00C97F37">
        <w:rPr>
          <w:color w:val="000000" w:themeColor="text1"/>
        </w:rPr>
        <w:t xml:space="preserve">in </w:t>
      </w:r>
      <w:r w:rsidR="00BB1068" w:rsidRPr="00C97F37">
        <w:rPr>
          <w:color w:val="000000" w:themeColor="text1"/>
          <w:u w:val="single"/>
        </w:rPr>
        <w:t xml:space="preserve">Garcia </w:t>
      </w:r>
      <w:r w:rsidRPr="00C97F37">
        <w:rPr>
          <w:color w:val="000000" w:themeColor="text1"/>
          <w:u w:val="single"/>
        </w:rPr>
        <w:t>v. Reyes</w:t>
      </w:r>
      <w:r w:rsidRPr="00C97F37">
        <w:rPr>
          <w:color w:val="000000" w:themeColor="text1"/>
        </w:rPr>
        <w:t xml:space="preserve">, 698 So. 2d 257 - </w:t>
      </w:r>
      <w:proofErr w:type="spellStart"/>
      <w:r w:rsidRPr="00C97F37">
        <w:rPr>
          <w:color w:val="000000" w:themeColor="text1"/>
        </w:rPr>
        <w:t>Fla</w:t>
      </w:r>
      <w:proofErr w:type="spellEnd"/>
      <w:r w:rsidRPr="00C97F37">
        <w:rPr>
          <w:color w:val="000000" w:themeColor="text1"/>
        </w:rPr>
        <w:t>: Supreme Court 1997</w:t>
      </w:r>
      <w:r w:rsidR="00321653" w:rsidRPr="00C97F37">
        <w:rPr>
          <w:color w:val="000000" w:themeColor="text1"/>
        </w:rPr>
        <w:fldChar w:fldCharType="begin"/>
      </w:r>
      <w:r w:rsidRPr="00C97F37">
        <w:rPr>
          <w:color w:val="000000" w:themeColor="text1"/>
        </w:rPr>
        <w:instrText xml:space="preserve"> TA \l "Garcia v. Reyes, 698 So. 2d 257 - Fla: Supreme Court 1997" \s "Garcia v. Reyes, 698 So. 2d 257 - Fla: Supreme Court 1997" \c 1 </w:instrText>
      </w:r>
      <w:r w:rsidR="00321653" w:rsidRPr="00C97F37">
        <w:rPr>
          <w:color w:val="000000" w:themeColor="text1"/>
        </w:rPr>
        <w:fldChar w:fldCharType="end"/>
      </w:r>
      <w:r w:rsidRPr="00C97F37">
        <w:rPr>
          <w:color w:val="000000" w:themeColor="text1"/>
        </w:rPr>
        <w:t xml:space="preserve"> since </w:t>
      </w:r>
      <w:r w:rsidR="00FE589A" w:rsidRPr="00C97F37">
        <w:rPr>
          <w:color w:val="000000" w:themeColor="text1"/>
        </w:rPr>
        <w:t xml:space="preserve">“irreparable injury” </w:t>
      </w:r>
      <w:r w:rsidRPr="00C97F37">
        <w:rPr>
          <w:color w:val="000000" w:themeColor="text1"/>
        </w:rPr>
        <w:t>occurred with permanent Parental Alienation. Petitioner requests this court will preserve this argument for a later time</w:t>
      </w:r>
      <w:r w:rsidR="00321653" w:rsidRPr="00C97F37">
        <w:rPr>
          <w:color w:val="000000" w:themeColor="text1"/>
        </w:rPr>
        <w:fldChar w:fldCharType="begin"/>
      </w:r>
      <w:r w:rsidR="000E11C3" w:rsidRPr="00C97F37">
        <w:rPr>
          <w:color w:val="000000" w:themeColor="text1"/>
        </w:rPr>
        <w:instrText xml:space="preserve"> TA \l "</w:instrText>
      </w:r>
      <w:r w:rsidR="000E11C3" w:rsidRPr="00C97F37">
        <w:rPr>
          <w:color w:val="000000" w:themeColor="text1"/>
          <w:u w:val="single"/>
        </w:rPr>
        <w:instrText>SPOLTER v. SUNTRUST BANK</w:instrText>
      </w:r>
      <w:r w:rsidR="000E11C3" w:rsidRPr="00C97F37">
        <w:rPr>
          <w:color w:val="000000" w:themeColor="text1"/>
        </w:rPr>
        <w:instrText xml:space="preserve">, Court of Appeals, 11th Circuit 2010" \s "SPOLTER v. SUNTRUST BANK, Court of Appeals, 11th Circuit 2010" \c 1 </w:instrText>
      </w:r>
      <w:r w:rsidR="00321653" w:rsidRPr="00C97F37">
        <w:rPr>
          <w:color w:val="000000" w:themeColor="text1"/>
        </w:rPr>
        <w:fldChar w:fldCharType="end"/>
      </w:r>
      <w:r w:rsidR="00D763BA" w:rsidRPr="00C97F37">
        <w:rPr>
          <w:color w:val="000000" w:themeColor="text1"/>
        </w:rPr>
        <w:t xml:space="preserve">. </w:t>
      </w:r>
    </w:p>
    <w:p w:rsidR="00C66DEE" w:rsidRPr="00C97F37" w:rsidRDefault="00810B5C" w:rsidP="00F52480">
      <w:pPr>
        <w:pStyle w:val="Heading1"/>
      </w:pPr>
      <w:bookmarkStart w:id="42" w:name="_Toc407793143"/>
      <w:bookmarkStart w:id="43" w:name="_Toc420865586"/>
      <w:bookmarkStart w:id="44" w:name="_Toc421358386"/>
      <w:r w:rsidRPr="00C97F37">
        <w:t>PRAYER FOR RELIEF:</w:t>
      </w:r>
      <w:bookmarkEnd w:id="42"/>
      <w:bookmarkEnd w:id="43"/>
      <w:bookmarkEnd w:id="44"/>
    </w:p>
    <w:p w:rsidR="004F53DF" w:rsidRPr="00C97F37" w:rsidRDefault="001C5E3E" w:rsidP="004F53DF">
      <w:pPr>
        <w:numPr>
          <w:ilvl w:val="0"/>
          <w:numId w:val="7"/>
        </w:numPr>
        <w:ind w:left="0" w:firstLine="0"/>
        <w:rPr>
          <w:color w:val="000000" w:themeColor="text1"/>
        </w:rPr>
      </w:pPr>
      <w:r w:rsidRPr="00C97F37">
        <w:rPr>
          <w:color w:val="000000" w:themeColor="text1"/>
        </w:rPr>
        <w:t xml:space="preserve">Remand case </w:t>
      </w:r>
      <w:r w:rsidR="008231A3" w:rsidRPr="00C97F37">
        <w:rPr>
          <w:color w:val="000000" w:themeColor="text1"/>
        </w:rPr>
        <w:t>to hold federal subject matter jurisdiction.</w:t>
      </w:r>
    </w:p>
    <w:p w:rsidR="004F53DF" w:rsidRPr="00C97F37" w:rsidRDefault="008231A3" w:rsidP="004F53DF">
      <w:pPr>
        <w:numPr>
          <w:ilvl w:val="0"/>
          <w:numId w:val="7"/>
        </w:numPr>
        <w:ind w:left="0" w:firstLine="0"/>
        <w:rPr>
          <w:color w:val="000000" w:themeColor="text1"/>
        </w:rPr>
      </w:pPr>
      <w:r w:rsidRPr="00C97F37">
        <w:rPr>
          <w:color w:val="000000" w:themeColor="text1"/>
        </w:rPr>
        <w:t xml:space="preserve">Remand case </w:t>
      </w:r>
      <w:r w:rsidR="001C5E3E" w:rsidRPr="00C97F37">
        <w:rPr>
          <w:color w:val="000000" w:themeColor="text1"/>
        </w:rPr>
        <w:t xml:space="preserve">to afford </w:t>
      </w:r>
      <w:r w:rsidR="001C5E3E" w:rsidRPr="00C97F37">
        <w:rPr>
          <w:b/>
          <w:color w:val="000000" w:themeColor="text1"/>
        </w:rPr>
        <w:t>“strict scrutiny”</w:t>
      </w:r>
      <w:r w:rsidR="001A6287" w:rsidRPr="00C97F37">
        <w:rPr>
          <w:color w:val="000000" w:themeColor="text1"/>
        </w:rPr>
        <w:t xml:space="preserve"> </w:t>
      </w:r>
      <w:r w:rsidR="008703CC" w:rsidRPr="00C97F37">
        <w:rPr>
          <w:color w:val="000000" w:themeColor="text1"/>
        </w:rPr>
        <w:t xml:space="preserve">and </w:t>
      </w:r>
      <w:r w:rsidR="008703CC" w:rsidRPr="00C97F37">
        <w:rPr>
          <w:b/>
          <w:color w:val="000000" w:themeColor="text1"/>
        </w:rPr>
        <w:t>“actionable civil rights damages”</w:t>
      </w:r>
      <w:r w:rsidR="008703CC" w:rsidRPr="00C97F37">
        <w:rPr>
          <w:color w:val="000000" w:themeColor="text1"/>
        </w:rPr>
        <w:t xml:space="preserve"> for</w:t>
      </w:r>
      <w:r w:rsidR="001A6287" w:rsidRPr="00C97F37">
        <w:rPr>
          <w:color w:val="000000" w:themeColor="text1"/>
        </w:rPr>
        <w:t xml:space="preserve"> c</w:t>
      </w:r>
      <w:r w:rsidR="001C5E3E" w:rsidRPr="00C97F37">
        <w:rPr>
          <w:color w:val="000000" w:themeColor="text1"/>
        </w:rPr>
        <w:t xml:space="preserve">onstitutionally protected </w:t>
      </w:r>
      <w:r w:rsidR="001A6287" w:rsidRPr="00C97F37">
        <w:rPr>
          <w:color w:val="000000" w:themeColor="text1"/>
        </w:rPr>
        <w:t>right</w:t>
      </w:r>
      <w:r w:rsidR="008703CC" w:rsidRPr="00C97F37">
        <w:rPr>
          <w:color w:val="000000" w:themeColor="text1"/>
        </w:rPr>
        <w:t>s</w:t>
      </w:r>
      <w:r w:rsidR="001A6287" w:rsidRPr="00C97F37">
        <w:rPr>
          <w:color w:val="000000" w:themeColor="text1"/>
        </w:rPr>
        <w:t xml:space="preserve"> violations alleged</w:t>
      </w:r>
      <w:r w:rsidR="008703CC" w:rsidRPr="00C97F37">
        <w:rPr>
          <w:color w:val="000000" w:themeColor="text1"/>
        </w:rPr>
        <w:t xml:space="preserve"> in this case.</w:t>
      </w:r>
    </w:p>
    <w:p w:rsidR="0056041D" w:rsidRPr="00C97F37" w:rsidRDefault="0056041D" w:rsidP="004F53DF">
      <w:pPr>
        <w:numPr>
          <w:ilvl w:val="0"/>
          <w:numId w:val="7"/>
        </w:numPr>
        <w:ind w:left="0" w:firstLine="0"/>
        <w:rPr>
          <w:color w:val="000000" w:themeColor="text1"/>
        </w:rPr>
      </w:pPr>
      <w:r w:rsidRPr="00C97F37">
        <w:rPr>
          <w:color w:val="000000" w:themeColor="text1"/>
        </w:rPr>
        <w:t>Remand case to protect Plaintiff’s Free Exercise Clause of the First Amendment.</w:t>
      </w:r>
    </w:p>
    <w:p w:rsidR="004F53DF" w:rsidRPr="00C97F37" w:rsidRDefault="00BB000E" w:rsidP="004F53DF">
      <w:pPr>
        <w:numPr>
          <w:ilvl w:val="0"/>
          <w:numId w:val="7"/>
        </w:numPr>
        <w:ind w:left="0" w:firstLine="0"/>
        <w:rPr>
          <w:color w:val="000000" w:themeColor="text1"/>
        </w:rPr>
      </w:pPr>
      <w:r w:rsidRPr="00C97F37">
        <w:rPr>
          <w:color w:val="000000" w:themeColor="text1"/>
        </w:rPr>
        <w:t>That while this court decides t</w:t>
      </w:r>
      <w:r w:rsidR="005B415F" w:rsidRPr="00C97F37">
        <w:rPr>
          <w:color w:val="000000" w:themeColor="text1"/>
        </w:rPr>
        <w:t xml:space="preserve">he merits of this case, </w:t>
      </w:r>
      <w:r w:rsidRPr="00C97F37">
        <w:rPr>
          <w:color w:val="000000" w:themeColor="text1"/>
        </w:rPr>
        <w:t>order Defen</w:t>
      </w:r>
      <w:r w:rsidR="00EC0551" w:rsidRPr="00C97F37">
        <w:rPr>
          <w:color w:val="000000" w:themeColor="text1"/>
        </w:rPr>
        <w:t xml:space="preserve">dants to obey state court order, Doc. C, </w:t>
      </w:r>
      <w:r w:rsidRPr="00C97F37">
        <w:rPr>
          <w:color w:val="000000" w:themeColor="text1"/>
        </w:rPr>
        <w:t>to allow Plaintiff supervised visitations with Mercedes Christian'</w:t>
      </w:r>
      <w:r w:rsidR="00303D34" w:rsidRPr="00C97F37">
        <w:rPr>
          <w:color w:val="000000" w:themeColor="text1"/>
        </w:rPr>
        <w:t xml:space="preserve">s foundation, Leaders of Peace; </w:t>
      </w:r>
      <w:r w:rsidRPr="00C97F37">
        <w:rPr>
          <w:color w:val="000000" w:themeColor="text1"/>
        </w:rPr>
        <w:t xml:space="preserve">if Defendants </w:t>
      </w:r>
      <w:r w:rsidR="00303D34" w:rsidRPr="00C97F37">
        <w:rPr>
          <w:color w:val="000000" w:themeColor="text1"/>
        </w:rPr>
        <w:t>violate this</w:t>
      </w:r>
      <w:r w:rsidRPr="00C97F37">
        <w:rPr>
          <w:color w:val="000000" w:themeColor="text1"/>
        </w:rPr>
        <w:t xml:space="preserve"> order, as they have been </w:t>
      </w:r>
      <w:r w:rsidR="00492557" w:rsidRPr="00C97F37">
        <w:rPr>
          <w:color w:val="000000" w:themeColor="text1"/>
        </w:rPr>
        <w:t xml:space="preserve">doing </w:t>
      </w:r>
      <w:r w:rsidRPr="00C97F37">
        <w:rPr>
          <w:color w:val="000000" w:themeColor="text1"/>
        </w:rPr>
        <w:t>to this da</w:t>
      </w:r>
      <w:r w:rsidR="00EC0551" w:rsidRPr="00C97F37">
        <w:rPr>
          <w:color w:val="000000" w:themeColor="text1"/>
        </w:rPr>
        <w:t>y, Doc. B</w:t>
      </w:r>
      <w:r w:rsidRPr="00C97F37">
        <w:rPr>
          <w:color w:val="000000" w:themeColor="text1"/>
        </w:rPr>
        <w:t>, they will be found in contempt of this court.</w:t>
      </w:r>
    </w:p>
    <w:p w:rsidR="00203880" w:rsidRPr="00C97F37" w:rsidRDefault="00E72209" w:rsidP="004F53DF">
      <w:pPr>
        <w:numPr>
          <w:ilvl w:val="0"/>
          <w:numId w:val="7"/>
        </w:numPr>
        <w:ind w:left="0" w:firstLine="0"/>
        <w:rPr>
          <w:color w:val="000000" w:themeColor="text1"/>
        </w:rPr>
      </w:pPr>
      <w:r w:rsidRPr="00C97F37">
        <w:rPr>
          <w:color w:val="000000" w:themeColor="text1"/>
        </w:rPr>
        <w:lastRenderedPageBreak/>
        <w:t>To ask for relief according to</w:t>
      </w:r>
      <w:r w:rsidR="00203880" w:rsidRPr="00C97F37">
        <w:rPr>
          <w:color w:val="000000" w:themeColor="text1"/>
        </w:rPr>
        <w:t xml:space="preserve"> U.S.C. 1983</w:t>
      </w:r>
      <w:r w:rsidR="00321653">
        <w:rPr>
          <w:color w:val="000000" w:themeColor="text1"/>
        </w:rPr>
        <w:fldChar w:fldCharType="begin"/>
      </w:r>
      <w:r w:rsidR="000700B7">
        <w:instrText xml:space="preserve"> TA \l "</w:instrText>
      </w:r>
      <w:r w:rsidR="000700B7" w:rsidRPr="00AB5E7C">
        <w:rPr>
          <w:color w:val="000000" w:themeColor="text1"/>
        </w:rPr>
        <w:instrText>U.S.C. 1983</w:instrText>
      </w:r>
      <w:r w:rsidR="000700B7">
        <w:instrText xml:space="preserve">" \s "U.S.C. 1983" \c 2 </w:instrText>
      </w:r>
      <w:r w:rsidR="00321653">
        <w:rPr>
          <w:color w:val="000000" w:themeColor="text1"/>
        </w:rPr>
        <w:fldChar w:fldCharType="end"/>
      </w:r>
      <w:r w:rsidR="00203880" w:rsidRPr="00C97F37">
        <w:rPr>
          <w:color w:val="000000" w:themeColor="text1"/>
        </w:rPr>
        <w:t xml:space="preserve"> and/or U.S.C. 1985</w:t>
      </w:r>
      <w:r w:rsidR="00321653">
        <w:rPr>
          <w:color w:val="000000" w:themeColor="text1"/>
        </w:rPr>
        <w:fldChar w:fldCharType="begin"/>
      </w:r>
      <w:r w:rsidR="00E519AD">
        <w:instrText xml:space="preserve"> TA \l "</w:instrText>
      </w:r>
      <w:r w:rsidR="00E519AD" w:rsidRPr="00F96784">
        <w:rPr>
          <w:color w:val="000000" w:themeColor="text1"/>
        </w:rPr>
        <w:instrText>U.S.C. 1985</w:instrText>
      </w:r>
      <w:r w:rsidR="00E519AD">
        <w:instrText xml:space="preserve">" \s "U.S.C. 1985" \c 2 </w:instrText>
      </w:r>
      <w:r w:rsidR="00321653">
        <w:rPr>
          <w:color w:val="000000" w:themeColor="text1"/>
        </w:rPr>
        <w:fldChar w:fldCharType="end"/>
      </w:r>
      <w:r w:rsidR="00203880" w:rsidRPr="00C97F37">
        <w:rPr>
          <w:color w:val="000000" w:themeColor="text1"/>
        </w:rPr>
        <w:t>.</w:t>
      </w:r>
    </w:p>
    <w:p w:rsidR="004F53DF" w:rsidRPr="00C97F37" w:rsidRDefault="00F252D8" w:rsidP="004F53DF">
      <w:pPr>
        <w:numPr>
          <w:ilvl w:val="0"/>
          <w:numId w:val="7"/>
        </w:numPr>
        <w:ind w:left="0" w:firstLine="0"/>
        <w:rPr>
          <w:color w:val="000000" w:themeColor="text1"/>
        </w:rPr>
      </w:pPr>
      <w:r w:rsidRPr="00C97F37">
        <w:rPr>
          <w:color w:val="000000" w:themeColor="text1"/>
        </w:rPr>
        <w:t xml:space="preserve">Order a Federal Grand Jury investigation </w:t>
      </w:r>
      <w:r w:rsidR="00BF6C3A" w:rsidRPr="00C97F37">
        <w:rPr>
          <w:color w:val="000000" w:themeColor="text1"/>
        </w:rPr>
        <w:t xml:space="preserve">against Defendants </w:t>
      </w:r>
      <w:r w:rsidRPr="00C97F37">
        <w:rPr>
          <w:color w:val="000000" w:themeColor="text1"/>
        </w:rPr>
        <w:t xml:space="preserve">as to </w:t>
      </w:r>
      <w:r w:rsidR="005B415F" w:rsidRPr="00C97F37">
        <w:rPr>
          <w:color w:val="000000" w:themeColor="text1"/>
        </w:rPr>
        <w:t xml:space="preserve">their Modus Operandi and </w:t>
      </w:r>
      <w:r w:rsidRPr="00C97F37">
        <w:rPr>
          <w:color w:val="000000" w:themeColor="text1"/>
        </w:rPr>
        <w:t xml:space="preserve">crimes </w:t>
      </w:r>
      <w:r w:rsidR="00380D1C" w:rsidRPr="00C97F37">
        <w:rPr>
          <w:color w:val="000000" w:themeColor="text1"/>
        </w:rPr>
        <w:t>alleged</w:t>
      </w:r>
      <w:r w:rsidR="00303D34" w:rsidRPr="00C97F37">
        <w:rPr>
          <w:color w:val="000000" w:themeColor="text1"/>
        </w:rPr>
        <w:t xml:space="preserve"> </w:t>
      </w:r>
      <w:r w:rsidR="00BF6C3A" w:rsidRPr="00C97F37">
        <w:rPr>
          <w:color w:val="000000" w:themeColor="text1"/>
        </w:rPr>
        <w:t>in this case</w:t>
      </w:r>
      <w:r w:rsidRPr="00C97F37">
        <w:rPr>
          <w:color w:val="000000" w:themeColor="text1"/>
        </w:rPr>
        <w:t>.</w:t>
      </w:r>
    </w:p>
    <w:p w:rsidR="004F53DF" w:rsidRPr="00C97F37" w:rsidRDefault="002B1097" w:rsidP="004F53DF">
      <w:pPr>
        <w:numPr>
          <w:ilvl w:val="0"/>
          <w:numId w:val="7"/>
        </w:numPr>
        <w:ind w:left="0" w:firstLine="0"/>
        <w:rPr>
          <w:color w:val="000000" w:themeColor="text1"/>
        </w:rPr>
      </w:pPr>
      <w:r w:rsidRPr="00C97F37">
        <w:rPr>
          <w:bCs/>
          <w:color w:val="000000" w:themeColor="text1"/>
          <w:sz w:val="29"/>
          <w:szCs w:val="29"/>
        </w:rPr>
        <w:t>Plaintiff's equal protection right of association with his children should be restored.</w:t>
      </w:r>
    </w:p>
    <w:p w:rsidR="004F53DF" w:rsidRPr="00C97F37" w:rsidRDefault="002F1E00" w:rsidP="004F53DF">
      <w:pPr>
        <w:rPr>
          <w:color w:val="000000" w:themeColor="text1"/>
        </w:rPr>
      </w:pPr>
      <w:r w:rsidRPr="00C97F37">
        <w:rPr>
          <w:color w:val="000000" w:themeColor="text1"/>
        </w:rPr>
        <w:t>A.</w:t>
      </w:r>
      <w:r w:rsidRPr="00C97F37">
        <w:rPr>
          <w:color w:val="000000" w:themeColor="text1"/>
        </w:rPr>
        <w:tab/>
      </w:r>
      <w:r w:rsidR="00C66DEE" w:rsidRPr="00C97F37">
        <w:rPr>
          <w:color w:val="000000" w:themeColor="text1"/>
        </w:rPr>
        <w:t xml:space="preserve">Any order void of due process is void from the onset. The due process violations give appropriate grounds for relief as the court has done in the following cases: </w:t>
      </w:r>
      <w:r w:rsidR="00ED235A" w:rsidRPr="00C97F37">
        <w:rPr>
          <w:color w:val="000000" w:themeColor="text1"/>
        </w:rPr>
        <w:t xml:space="preserve">Id. at </w:t>
      </w:r>
      <w:r w:rsidR="00CE6C4E" w:rsidRPr="00C97F37">
        <w:rPr>
          <w:color w:val="000000" w:themeColor="text1"/>
        </w:rPr>
        <w:t>XI.10</w:t>
      </w:r>
      <w:r w:rsidR="001B3123" w:rsidRPr="00C97F37">
        <w:rPr>
          <w:color w:val="000000" w:themeColor="text1"/>
        </w:rPr>
        <w:t>.</w:t>
      </w:r>
      <w:r w:rsidR="00321653" w:rsidRPr="00C97F37">
        <w:rPr>
          <w:color w:val="000000" w:themeColor="text1"/>
          <w:lang w:val="es-ES"/>
        </w:rPr>
        <w:fldChar w:fldCharType="begin"/>
      </w:r>
      <w:r w:rsidR="00C66DEE" w:rsidRPr="00C97F37">
        <w:rPr>
          <w:color w:val="000000" w:themeColor="text1"/>
        </w:rPr>
        <w:instrText xml:space="preserve"> TA \l "</w:instrText>
      </w:r>
      <w:r w:rsidR="00C66DEE" w:rsidRPr="00C97F37">
        <w:rPr>
          <w:color w:val="000000" w:themeColor="text1"/>
          <w:u w:val="single"/>
        </w:rPr>
        <w:instrText>Venable v. Haislip,</w:instrText>
      </w:r>
      <w:r w:rsidR="00C66DEE" w:rsidRPr="00C97F37">
        <w:rPr>
          <w:color w:val="000000" w:themeColor="text1"/>
        </w:rPr>
        <w:instrText xml:space="preserve"> 721 F.2d 297, 298 (1983)" \s "Venable v. Haislip" \c 1 </w:instrText>
      </w:r>
      <w:r w:rsidR="00321653" w:rsidRPr="00C97F37">
        <w:rPr>
          <w:color w:val="000000" w:themeColor="text1"/>
          <w:lang w:val="es-ES"/>
        </w:rPr>
        <w:fldChar w:fldCharType="end"/>
      </w:r>
    </w:p>
    <w:p w:rsidR="004F53DF" w:rsidRPr="00C97F37" w:rsidRDefault="00BF6C3A" w:rsidP="004F53DF">
      <w:pPr>
        <w:numPr>
          <w:ilvl w:val="0"/>
          <w:numId w:val="7"/>
        </w:numPr>
        <w:ind w:left="0" w:firstLine="0"/>
        <w:rPr>
          <w:color w:val="000000" w:themeColor="text1"/>
        </w:rPr>
      </w:pPr>
      <w:r w:rsidRPr="00C97F37">
        <w:rPr>
          <w:color w:val="000000" w:themeColor="text1"/>
        </w:rPr>
        <w:t>All orders</w:t>
      </w:r>
      <w:r w:rsidR="00E56B98" w:rsidRPr="00C97F37">
        <w:rPr>
          <w:color w:val="000000" w:themeColor="text1"/>
        </w:rPr>
        <w:t xml:space="preserve"> </w:t>
      </w:r>
      <w:r w:rsidR="00EE0437" w:rsidRPr="00C97F37">
        <w:rPr>
          <w:color w:val="000000" w:themeColor="text1"/>
        </w:rPr>
        <w:t xml:space="preserve">including and subsequent to the </w:t>
      </w:r>
      <w:r w:rsidRPr="00C97F37">
        <w:rPr>
          <w:color w:val="000000" w:themeColor="text1"/>
        </w:rPr>
        <w:t>emergency tel</w:t>
      </w:r>
      <w:r w:rsidR="002F1E00" w:rsidRPr="00C97F37">
        <w:rPr>
          <w:color w:val="000000" w:themeColor="text1"/>
        </w:rPr>
        <w:t>ephonic hearing will be vacated.</w:t>
      </w:r>
    </w:p>
    <w:p w:rsidR="004F53DF" w:rsidRPr="00C97F37" w:rsidRDefault="00C66DEE" w:rsidP="004F53DF">
      <w:pPr>
        <w:numPr>
          <w:ilvl w:val="0"/>
          <w:numId w:val="7"/>
        </w:numPr>
        <w:ind w:left="0" w:firstLine="0"/>
        <w:rPr>
          <w:color w:val="000000" w:themeColor="text1"/>
        </w:rPr>
      </w:pPr>
      <w:r w:rsidRPr="00C97F37">
        <w:rPr>
          <w:color w:val="000000" w:themeColor="text1"/>
        </w:rPr>
        <w:t>14</w:t>
      </w:r>
      <w:r w:rsidRPr="00C97F37">
        <w:rPr>
          <w:color w:val="000000" w:themeColor="text1"/>
          <w:vertAlign w:val="superscript"/>
        </w:rPr>
        <w:t>th</w:t>
      </w:r>
      <w:r w:rsidRPr="00C97F37">
        <w:rPr>
          <w:color w:val="000000" w:themeColor="text1"/>
        </w:rPr>
        <w:t xml:space="preserve"> amendment</w:t>
      </w:r>
      <w:r w:rsidR="00321653" w:rsidRPr="00C97F37">
        <w:rPr>
          <w:color w:val="000000" w:themeColor="text1"/>
        </w:rPr>
        <w:fldChar w:fldCharType="begin"/>
      </w:r>
      <w:r w:rsidRPr="00C97F37">
        <w:rPr>
          <w:color w:val="000000" w:themeColor="text1"/>
        </w:rPr>
        <w:instrText xml:space="preserve"> TA \s "Fourteenth amendment" </w:instrText>
      </w:r>
      <w:r w:rsidR="00321653" w:rsidRPr="00C97F37">
        <w:rPr>
          <w:color w:val="000000" w:themeColor="text1"/>
        </w:rPr>
        <w:fldChar w:fldCharType="end"/>
      </w:r>
      <w:r w:rsidRPr="00C97F37">
        <w:rPr>
          <w:color w:val="000000" w:themeColor="text1"/>
        </w:rPr>
        <w:t xml:space="preserve"> parental rights will be restored with a change of primary residence for the child</w:t>
      </w:r>
      <w:r w:rsidR="002F1E00" w:rsidRPr="00C97F37">
        <w:rPr>
          <w:color w:val="000000" w:themeColor="text1"/>
        </w:rPr>
        <w:t>ren to make up the almost three years of parenting time that Plaintiff has lost with his children</w:t>
      </w:r>
      <w:r w:rsidRPr="00C97F37">
        <w:rPr>
          <w:color w:val="000000" w:themeColor="text1"/>
        </w:rPr>
        <w:t xml:space="preserve">. </w:t>
      </w:r>
    </w:p>
    <w:p w:rsidR="004F53DF" w:rsidRPr="00C97F37" w:rsidRDefault="00C66DEE" w:rsidP="004F53DF">
      <w:pPr>
        <w:numPr>
          <w:ilvl w:val="0"/>
          <w:numId w:val="7"/>
        </w:numPr>
        <w:ind w:left="0" w:firstLine="0"/>
        <w:rPr>
          <w:color w:val="000000" w:themeColor="text1"/>
        </w:rPr>
      </w:pPr>
      <w:r w:rsidRPr="00C97F37">
        <w:rPr>
          <w:color w:val="000000" w:themeColor="text1"/>
        </w:rPr>
        <w:t>A downward modification will be required pursuant to Title IV</w:t>
      </w:r>
      <w:r w:rsidR="00321653" w:rsidRPr="00C97F37">
        <w:rPr>
          <w:color w:val="000000" w:themeColor="text1"/>
        </w:rPr>
        <w:fldChar w:fldCharType="begin"/>
      </w:r>
      <w:r w:rsidRPr="00C97F37">
        <w:rPr>
          <w:color w:val="000000" w:themeColor="text1"/>
        </w:rPr>
        <w:instrText xml:space="preserve"> TA \s "Title IV" </w:instrText>
      </w:r>
      <w:r w:rsidR="00321653" w:rsidRPr="00C97F37">
        <w:rPr>
          <w:color w:val="000000" w:themeColor="text1"/>
        </w:rPr>
        <w:fldChar w:fldCharType="end"/>
      </w:r>
      <w:r w:rsidRPr="00C97F37">
        <w:rPr>
          <w:color w:val="000000" w:themeColor="text1"/>
        </w:rPr>
        <w:t xml:space="preserve"> guidelines.</w:t>
      </w:r>
    </w:p>
    <w:p w:rsidR="00021506" w:rsidRPr="00C97F37" w:rsidRDefault="00C66DEE" w:rsidP="004F53DF">
      <w:pPr>
        <w:numPr>
          <w:ilvl w:val="0"/>
          <w:numId w:val="7"/>
        </w:numPr>
        <w:ind w:left="0" w:firstLine="0"/>
        <w:rPr>
          <w:color w:val="000000" w:themeColor="text1"/>
        </w:rPr>
      </w:pPr>
      <w:r w:rsidRPr="00C97F37">
        <w:rPr>
          <w:color w:val="000000" w:themeColor="text1"/>
        </w:rPr>
        <w:t xml:space="preserve">Any other measure of </w:t>
      </w:r>
      <w:r w:rsidR="0012522D" w:rsidRPr="00C97F37">
        <w:rPr>
          <w:color w:val="000000" w:themeColor="text1"/>
        </w:rPr>
        <w:t>justice that is fair and just</w:t>
      </w:r>
      <w:r w:rsidRPr="00C97F37">
        <w:rPr>
          <w:color w:val="000000" w:themeColor="text1"/>
        </w:rPr>
        <w:t xml:space="preserve"> in the court</w:t>
      </w:r>
      <w:r w:rsidR="00955509" w:rsidRPr="00C97F37">
        <w:rPr>
          <w:color w:val="000000" w:themeColor="text1"/>
        </w:rPr>
        <w:t>’</w:t>
      </w:r>
      <w:r w:rsidRPr="00C97F37">
        <w:rPr>
          <w:color w:val="000000" w:themeColor="text1"/>
        </w:rPr>
        <w:t>s discretion</w:t>
      </w:r>
      <w:r w:rsidR="00955509" w:rsidRPr="00C97F37">
        <w:rPr>
          <w:color w:val="000000" w:themeColor="text1"/>
        </w:rPr>
        <w:t>.</w:t>
      </w:r>
      <w:r w:rsidR="00021506" w:rsidRPr="00C97F37">
        <w:rPr>
          <w:b/>
          <w:color w:val="000000" w:themeColor="text1"/>
          <w:u w:val="single"/>
        </w:rPr>
        <w:br w:type="page"/>
      </w:r>
    </w:p>
    <w:p w:rsidR="00EE0437" w:rsidRPr="00C97F37" w:rsidRDefault="00EE0437" w:rsidP="00EE0437">
      <w:pPr>
        <w:autoSpaceDE w:val="0"/>
        <w:autoSpaceDN w:val="0"/>
        <w:adjustRightInd w:val="0"/>
        <w:spacing w:line="240" w:lineRule="auto"/>
        <w:jc w:val="center"/>
        <w:rPr>
          <w:b/>
          <w:bCs/>
          <w:color w:val="000000" w:themeColor="text1"/>
          <w:u w:val="single"/>
        </w:rPr>
      </w:pPr>
      <w:r w:rsidRPr="00C97F37">
        <w:rPr>
          <w:b/>
          <w:bCs/>
          <w:color w:val="000000" w:themeColor="text1"/>
          <w:u w:val="single"/>
        </w:rPr>
        <w:lastRenderedPageBreak/>
        <w:t>CERTIFICATE OF COMPLIANCE WITH TYPE-VOLUME</w:t>
      </w:r>
    </w:p>
    <w:p w:rsidR="00EE0437" w:rsidRPr="00C97F37" w:rsidRDefault="00EE0437" w:rsidP="00EE0437">
      <w:pPr>
        <w:autoSpaceDE w:val="0"/>
        <w:autoSpaceDN w:val="0"/>
        <w:adjustRightInd w:val="0"/>
        <w:spacing w:line="240" w:lineRule="auto"/>
        <w:jc w:val="center"/>
        <w:rPr>
          <w:b/>
          <w:bCs/>
          <w:color w:val="000000" w:themeColor="text1"/>
          <w:u w:val="single"/>
        </w:rPr>
      </w:pPr>
      <w:r w:rsidRPr="00C97F37">
        <w:rPr>
          <w:b/>
          <w:bCs/>
          <w:color w:val="000000" w:themeColor="text1"/>
          <w:u w:val="single"/>
        </w:rPr>
        <w:t>LIMITATION, TYPEFACE REQUIREMENTS, AND TYPE STYLE</w:t>
      </w:r>
    </w:p>
    <w:p w:rsidR="00021506" w:rsidRPr="00C97F37" w:rsidRDefault="00EE0437" w:rsidP="00EE0437">
      <w:pPr>
        <w:shd w:val="clear" w:color="auto" w:fill="FFFFFF"/>
        <w:spacing w:line="240" w:lineRule="auto"/>
        <w:jc w:val="center"/>
        <w:rPr>
          <w:color w:val="000000" w:themeColor="text1"/>
          <w:u w:val="single"/>
        </w:rPr>
      </w:pPr>
      <w:proofErr w:type="gramStart"/>
      <w:r w:rsidRPr="00C97F37">
        <w:rPr>
          <w:b/>
          <w:bCs/>
          <w:color w:val="000000" w:themeColor="text1"/>
          <w:u w:val="single"/>
        </w:rPr>
        <w:t>REQUIREMENTS.</w:t>
      </w:r>
      <w:proofErr w:type="gramEnd"/>
    </w:p>
    <w:p w:rsidR="00EE0437" w:rsidRPr="00C97F37" w:rsidRDefault="00EE0437" w:rsidP="00EE0437">
      <w:pPr>
        <w:spacing w:line="240" w:lineRule="auto"/>
        <w:rPr>
          <w:color w:val="000000" w:themeColor="text1"/>
        </w:rPr>
      </w:pPr>
    </w:p>
    <w:p w:rsidR="00EE0437" w:rsidRPr="00C97F37" w:rsidRDefault="00EE0437" w:rsidP="00EE0437">
      <w:pPr>
        <w:rPr>
          <w:color w:val="000000" w:themeColor="text1"/>
        </w:rPr>
      </w:pPr>
    </w:p>
    <w:p w:rsidR="00EE0437" w:rsidRPr="00C97F37" w:rsidRDefault="00EE0437" w:rsidP="00EE0437">
      <w:pPr>
        <w:rPr>
          <w:color w:val="000000" w:themeColor="text1"/>
        </w:rPr>
      </w:pPr>
      <w:r w:rsidRPr="00C97F37">
        <w:rPr>
          <w:color w:val="000000" w:themeColor="text1"/>
        </w:rPr>
        <w:t>This brief complies with the type-volume limitation of Fed. R. App. P. 32(a</w:t>
      </w:r>
      <w:proofErr w:type="gramStart"/>
      <w:r w:rsidRPr="00C97F37">
        <w:rPr>
          <w:color w:val="000000" w:themeColor="text1"/>
        </w:rPr>
        <w:t>)(</w:t>
      </w:r>
      <w:proofErr w:type="gramEnd"/>
      <w:r w:rsidRPr="00C97F37">
        <w:rPr>
          <w:color w:val="000000" w:themeColor="text1"/>
        </w:rPr>
        <w:t>7)(B) be</w:t>
      </w:r>
      <w:r w:rsidR="00124133" w:rsidRPr="00C97F37">
        <w:rPr>
          <w:color w:val="000000" w:themeColor="text1"/>
        </w:rPr>
        <w:t>cause this brief contains 13,</w:t>
      </w:r>
      <w:r w:rsidR="00410D93">
        <w:rPr>
          <w:color w:val="000000" w:themeColor="text1"/>
        </w:rPr>
        <w:t>964</w:t>
      </w:r>
      <w:r w:rsidR="000D1716" w:rsidRPr="00C97F37">
        <w:rPr>
          <w:color w:val="000000" w:themeColor="text1"/>
        </w:rPr>
        <w:t xml:space="preserve"> </w:t>
      </w:r>
      <w:r w:rsidRPr="00C97F37">
        <w:rPr>
          <w:color w:val="000000" w:themeColor="text1"/>
        </w:rPr>
        <w:t>words, excluding parts of the brief exempted by Fed. R. App. P. 32(a</w:t>
      </w:r>
      <w:proofErr w:type="gramStart"/>
      <w:r w:rsidRPr="00C97F37">
        <w:rPr>
          <w:color w:val="000000" w:themeColor="text1"/>
        </w:rPr>
        <w:t>)(</w:t>
      </w:r>
      <w:proofErr w:type="gramEnd"/>
      <w:r w:rsidRPr="00C97F37">
        <w:rPr>
          <w:color w:val="000000" w:themeColor="text1"/>
        </w:rPr>
        <w:t>7)(B)(iii).</w:t>
      </w:r>
    </w:p>
    <w:p w:rsidR="00EE0437" w:rsidRPr="00C97F37" w:rsidRDefault="00EE0437" w:rsidP="00EE0437">
      <w:pPr>
        <w:rPr>
          <w:color w:val="000000" w:themeColor="text1"/>
        </w:rPr>
      </w:pPr>
    </w:p>
    <w:p w:rsidR="00021506" w:rsidRPr="00C97F37" w:rsidRDefault="00EE0437" w:rsidP="00EE0437">
      <w:pPr>
        <w:rPr>
          <w:color w:val="000000" w:themeColor="text1"/>
          <w:u w:val="single"/>
        </w:rPr>
      </w:pPr>
      <w:r w:rsidRPr="00C97F37">
        <w:rPr>
          <w:color w:val="000000" w:themeColor="text1"/>
        </w:rPr>
        <w:t>This brief complies with the typeface requirements of Fed. R. Civ. P. 32(a</w:t>
      </w:r>
      <w:proofErr w:type="gramStart"/>
      <w:r w:rsidRPr="00C97F37">
        <w:rPr>
          <w:color w:val="000000" w:themeColor="text1"/>
        </w:rPr>
        <w:t>)(</w:t>
      </w:r>
      <w:proofErr w:type="gramEnd"/>
      <w:r w:rsidRPr="00C97F37">
        <w:rPr>
          <w:color w:val="000000" w:themeColor="text1"/>
        </w:rPr>
        <w:t>5) and the type style requirements of Fed. R. App. P. 32(a</w:t>
      </w:r>
      <w:proofErr w:type="gramStart"/>
      <w:r w:rsidRPr="00C97F37">
        <w:rPr>
          <w:color w:val="000000" w:themeColor="text1"/>
        </w:rPr>
        <w:t>)(</w:t>
      </w:r>
      <w:proofErr w:type="gramEnd"/>
      <w:r w:rsidRPr="00C97F37">
        <w:rPr>
          <w:color w:val="000000" w:themeColor="text1"/>
        </w:rPr>
        <w:t>6) because this brief has been prepared in a proportionally spaced typeface using Word 2007 in 14-point Times New Roman.</w:t>
      </w:r>
      <w:r w:rsidRPr="00C97F37">
        <w:rPr>
          <w:color w:val="000000" w:themeColor="text1"/>
          <w:u w:val="single"/>
        </w:rPr>
        <w:t xml:space="preserve"> </w:t>
      </w:r>
      <w:r w:rsidR="00021506" w:rsidRPr="00C97F37">
        <w:rPr>
          <w:color w:val="000000" w:themeColor="text1"/>
          <w:u w:val="single"/>
        </w:rPr>
        <w:br w:type="page"/>
      </w:r>
    </w:p>
    <w:p w:rsidR="00610E6D" w:rsidRPr="00C97F37" w:rsidRDefault="00610E6D" w:rsidP="00610E6D">
      <w:pPr>
        <w:pStyle w:val="BodyTextIndent"/>
        <w:spacing w:line="240" w:lineRule="auto"/>
        <w:ind w:firstLine="0"/>
        <w:jc w:val="center"/>
        <w:rPr>
          <w:b/>
          <w:color w:val="000000" w:themeColor="text1"/>
          <w:sz w:val="28"/>
          <w:szCs w:val="28"/>
        </w:rPr>
      </w:pPr>
      <w:r w:rsidRPr="00C97F37">
        <w:rPr>
          <w:b/>
          <w:color w:val="000000" w:themeColor="text1"/>
          <w:sz w:val="28"/>
          <w:szCs w:val="28"/>
          <w:u w:val="single"/>
        </w:rPr>
        <w:lastRenderedPageBreak/>
        <w:t>CERTIFICATE OF SERVICE</w:t>
      </w:r>
    </w:p>
    <w:p w:rsidR="00610E6D" w:rsidRPr="00C97F37" w:rsidRDefault="00610E6D" w:rsidP="00610E6D">
      <w:pPr>
        <w:pStyle w:val="BodyTextIndent"/>
        <w:spacing w:line="240" w:lineRule="auto"/>
        <w:ind w:firstLine="0"/>
        <w:rPr>
          <w:color w:val="000000" w:themeColor="text1"/>
          <w:sz w:val="28"/>
          <w:szCs w:val="28"/>
        </w:rPr>
      </w:pPr>
    </w:p>
    <w:p w:rsidR="00610E6D" w:rsidRPr="00C97F37" w:rsidRDefault="00610E6D" w:rsidP="00610E6D">
      <w:pPr>
        <w:pStyle w:val="BodyTextIndent"/>
        <w:rPr>
          <w:color w:val="000000" w:themeColor="text1"/>
          <w:sz w:val="28"/>
          <w:szCs w:val="28"/>
        </w:rPr>
      </w:pPr>
      <w:r w:rsidRPr="00C97F37">
        <w:rPr>
          <w:color w:val="000000" w:themeColor="text1"/>
          <w:sz w:val="28"/>
          <w:szCs w:val="28"/>
        </w:rPr>
        <w:t>I hereby certify that, on this 8</w:t>
      </w:r>
      <w:r w:rsidRPr="00C97F37">
        <w:rPr>
          <w:color w:val="000000" w:themeColor="text1"/>
          <w:sz w:val="28"/>
          <w:szCs w:val="28"/>
          <w:vertAlign w:val="superscript"/>
        </w:rPr>
        <w:t>th</w:t>
      </w:r>
      <w:r w:rsidRPr="00C97F37">
        <w:rPr>
          <w:color w:val="000000" w:themeColor="text1"/>
          <w:sz w:val="28"/>
          <w:szCs w:val="28"/>
        </w:rPr>
        <w:t xml:space="preserve"> day of June, 2015, a true and complete copy of the foregoing </w:t>
      </w:r>
      <w:r w:rsidR="00EE0437" w:rsidRPr="00C97F37">
        <w:rPr>
          <w:b/>
          <w:color w:val="000000" w:themeColor="text1"/>
          <w:sz w:val="28"/>
          <w:szCs w:val="28"/>
        </w:rPr>
        <w:t xml:space="preserve">PLAINTIFF’S </w:t>
      </w:r>
      <w:r w:rsidRPr="00C97F37">
        <w:rPr>
          <w:b/>
          <w:color w:val="000000" w:themeColor="text1"/>
          <w:sz w:val="28"/>
          <w:szCs w:val="28"/>
        </w:rPr>
        <w:t>OPENING</w:t>
      </w:r>
      <w:r w:rsidR="00EE0437" w:rsidRPr="00C97F37">
        <w:rPr>
          <w:b/>
          <w:color w:val="000000" w:themeColor="text1"/>
          <w:sz w:val="28"/>
          <w:szCs w:val="28"/>
        </w:rPr>
        <w:t xml:space="preserve"> </w:t>
      </w:r>
      <w:r w:rsidRPr="00C97F37">
        <w:rPr>
          <w:b/>
          <w:color w:val="000000" w:themeColor="text1"/>
          <w:sz w:val="28"/>
          <w:szCs w:val="28"/>
        </w:rPr>
        <w:t>BRIEF</w:t>
      </w:r>
      <w:r w:rsidRPr="00C97F37">
        <w:rPr>
          <w:color w:val="000000" w:themeColor="text1"/>
          <w:sz w:val="28"/>
          <w:szCs w:val="28"/>
        </w:rPr>
        <w:t>, by depositing the same in the United States mail, postage prepaid, has been duly served upon all parties whose names and addresses are listed below:</w:t>
      </w:r>
    </w:p>
    <w:tbl>
      <w:tblPr>
        <w:tblW w:w="9576" w:type="dxa"/>
        <w:tblCellMar>
          <w:left w:w="115" w:type="dxa"/>
          <w:right w:w="115" w:type="dxa"/>
        </w:tblCellMar>
        <w:tblLook w:val="01E0"/>
      </w:tblPr>
      <w:tblGrid>
        <w:gridCol w:w="3192"/>
        <w:gridCol w:w="3192"/>
        <w:gridCol w:w="3192"/>
      </w:tblGrid>
      <w:tr w:rsidR="00610E6D" w:rsidRPr="00C97F37" w:rsidTr="003D75FF">
        <w:tc>
          <w:tcPr>
            <w:tcW w:w="3192" w:type="dxa"/>
            <w:shd w:val="clear" w:color="auto" w:fill="auto"/>
          </w:tcPr>
          <w:p w:rsidR="00610E6D" w:rsidRPr="00C97F37" w:rsidRDefault="00610E6D" w:rsidP="003D75FF">
            <w:pPr>
              <w:pStyle w:val="BodyTextIndent"/>
              <w:spacing w:line="240" w:lineRule="auto"/>
              <w:ind w:firstLine="0"/>
              <w:rPr>
                <w:color w:val="000000" w:themeColor="text1"/>
              </w:rPr>
            </w:pPr>
            <w:r w:rsidRPr="00C97F37">
              <w:rPr>
                <w:color w:val="000000" w:themeColor="text1"/>
              </w:rPr>
              <w:t>Attorney for Former Wife:</w:t>
            </w:r>
            <w:r w:rsidRPr="00C97F37">
              <w:rPr>
                <w:color w:val="000000" w:themeColor="text1"/>
              </w:rPr>
              <w:tab/>
            </w:r>
          </w:p>
          <w:p w:rsidR="00610E6D" w:rsidRPr="00C97F37" w:rsidRDefault="00610E6D" w:rsidP="003D75FF">
            <w:pPr>
              <w:pStyle w:val="BodyTextIndent"/>
              <w:spacing w:line="240" w:lineRule="auto"/>
              <w:ind w:firstLine="0"/>
              <w:rPr>
                <w:color w:val="000000" w:themeColor="text1"/>
              </w:rPr>
            </w:pPr>
            <w:r w:rsidRPr="00C97F37">
              <w:rPr>
                <w:color w:val="000000" w:themeColor="text1"/>
              </w:rPr>
              <w:t>Ana C. Morales, Esq.,</w:t>
            </w:r>
            <w:r w:rsidRPr="00C97F37">
              <w:rPr>
                <w:color w:val="000000" w:themeColor="text1"/>
              </w:rPr>
              <w:tab/>
            </w:r>
          </w:p>
          <w:p w:rsidR="00610E6D" w:rsidRPr="00C97F37" w:rsidRDefault="00610E6D" w:rsidP="003D75FF">
            <w:pPr>
              <w:pStyle w:val="BodyTextIndent"/>
              <w:spacing w:line="240" w:lineRule="auto"/>
              <w:ind w:firstLine="0"/>
              <w:rPr>
                <w:color w:val="000000" w:themeColor="text1"/>
              </w:rPr>
            </w:pPr>
            <w:r w:rsidRPr="00C97F37">
              <w:rPr>
                <w:color w:val="000000" w:themeColor="text1"/>
              </w:rPr>
              <w:t>901 Ponce de Leon Blvd., 10</w:t>
            </w:r>
            <w:r w:rsidRPr="00C97F37">
              <w:rPr>
                <w:color w:val="000000" w:themeColor="text1"/>
                <w:vertAlign w:val="superscript"/>
              </w:rPr>
              <w:t>th</w:t>
            </w:r>
            <w:r w:rsidRPr="00C97F37">
              <w:rPr>
                <w:color w:val="000000" w:themeColor="text1"/>
              </w:rPr>
              <w:t xml:space="preserve"> Floor. Coral Gables, Fl 33134</w:t>
            </w:r>
          </w:p>
          <w:p w:rsidR="00610E6D" w:rsidRPr="00C97F37" w:rsidRDefault="00610E6D" w:rsidP="003D75FF">
            <w:pPr>
              <w:pStyle w:val="BodyTextIndent"/>
              <w:spacing w:line="240" w:lineRule="auto"/>
              <w:ind w:firstLine="0"/>
              <w:rPr>
                <w:color w:val="000000" w:themeColor="text1"/>
              </w:rPr>
            </w:pPr>
          </w:p>
          <w:p w:rsidR="00610E6D" w:rsidRPr="00C97F37" w:rsidRDefault="00610E6D" w:rsidP="003D75FF">
            <w:pPr>
              <w:pStyle w:val="BodyTextIndent"/>
              <w:spacing w:line="240" w:lineRule="auto"/>
              <w:ind w:firstLine="0"/>
              <w:jc w:val="left"/>
              <w:rPr>
                <w:color w:val="000000" w:themeColor="text1"/>
              </w:rPr>
            </w:pPr>
          </w:p>
          <w:p w:rsidR="00610E6D" w:rsidRPr="00C97F37" w:rsidRDefault="00610E6D" w:rsidP="003D75FF">
            <w:pPr>
              <w:pStyle w:val="BodyTextIndent"/>
              <w:spacing w:line="240" w:lineRule="auto"/>
              <w:ind w:firstLine="0"/>
              <w:jc w:val="left"/>
              <w:rPr>
                <w:color w:val="000000" w:themeColor="text1"/>
              </w:rPr>
            </w:pPr>
            <w:r w:rsidRPr="00C97F37">
              <w:rPr>
                <w:color w:val="000000" w:themeColor="text1"/>
              </w:rPr>
              <w:br/>
              <w:t>REYES , YVETTE B/THE LEGAL DEFENSE FIRM OF SOUTH DADE, P.L.</w:t>
            </w:r>
            <w:r w:rsidRPr="00C97F37">
              <w:rPr>
                <w:color w:val="000000" w:themeColor="text1"/>
              </w:rPr>
              <w:br/>
              <w:t>901 Ponce de Leon Blvd., 10</w:t>
            </w:r>
            <w:r w:rsidRPr="00C97F37">
              <w:rPr>
                <w:color w:val="000000" w:themeColor="text1"/>
                <w:vertAlign w:val="superscript"/>
              </w:rPr>
              <w:t>th</w:t>
            </w:r>
          </w:p>
          <w:p w:rsidR="00610E6D" w:rsidRPr="00C97F37" w:rsidRDefault="00610E6D" w:rsidP="003D75FF">
            <w:pPr>
              <w:pStyle w:val="BodyTextIndent"/>
              <w:spacing w:line="240" w:lineRule="auto"/>
              <w:ind w:firstLine="0"/>
              <w:rPr>
                <w:color w:val="000000" w:themeColor="text1"/>
              </w:rPr>
            </w:pPr>
            <w:r w:rsidRPr="00C97F37">
              <w:rPr>
                <w:color w:val="000000" w:themeColor="text1"/>
              </w:rPr>
              <w:t>Floor. Coral Gables, Fl 33134</w:t>
            </w:r>
          </w:p>
          <w:p w:rsidR="00610E6D" w:rsidRPr="00C97F37" w:rsidRDefault="00610E6D" w:rsidP="003D75FF">
            <w:pPr>
              <w:pStyle w:val="BodyTextIndent"/>
              <w:spacing w:line="240" w:lineRule="auto"/>
              <w:ind w:firstLine="0"/>
              <w:rPr>
                <w:color w:val="000000" w:themeColor="text1"/>
              </w:rPr>
            </w:pPr>
          </w:p>
          <w:p w:rsidR="00610E6D" w:rsidRPr="00C97F37" w:rsidRDefault="00610E6D" w:rsidP="003D75FF">
            <w:pPr>
              <w:pStyle w:val="BodyTextIndent"/>
              <w:spacing w:line="240" w:lineRule="auto"/>
              <w:ind w:firstLine="0"/>
              <w:jc w:val="left"/>
              <w:rPr>
                <w:color w:val="000000" w:themeColor="text1"/>
              </w:rPr>
            </w:pPr>
            <w:r w:rsidRPr="00C97F37">
              <w:rPr>
                <w:color w:val="000000" w:themeColor="text1"/>
              </w:rPr>
              <w:t>DEPARTMENT OF CHILDREN AND FAMILIES</w:t>
            </w:r>
          </w:p>
          <w:p w:rsidR="00610E6D" w:rsidRPr="00C97F37" w:rsidRDefault="00610E6D" w:rsidP="003D75FF">
            <w:pPr>
              <w:pStyle w:val="BodyTextIndent"/>
              <w:spacing w:line="240" w:lineRule="auto"/>
              <w:ind w:firstLine="0"/>
              <w:jc w:val="left"/>
              <w:rPr>
                <w:color w:val="000000" w:themeColor="text1"/>
              </w:rPr>
            </w:pPr>
            <w:r w:rsidRPr="00C97F37">
              <w:rPr>
                <w:color w:val="000000" w:themeColor="text1"/>
              </w:rPr>
              <w:t>THEREZA HERNANDEZ,</w:t>
            </w:r>
            <w:r w:rsidRPr="00C97F37">
              <w:rPr>
                <w:color w:val="000000" w:themeColor="text1"/>
              </w:rPr>
              <w:br/>
              <w:t>Southern Region Circuit 11</w:t>
            </w:r>
          </w:p>
          <w:p w:rsidR="00610E6D" w:rsidRPr="00C97F37" w:rsidRDefault="00610E6D" w:rsidP="003D75FF">
            <w:pPr>
              <w:pStyle w:val="BodyTextIndent"/>
              <w:spacing w:line="240" w:lineRule="auto"/>
              <w:ind w:firstLine="0"/>
              <w:jc w:val="left"/>
              <w:rPr>
                <w:color w:val="000000" w:themeColor="text1"/>
              </w:rPr>
            </w:pPr>
            <w:r w:rsidRPr="00C97F37">
              <w:rPr>
                <w:color w:val="000000" w:themeColor="text1"/>
              </w:rPr>
              <w:t>Regional Counsel's Office</w:t>
            </w:r>
          </w:p>
          <w:p w:rsidR="00610E6D" w:rsidRPr="00C97F37" w:rsidRDefault="00610E6D" w:rsidP="003D75FF">
            <w:pPr>
              <w:pStyle w:val="BodyTextIndent"/>
              <w:spacing w:line="240" w:lineRule="auto"/>
              <w:ind w:firstLine="0"/>
              <w:jc w:val="left"/>
              <w:rPr>
                <w:color w:val="000000" w:themeColor="text1"/>
              </w:rPr>
            </w:pPr>
            <w:r w:rsidRPr="00C97F37">
              <w:rPr>
                <w:color w:val="000000" w:themeColor="text1"/>
              </w:rPr>
              <w:t>401 N.W. 2nd Avenue, Suite N-1014. Miami, Fl 33128.</w:t>
            </w:r>
          </w:p>
        </w:tc>
        <w:tc>
          <w:tcPr>
            <w:tcW w:w="3192" w:type="dxa"/>
            <w:shd w:val="clear" w:color="auto" w:fill="auto"/>
          </w:tcPr>
          <w:p w:rsidR="00610E6D" w:rsidRPr="00C97F37" w:rsidRDefault="00610E6D" w:rsidP="003D75FF">
            <w:pPr>
              <w:pStyle w:val="BodyTextIndent"/>
              <w:spacing w:line="240" w:lineRule="auto"/>
              <w:ind w:firstLine="0"/>
              <w:rPr>
                <w:color w:val="000000" w:themeColor="text1"/>
              </w:rPr>
            </w:pPr>
            <w:r w:rsidRPr="00C97F37">
              <w:rPr>
                <w:color w:val="000000" w:themeColor="text1"/>
              </w:rPr>
              <w:t xml:space="preserve">Guardian Ad </w:t>
            </w:r>
            <w:proofErr w:type="spellStart"/>
            <w:r w:rsidRPr="00C97F37">
              <w:rPr>
                <w:color w:val="000000" w:themeColor="text1"/>
              </w:rPr>
              <w:t>Litem</w:t>
            </w:r>
            <w:proofErr w:type="spellEnd"/>
            <w:r w:rsidRPr="00C97F37">
              <w:rPr>
                <w:color w:val="000000" w:themeColor="text1"/>
              </w:rPr>
              <w:t xml:space="preserve">: </w:t>
            </w:r>
          </w:p>
          <w:p w:rsidR="00610E6D" w:rsidRPr="00C97F37" w:rsidRDefault="00610E6D" w:rsidP="003D75FF">
            <w:pPr>
              <w:pStyle w:val="BodyTextIndent"/>
              <w:spacing w:line="240" w:lineRule="auto"/>
              <w:ind w:firstLine="0"/>
              <w:rPr>
                <w:color w:val="000000" w:themeColor="text1"/>
              </w:rPr>
            </w:pPr>
            <w:r w:rsidRPr="00C97F37">
              <w:rPr>
                <w:color w:val="000000" w:themeColor="text1"/>
              </w:rPr>
              <w:t>Anastasia Garcia</w:t>
            </w:r>
          </w:p>
          <w:p w:rsidR="00610E6D" w:rsidRPr="00C97F37" w:rsidRDefault="00610E6D" w:rsidP="003D75FF">
            <w:pPr>
              <w:pStyle w:val="BodyTextIndent"/>
              <w:spacing w:line="240" w:lineRule="auto"/>
              <w:ind w:firstLine="0"/>
              <w:rPr>
                <w:color w:val="000000" w:themeColor="text1"/>
              </w:rPr>
            </w:pPr>
            <w:r w:rsidRPr="00C97F37">
              <w:rPr>
                <w:color w:val="000000" w:themeColor="text1"/>
              </w:rPr>
              <w:t>2100 Ponce de Leon Boulevard, Suite 980</w:t>
            </w:r>
          </w:p>
          <w:p w:rsidR="00610E6D" w:rsidRPr="00C97F37" w:rsidRDefault="00610E6D" w:rsidP="003D75FF">
            <w:pPr>
              <w:pStyle w:val="BodyTextIndent"/>
              <w:spacing w:line="240" w:lineRule="auto"/>
              <w:ind w:firstLine="0"/>
              <w:rPr>
                <w:color w:val="000000" w:themeColor="text1"/>
              </w:rPr>
            </w:pPr>
            <w:r w:rsidRPr="00C97F37">
              <w:rPr>
                <w:color w:val="000000" w:themeColor="text1"/>
              </w:rPr>
              <w:t>Coral Gables, Fl 33134</w:t>
            </w:r>
            <w:r w:rsidRPr="00C97F37">
              <w:rPr>
                <w:color w:val="000000" w:themeColor="text1"/>
              </w:rPr>
              <w:br/>
              <w:t>pleadings@anastasialaw.com</w:t>
            </w:r>
          </w:p>
          <w:p w:rsidR="00610E6D" w:rsidRPr="00C97F37" w:rsidRDefault="00610E6D" w:rsidP="003D75FF">
            <w:pPr>
              <w:pStyle w:val="BodyTextIndent"/>
              <w:spacing w:line="240" w:lineRule="auto"/>
              <w:ind w:firstLine="0"/>
              <w:rPr>
                <w:color w:val="000000" w:themeColor="text1"/>
              </w:rPr>
            </w:pPr>
          </w:p>
          <w:p w:rsidR="00610E6D" w:rsidRPr="00C97F37" w:rsidRDefault="00610E6D" w:rsidP="003D75FF">
            <w:pPr>
              <w:pStyle w:val="BodyTextIndent"/>
              <w:spacing w:line="240" w:lineRule="auto"/>
              <w:ind w:firstLine="0"/>
              <w:jc w:val="left"/>
              <w:rPr>
                <w:color w:val="000000" w:themeColor="text1"/>
              </w:rPr>
            </w:pPr>
            <w:r w:rsidRPr="00C97F37">
              <w:rPr>
                <w:color w:val="000000" w:themeColor="text1"/>
              </w:rPr>
              <w:t>MOORE, MARGARITA A/MARGARITA ARANGO MOORE, PA</w:t>
            </w:r>
          </w:p>
          <w:p w:rsidR="00610E6D" w:rsidRPr="00C97F37" w:rsidRDefault="00610E6D" w:rsidP="003D75FF">
            <w:pPr>
              <w:pStyle w:val="BodyTextIndent"/>
              <w:spacing w:line="240" w:lineRule="auto"/>
              <w:ind w:firstLine="0"/>
              <w:rPr>
                <w:color w:val="000000" w:themeColor="text1"/>
              </w:rPr>
            </w:pPr>
            <w:r w:rsidRPr="00C97F37">
              <w:rPr>
                <w:color w:val="000000" w:themeColor="text1"/>
              </w:rPr>
              <w:t>5511 SW 65 CT</w:t>
            </w:r>
          </w:p>
          <w:p w:rsidR="00610E6D" w:rsidRPr="00C97F37" w:rsidRDefault="00610E6D" w:rsidP="003D75FF">
            <w:pPr>
              <w:pStyle w:val="BodyTextIndent"/>
              <w:spacing w:line="240" w:lineRule="auto"/>
              <w:ind w:firstLine="0"/>
              <w:jc w:val="left"/>
              <w:rPr>
                <w:color w:val="000000" w:themeColor="text1"/>
              </w:rPr>
            </w:pPr>
            <w:r w:rsidRPr="00C97F37">
              <w:rPr>
                <w:color w:val="000000" w:themeColor="text1"/>
              </w:rPr>
              <w:t>MIAMI, FL33155</w:t>
            </w:r>
            <w:r w:rsidRPr="00C97F37">
              <w:rPr>
                <w:color w:val="000000" w:themeColor="text1"/>
              </w:rPr>
              <w:br/>
            </w:r>
            <w:r w:rsidRPr="00C97F37">
              <w:rPr>
                <w:color w:val="000000" w:themeColor="text1"/>
              </w:rPr>
              <w:br/>
              <w:t xml:space="preserve">SABRINA SALOMON </w:t>
            </w:r>
            <w:r w:rsidRPr="00C97F37">
              <w:rPr>
                <w:color w:val="000000" w:themeColor="text1"/>
              </w:rPr>
              <w:br/>
              <w:t>5827 Sheridan Street</w:t>
            </w:r>
            <w:r w:rsidRPr="00C97F37">
              <w:rPr>
                <w:color w:val="000000" w:themeColor="text1"/>
              </w:rPr>
              <w:br/>
              <w:t>Hollywood, Fl 33021</w:t>
            </w:r>
          </w:p>
        </w:tc>
        <w:tc>
          <w:tcPr>
            <w:tcW w:w="3192" w:type="dxa"/>
            <w:shd w:val="clear" w:color="auto" w:fill="auto"/>
          </w:tcPr>
          <w:p w:rsidR="00610E6D" w:rsidRPr="00C97F37" w:rsidRDefault="00610E6D" w:rsidP="003D75FF">
            <w:pPr>
              <w:pStyle w:val="BodyTextIndent"/>
              <w:spacing w:line="240" w:lineRule="auto"/>
              <w:ind w:firstLine="0"/>
              <w:jc w:val="left"/>
              <w:rPr>
                <w:color w:val="000000" w:themeColor="text1"/>
              </w:rPr>
            </w:pPr>
            <w:r w:rsidRPr="00C97F37">
              <w:rPr>
                <w:color w:val="000000" w:themeColor="text1"/>
              </w:rPr>
              <w:t>MELYSSA LOPEZ, Case Coordinator/ UM Child Protection Team.</w:t>
            </w:r>
          </w:p>
          <w:p w:rsidR="00610E6D" w:rsidRPr="00C97F37" w:rsidRDefault="00610E6D" w:rsidP="003D75FF">
            <w:pPr>
              <w:pStyle w:val="BodyTextIndent"/>
              <w:spacing w:line="240" w:lineRule="auto"/>
              <w:ind w:firstLine="0"/>
              <w:jc w:val="left"/>
              <w:rPr>
                <w:color w:val="000000" w:themeColor="text1"/>
              </w:rPr>
            </w:pPr>
            <w:r w:rsidRPr="00C97F37">
              <w:rPr>
                <w:color w:val="000000" w:themeColor="text1"/>
              </w:rPr>
              <w:t>1150 NW 14 street, Suite 212</w:t>
            </w:r>
          </w:p>
          <w:p w:rsidR="00610E6D" w:rsidRPr="00C97F37" w:rsidRDefault="00610E6D" w:rsidP="003D75FF">
            <w:pPr>
              <w:pStyle w:val="BodyTextIndent"/>
              <w:spacing w:line="240" w:lineRule="auto"/>
              <w:ind w:firstLine="0"/>
              <w:jc w:val="left"/>
              <w:rPr>
                <w:color w:val="000000" w:themeColor="text1"/>
              </w:rPr>
            </w:pPr>
            <w:r w:rsidRPr="00C97F37">
              <w:rPr>
                <w:color w:val="000000" w:themeColor="text1"/>
              </w:rPr>
              <w:t>Miami, Fl 33136</w:t>
            </w:r>
          </w:p>
          <w:p w:rsidR="00610E6D" w:rsidRPr="00C97F37" w:rsidRDefault="00610E6D" w:rsidP="003D75FF">
            <w:pPr>
              <w:pStyle w:val="BodyTextIndent"/>
              <w:spacing w:line="240" w:lineRule="auto"/>
              <w:ind w:firstLine="0"/>
              <w:jc w:val="left"/>
              <w:rPr>
                <w:color w:val="000000" w:themeColor="text1"/>
              </w:rPr>
            </w:pPr>
          </w:p>
          <w:p w:rsidR="00610E6D" w:rsidRPr="00C97F37" w:rsidRDefault="00610E6D" w:rsidP="003D75FF">
            <w:pPr>
              <w:pStyle w:val="BodyTextIndent"/>
              <w:spacing w:line="240" w:lineRule="auto"/>
              <w:ind w:firstLine="0"/>
              <w:jc w:val="left"/>
              <w:rPr>
                <w:color w:val="000000" w:themeColor="text1"/>
              </w:rPr>
            </w:pPr>
            <w:r w:rsidRPr="00C97F37">
              <w:rPr>
                <w:color w:val="000000" w:themeColor="text1"/>
              </w:rPr>
              <w:br/>
              <w:t>ARCHER, VANESSA/</w:t>
            </w:r>
          </w:p>
          <w:p w:rsidR="00610E6D" w:rsidRPr="00C97F37" w:rsidRDefault="00610E6D" w:rsidP="003D75FF">
            <w:pPr>
              <w:pStyle w:val="BodyTextIndent"/>
              <w:spacing w:line="240" w:lineRule="auto"/>
              <w:ind w:firstLine="0"/>
              <w:jc w:val="left"/>
              <w:rPr>
                <w:color w:val="000000" w:themeColor="text1"/>
                <w:sz w:val="22"/>
                <w:szCs w:val="22"/>
              </w:rPr>
            </w:pPr>
            <w:r w:rsidRPr="00C97F37">
              <w:rPr>
                <w:color w:val="000000" w:themeColor="text1"/>
                <w:sz w:val="22"/>
                <w:szCs w:val="22"/>
              </w:rPr>
              <w:t>ARCHER PSYCHOLOGICAL SERVICES, P.A.</w:t>
            </w:r>
          </w:p>
          <w:p w:rsidR="00610E6D" w:rsidRPr="00C97F37" w:rsidRDefault="00610E6D" w:rsidP="003D75FF">
            <w:pPr>
              <w:pStyle w:val="BodyTextIndent"/>
              <w:spacing w:line="240" w:lineRule="auto"/>
              <w:ind w:firstLine="0"/>
              <w:jc w:val="left"/>
              <w:rPr>
                <w:color w:val="000000" w:themeColor="text1"/>
                <w:sz w:val="22"/>
                <w:szCs w:val="22"/>
              </w:rPr>
            </w:pPr>
            <w:r w:rsidRPr="00C97F37">
              <w:rPr>
                <w:color w:val="000000" w:themeColor="text1"/>
                <w:sz w:val="22"/>
                <w:szCs w:val="22"/>
              </w:rPr>
              <w:t>1390 SOUTH DIXIE HIGHWAY, SUITE 2109</w:t>
            </w:r>
          </w:p>
          <w:p w:rsidR="00610E6D" w:rsidRPr="00C97F37" w:rsidRDefault="00610E6D" w:rsidP="003D75FF">
            <w:pPr>
              <w:pStyle w:val="BodyTextIndent"/>
              <w:spacing w:line="240" w:lineRule="auto"/>
              <w:ind w:firstLine="0"/>
              <w:jc w:val="left"/>
              <w:rPr>
                <w:color w:val="000000" w:themeColor="text1"/>
                <w:sz w:val="22"/>
                <w:szCs w:val="22"/>
              </w:rPr>
            </w:pPr>
            <w:r w:rsidRPr="00C97F37">
              <w:rPr>
                <w:color w:val="000000" w:themeColor="text1"/>
                <w:sz w:val="22"/>
                <w:szCs w:val="22"/>
              </w:rPr>
              <w:t>CORAL GABLES, FL 33146</w:t>
            </w:r>
          </w:p>
          <w:p w:rsidR="00610E6D" w:rsidRPr="00C97F37" w:rsidRDefault="00610E6D" w:rsidP="003D75FF">
            <w:pPr>
              <w:pStyle w:val="BodyTextIndent"/>
              <w:spacing w:line="240" w:lineRule="auto"/>
              <w:ind w:firstLine="0"/>
              <w:jc w:val="left"/>
              <w:rPr>
                <w:color w:val="000000" w:themeColor="text1"/>
                <w:sz w:val="22"/>
                <w:szCs w:val="22"/>
              </w:rPr>
            </w:pPr>
          </w:p>
        </w:tc>
      </w:tr>
    </w:tbl>
    <w:p w:rsidR="00610E6D" w:rsidRPr="00C97F37" w:rsidRDefault="00610E6D" w:rsidP="008407EA">
      <w:pPr>
        <w:pStyle w:val="BodyTextIndent"/>
        <w:spacing w:line="240" w:lineRule="auto"/>
        <w:ind w:firstLine="0"/>
        <w:rPr>
          <w:color w:val="000000" w:themeColor="text1"/>
        </w:rPr>
      </w:pPr>
      <w:r w:rsidRPr="00C97F37">
        <w:rPr>
          <w:rFonts w:ascii="Courier New" w:hAnsi="Courier New" w:cs="Courier New"/>
          <w:color w:val="000000" w:themeColor="text1"/>
        </w:rPr>
        <w:tab/>
      </w:r>
      <w:r w:rsidRPr="00C97F37">
        <w:rPr>
          <w:rFonts w:ascii="Courier New" w:hAnsi="Courier New" w:cs="Courier New"/>
          <w:color w:val="000000" w:themeColor="text1"/>
        </w:rPr>
        <w:tab/>
      </w:r>
      <w:r w:rsidRPr="00C97F37">
        <w:rPr>
          <w:rFonts w:ascii="Courier New" w:hAnsi="Courier New" w:cs="Courier New"/>
          <w:color w:val="000000" w:themeColor="text1"/>
        </w:rPr>
        <w:tab/>
      </w:r>
      <w:r w:rsidRPr="00C97F37">
        <w:rPr>
          <w:rFonts w:ascii="Courier New" w:hAnsi="Courier New" w:cs="Courier New"/>
          <w:color w:val="000000" w:themeColor="text1"/>
        </w:rPr>
        <w:tab/>
      </w:r>
      <w:r w:rsidRPr="00C97F37">
        <w:rPr>
          <w:rFonts w:ascii="Courier New" w:hAnsi="Courier New" w:cs="Courier New"/>
          <w:color w:val="000000" w:themeColor="text1"/>
        </w:rPr>
        <w:tab/>
      </w:r>
      <w:r w:rsidRPr="00C97F37">
        <w:rPr>
          <w:rFonts w:ascii="Courier New" w:hAnsi="Courier New" w:cs="Courier New"/>
          <w:color w:val="000000" w:themeColor="text1"/>
        </w:rPr>
        <w:tab/>
      </w:r>
      <w:r w:rsidRPr="00C97F37">
        <w:rPr>
          <w:rFonts w:ascii="Courier New" w:hAnsi="Courier New" w:cs="Courier New"/>
          <w:color w:val="000000" w:themeColor="text1"/>
        </w:rPr>
        <w:tab/>
      </w:r>
      <w:r w:rsidRPr="00C97F37">
        <w:rPr>
          <w:rFonts w:ascii="Courier New" w:hAnsi="Courier New" w:cs="Courier New"/>
          <w:color w:val="000000" w:themeColor="text1"/>
        </w:rPr>
        <w:tab/>
      </w:r>
      <w:r w:rsidRPr="00C97F37">
        <w:rPr>
          <w:rFonts w:ascii="Courier New" w:hAnsi="Courier New" w:cs="Courier New"/>
          <w:color w:val="000000" w:themeColor="text1"/>
        </w:rPr>
        <w:tab/>
      </w:r>
      <w:r w:rsidRPr="00C97F37">
        <w:rPr>
          <w:rFonts w:ascii="Courier New" w:hAnsi="Courier New" w:cs="Courier New"/>
          <w:color w:val="000000" w:themeColor="text1"/>
        </w:rPr>
        <w:tab/>
      </w:r>
      <w:r w:rsidRPr="00C97F37">
        <w:rPr>
          <w:rFonts w:ascii="Courier New" w:hAnsi="Courier New" w:cs="Courier New"/>
          <w:color w:val="000000" w:themeColor="text1"/>
        </w:rPr>
        <w:tab/>
      </w:r>
      <w:r w:rsidRPr="00C97F37">
        <w:rPr>
          <w:rFonts w:ascii="Courier New" w:hAnsi="Courier New" w:cs="Courier New"/>
          <w:color w:val="000000" w:themeColor="text1"/>
        </w:rPr>
        <w:tab/>
      </w:r>
      <w:r w:rsidRPr="00C97F37">
        <w:rPr>
          <w:rFonts w:ascii="Courier New" w:hAnsi="Courier New" w:cs="Courier New"/>
          <w:color w:val="000000" w:themeColor="text1"/>
        </w:rPr>
        <w:tab/>
      </w:r>
      <w:r w:rsidRPr="00C97F37">
        <w:rPr>
          <w:rFonts w:ascii="Courier New" w:hAnsi="Courier New" w:cs="Courier New"/>
          <w:color w:val="000000" w:themeColor="text1"/>
        </w:rPr>
        <w:tab/>
      </w:r>
      <w:r w:rsidRPr="00C97F37">
        <w:rPr>
          <w:rFonts w:ascii="Courier New" w:hAnsi="Courier New" w:cs="Courier New"/>
          <w:color w:val="000000" w:themeColor="text1"/>
        </w:rPr>
        <w:tab/>
      </w:r>
      <w:r w:rsidRPr="00C97F37">
        <w:rPr>
          <w:color w:val="000000" w:themeColor="text1"/>
          <w:sz w:val="28"/>
          <w:szCs w:val="28"/>
        </w:rPr>
        <w:tab/>
      </w:r>
      <w:r w:rsidRPr="00C97F37">
        <w:rPr>
          <w:color w:val="000000" w:themeColor="text1"/>
          <w:sz w:val="28"/>
          <w:szCs w:val="28"/>
        </w:rPr>
        <w:tab/>
      </w:r>
      <w:r w:rsidRPr="00C97F37">
        <w:rPr>
          <w:color w:val="000000" w:themeColor="text1"/>
          <w:sz w:val="28"/>
          <w:szCs w:val="28"/>
        </w:rPr>
        <w:tab/>
      </w:r>
      <w:r w:rsidRPr="00C97F37">
        <w:rPr>
          <w:color w:val="000000" w:themeColor="text1"/>
          <w:sz w:val="28"/>
          <w:szCs w:val="28"/>
        </w:rPr>
        <w:tab/>
      </w:r>
      <w:r w:rsidRPr="00C97F37">
        <w:rPr>
          <w:color w:val="000000" w:themeColor="text1"/>
          <w:sz w:val="28"/>
          <w:szCs w:val="28"/>
        </w:rPr>
        <w:tab/>
      </w:r>
      <w:r w:rsidRPr="00C97F37">
        <w:rPr>
          <w:color w:val="000000" w:themeColor="text1"/>
          <w:sz w:val="28"/>
          <w:szCs w:val="28"/>
        </w:rPr>
        <w:tab/>
      </w:r>
      <w:r w:rsidRPr="00C97F37">
        <w:rPr>
          <w:color w:val="000000" w:themeColor="text1"/>
          <w:sz w:val="28"/>
          <w:szCs w:val="28"/>
        </w:rPr>
        <w:tab/>
      </w:r>
      <w:r w:rsidRPr="00C97F37">
        <w:rPr>
          <w:color w:val="000000" w:themeColor="text1"/>
          <w:sz w:val="28"/>
          <w:szCs w:val="28"/>
        </w:rPr>
        <w:tab/>
      </w:r>
      <w:r w:rsidRPr="00C97F37">
        <w:rPr>
          <w:color w:val="000000" w:themeColor="text1"/>
          <w:sz w:val="28"/>
          <w:szCs w:val="28"/>
        </w:rPr>
        <w:tab/>
      </w:r>
      <w:r w:rsidRPr="00C97F37">
        <w:rPr>
          <w:color w:val="000000" w:themeColor="text1"/>
          <w:sz w:val="28"/>
          <w:szCs w:val="28"/>
        </w:rPr>
        <w:tab/>
      </w:r>
      <w:r w:rsidRPr="00C97F37">
        <w:rPr>
          <w:color w:val="000000" w:themeColor="text1"/>
          <w:sz w:val="28"/>
          <w:szCs w:val="28"/>
        </w:rPr>
        <w:tab/>
      </w:r>
      <w:r w:rsidRPr="00C97F37">
        <w:rPr>
          <w:color w:val="000000" w:themeColor="text1"/>
          <w:sz w:val="28"/>
          <w:szCs w:val="28"/>
        </w:rPr>
        <w:tab/>
      </w:r>
      <w:r w:rsidRPr="00C97F37">
        <w:rPr>
          <w:color w:val="000000" w:themeColor="text1"/>
          <w:sz w:val="28"/>
          <w:szCs w:val="28"/>
        </w:rPr>
        <w:tab/>
      </w:r>
      <w:r w:rsidRPr="00C97F37">
        <w:rPr>
          <w:color w:val="000000" w:themeColor="text1"/>
          <w:sz w:val="28"/>
          <w:szCs w:val="28"/>
        </w:rPr>
        <w:tab/>
      </w:r>
      <w:r w:rsidRPr="00C97F37">
        <w:rPr>
          <w:color w:val="000000" w:themeColor="text1"/>
          <w:sz w:val="28"/>
          <w:szCs w:val="28"/>
        </w:rPr>
        <w:tab/>
      </w:r>
      <w:r w:rsidRPr="00C97F37">
        <w:rPr>
          <w:color w:val="000000" w:themeColor="text1"/>
          <w:sz w:val="28"/>
          <w:szCs w:val="28"/>
        </w:rPr>
        <w:tab/>
      </w:r>
      <w:r w:rsidRPr="00C97F37">
        <w:rPr>
          <w:color w:val="000000" w:themeColor="text1"/>
          <w:sz w:val="28"/>
          <w:szCs w:val="28"/>
        </w:rPr>
        <w:tab/>
      </w:r>
      <w:r w:rsidRPr="00C97F37">
        <w:rPr>
          <w:color w:val="000000" w:themeColor="text1"/>
          <w:sz w:val="28"/>
          <w:szCs w:val="28"/>
        </w:rPr>
        <w:tab/>
      </w:r>
    </w:p>
    <w:p w:rsidR="00610E6D" w:rsidRPr="00C97F37" w:rsidRDefault="00610E6D" w:rsidP="00610E6D">
      <w:pPr>
        <w:pStyle w:val="BodyTextIndent"/>
        <w:spacing w:line="240" w:lineRule="auto"/>
        <w:ind w:firstLine="0"/>
        <w:rPr>
          <w:rFonts w:ascii="Courier New" w:hAnsi="Courier New" w:cs="Courier New"/>
          <w:color w:val="000000" w:themeColor="text1"/>
        </w:rPr>
      </w:pPr>
    </w:p>
    <w:p w:rsidR="00715D6A" w:rsidRPr="00C97F37" w:rsidRDefault="00715D6A" w:rsidP="00715D6A">
      <w:pPr>
        <w:pStyle w:val="BodyTextIndent"/>
        <w:spacing w:line="240" w:lineRule="auto"/>
        <w:ind w:firstLine="0"/>
        <w:rPr>
          <w:color w:val="000000" w:themeColor="text1"/>
          <w:sz w:val="28"/>
          <w:szCs w:val="28"/>
        </w:rPr>
      </w:pPr>
    </w:p>
    <w:p w:rsidR="00715D6A" w:rsidRPr="00C97F37" w:rsidRDefault="00715D6A" w:rsidP="00715D6A">
      <w:pPr>
        <w:pStyle w:val="BodyTextIndent"/>
        <w:spacing w:line="240" w:lineRule="auto"/>
        <w:ind w:firstLine="0"/>
        <w:rPr>
          <w:color w:val="000000" w:themeColor="text1"/>
          <w:sz w:val="28"/>
          <w:szCs w:val="28"/>
        </w:rPr>
      </w:pPr>
    </w:p>
    <w:p w:rsidR="00715D6A" w:rsidRPr="00C97F37" w:rsidRDefault="00715D6A" w:rsidP="00715D6A">
      <w:pPr>
        <w:pStyle w:val="BodyTextIndent"/>
        <w:spacing w:line="240" w:lineRule="auto"/>
        <w:ind w:left="4320" w:firstLine="720"/>
        <w:rPr>
          <w:color w:val="000000" w:themeColor="text1"/>
          <w:sz w:val="28"/>
          <w:szCs w:val="28"/>
          <w:lang w:val="es-ES"/>
        </w:rPr>
      </w:pPr>
      <w:r w:rsidRPr="00C97F37">
        <w:rPr>
          <w:color w:val="000000" w:themeColor="text1"/>
          <w:sz w:val="28"/>
          <w:szCs w:val="28"/>
          <w:lang w:val="es-ES"/>
        </w:rPr>
        <w:t>___________</w:t>
      </w:r>
      <w:r w:rsidR="00266932">
        <w:rPr>
          <w:color w:val="000000" w:themeColor="text1"/>
          <w:sz w:val="28"/>
          <w:szCs w:val="28"/>
          <w:u w:val="single"/>
          <w:lang w:val="es-ES"/>
        </w:rPr>
        <w:t>/S/</w:t>
      </w:r>
      <w:r w:rsidRPr="00C97F37">
        <w:rPr>
          <w:color w:val="000000" w:themeColor="text1"/>
          <w:sz w:val="28"/>
          <w:szCs w:val="28"/>
          <w:lang w:val="es-ES"/>
        </w:rPr>
        <w:t>_________</w:t>
      </w:r>
      <w:r w:rsidR="00266932">
        <w:rPr>
          <w:color w:val="000000" w:themeColor="text1"/>
          <w:sz w:val="28"/>
          <w:szCs w:val="28"/>
          <w:lang w:val="es-ES"/>
        </w:rPr>
        <w:t>_</w:t>
      </w:r>
    </w:p>
    <w:p w:rsidR="00715D6A" w:rsidRPr="00C97F37" w:rsidRDefault="00715D6A" w:rsidP="00715D6A">
      <w:pPr>
        <w:pStyle w:val="BodyTextIndent"/>
        <w:spacing w:line="240" w:lineRule="auto"/>
        <w:ind w:firstLine="0"/>
        <w:jc w:val="left"/>
        <w:rPr>
          <w:iCs/>
          <w:color w:val="000000" w:themeColor="text1"/>
          <w:sz w:val="28"/>
          <w:szCs w:val="28"/>
          <w:lang w:val="es-ES"/>
        </w:rPr>
      </w:pPr>
      <w:r w:rsidRPr="00C97F37">
        <w:rPr>
          <w:color w:val="000000" w:themeColor="text1"/>
          <w:sz w:val="28"/>
          <w:szCs w:val="28"/>
          <w:lang w:val="es-ES"/>
        </w:rPr>
        <w:tab/>
      </w:r>
      <w:r w:rsidRPr="00C97F37">
        <w:rPr>
          <w:color w:val="000000" w:themeColor="text1"/>
          <w:sz w:val="28"/>
          <w:szCs w:val="28"/>
          <w:lang w:val="es-ES"/>
        </w:rPr>
        <w:tab/>
      </w:r>
      <w:r w:rsidRPr="00C97F37">
        <w:rPr>
          <w:color w:val="000000" w:themeColor="text1"/>
          <w:sz w:val="28"/>
          <w:szCs w:val="28"/>
          <w:lang w:val="es-ES"/>
        </w:rPr>
        <w:tab/>
      </w:r>
      <w:r w:rsidRPr="00C97F37">
        <w:rPr>
          <w:color w:val="000000" w:themeColor="text1"/>
          <w:sz w:val="28"/>
          <w:szCs w:val="28"/>
          <w:lang w:val="es-ES"/>
        </w:rPr>
        <w:tab/>
      </w:r>
      <w:r w:rsidRPr="00C97F37">
        <w:rPr>
          <w:color w:val="000000" w:themeColor="text1"/>
          <w:sz w:val="28"/>
          <w:szCs w:val="28"/>
          <w:lang w:val="es-ES"/>
        </w:rPr>
        <w:tab/>
      </w:r>
      <w:r w:rsidRPr="00C97F37">
        <w:rPr>
          <w:color w:val="000000" w:themeColor="text1"/>
          <w:sz w:val="28"/>
          <w:szCs w:val="28"/>
          <w:lang w:val="es-ES"/>
        </w:rPr>
        <w:tab/>
      </w:r>
      <w:r w:rsidRPr="00C97F37">
        <w:rPr>
          <w:color w:val="000000" w:themeColor="text1"/>
          <w:sz w:val="28"/>
          <w:szCs w:val="28"/>
          <w:lang w:val="es-ES"/>
        </w:rPr>
        <w:tab/>
        <w:t xml:space="preserve">Mario </w:t>
      </w:r>
      <w:proofErr w:type="spellStart"/>
      <w:r w:rsidRPr="00C97F37">
        <w:rPr>
          <w:color w:val="000000" w:themeColor="text1"/>
          <w:sz w:val="28"/>
          <w:szCs w:val="28"/>
          <w:lang w:val="es-ES"/>
        </w:rPr>
        <w:t>Jimenez</w:t>
      </w:r>
      <w:proofErr w:type="spellEnd"/>
      <w:r w:rsidRPr="00C97F37">
        <w:rPr>
          <w:color w:val="000000" w:themeColor="text1"/>
          <w:sz w:val="28"/>
          <w:szCs w:val="28"/>
          <w:lang w:val="es-ES"/>
        </w:rPr>
        <w:t>, M.D., P</w:t>
      </w:r>
      <w:r w:rsidRPr="00C97F37">
        <w:rPr>
          <w:iCs/>
          <w:color w:val="000000" w:themeColor="text1"/>
          <w:sz w:val="28"/>
          <w:szCs w:val="28"/>
          <w:lang w:val="es-ES"/>
        </w:rPr>
        <w:t>ro Se</w:t>
      </w:r>
    </w:p>
    <w:p w:rsidR="00EE0437" w:rsidRPr="00C97F37" w:rsidRDefault="00EE0437" w:rsidP="00715D6A">
      <w:pPr>
        <w:pStyle w:val="BodyTextIndent"/>
        <w:spacing w:line="240" w:lineRule="auto"/>
        <w:ind w:firstLine="0"/>
        <w:jc w:val="left"/>
        <w:rPr>
          <w:color w:val="000000" w:themeColor="text1"/>
          <w:sz w:val="28"/>
          <w:szCs w:val="28"/>
          <w:lang w:val="es-ES"/>
        </w:rPr>
      </w:pPr>
    </w:p>
    <w:p w:rsidR="00EE0437" w:rsidRPr="00C97F37" w:rsidRDefault="00EE0437" w:rsidP="00715D6A">
      <w:pPr>
        <w:pStyle w:val="BodyTextIndent"/>
        <w:spacing w:line="240" w:lineRule="auto"/>
        <w:ind w:firstLine="0"/>
        <w:jc w:val="left"/>
        <w:rPr>
          <w:color w:val="000000" w:themeColor="text1"/>
          <w:sz w:val="28"/>
          <w:szCs w:val="28"/>
          <w:lang w:val="es-ES"/>
        </w:rPr>
      </w:pPr>
    </w:p>
    <w:p w:rsidR="00715D6A" w:rsidRPr="00C97F37" w:rsidRDefault="00715D6A" w:rsidP="00715D6A">
      <w:pPr>
        <w:pStyle w:val="BodyTextIndent"/>
        <w:spacing w:line="240" w:lineRule="auto"/>
        <w:ind w:firstLine="0"/>
        <w:jc w:val="left"/>
        <w:rPr>
          <w:color w:val="000000" w:themeColor="text1"/>
          <w:sz w:val="28"/>
          <w:szCs w:val="28"/>
          <w:lang w:val="es-ES"/>
        </w:rPr>
      </w:pPr>
      <w:r w:rsidRPr="00C97F37">
        <w:rPr>
          <w:color w:val="000000" w:themeColor="text1"/>
          <w:sz w:val="28"/>
          <w:szCs w:val="28"/>
          <w:lang w:val="es-ES"/>
        </w:rPr>
        <w:t xml:space="preserve">Mario </w:t>
      </w:r>
      <w:proofErr w:type="spellStart"/>
      <w:r w:rsidRPr="00C97F37">
        <w:rPr>
          <w:color w:val="000000" w:themeColor="text1"/>
          <w:sz w:val="28"/>
          <w:szCs w:val="28"/>
          <w:lang w:val="es-ES"/>
        </w:rPr>
        <w:t>Jimenez</w:t>
      </w:r>
      <w:proofErr w:type="spellEnd"/>
      <w:r w:rsidRPr="00C97F37">
        <w:rPr>
          <w:color w:val="000000" w:themeColor="text1"/>
          <w:sz w:val="28"/>
          <w:szCs w:val="28"/>
          <w:lang w:val="es-ES"/>
        </w:rPr>
        <w:t>, M.D.</w:t>
      </w:r>
    </w:p>
    <w:p w:rsidR="004F37DC" w:rsidRPr="00C97F37" w:rsidRDefault="00715D6A" w:rsidP="00021506">
      <w:pPr>
        <w:pStyle w:val="BodyTextIndent"/>
        <w:spacing w:line="240" w:lineRule="auto"/>
        <w:ind w:firstLine="0"/>
        <w:jc w:val="left"/>
        <w:rPr>
          <w:color w:val="000000" w:themeColor="text1"/>
        </w:rPr>
      </w:pPr>
      <w:r w:rsidRPr="00C97F37">
        <w:rPr>
          <w:color w:val="000000" w:themeColor="text1"/>
          <w:sz w:val="28"/>
          <w:szCs w:val="28"/>
        </w:rPr>
        <w:t xml:space="preserve">12901 SW 66 Terrace Drive.  </w:t>
      </w:r>
      <w:r w:rsidRPr="00C97F37">
        <w:rPr>
          <w:color w:val="000000" w:themeColor="text1"/>
          <w:sz w:val="28"/>
          <w:szCs w:val="28"/>
        </w:rPr>
        <w:br/>
        <w:t>Miami, Fl 33183</w:t>
      </w:r>
    </w:p>
    <w:sectPr w:rsidR="004F37DC" w:rsidRPr="00C97F37" w:rsidSect="001E6F85">
      <w:headerReference w:type="default" r:id="rId16"/>
      <w:footerReference w:type="default" r:id="rId17"/>
      <w:pgSz w:w="12240" w:h="15840" w:code="1"/>
      <w:pgMar w:top="1440" w:right="1440" w:bottom="864"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69E" w:rsidRDefault="00D5669E">
      <w:pPr>
        <w:spacing w:line="240" w:lineRule="auto"/>
      </w:pPr>
      <w:r>
        <w:separator/>
      </w:r>
    </w:p>
    <w:p w:rsidR="00D5669E" w:rsidRDefault="00D5669E"/>
  </w:endnote>
  <w:endnote w:type="continuationSeparator" w:id="0">
    <w:p w:rsidR="00D5669E" w:rsidRDefault="00D5669E">
      <w:pPr>
        <w:spacing w:line="240" w:lineRule="auto"/>
      </w:pPr>
      <w:r>
        <w:continuationSeparator/>
      </w:r>
    </w:p>
    <w:p w:rsidR="00D5669E" w:rsidRDefault="00D5669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Segoe UI"/>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0B7" w:rsidRDefault="00321653">
    <w:pPr>
      <w:pStyle w:val="Footer"/>
      <w:jc w:val="right"/>
    </w:pPr>
    <w:fldSimple w:instr=" PAGE   \* MERGEFORMAT ">
      <w:r w:rsidR="004F4DB4">
        <w:rPr>
          <w:noProof/>
        </w:rPr>
        <w:t>xii</w:t>
      </w:r>
    </w:fldSimple>
  </w:p>
  <w:p w:rsidR="000700B7" w:rsidRDefault="000700B7" w:rsidP="008B4DEF">
    <w:pPr>
      <w:tabs>
        <w:tab w:val="left" w:pos="7560"/>
      </w:tabs>
      <w:ind w:right="720"/>
      <w:jc w:val="center"/>
    </w:pPr>
    <w:r>
      <w:t>UNITED STATES COURT OF APPEALS FOR THE ELEVENTH CIRCUIT COURT CASE 15-11861-CC</w:t>
    </w:r>
  </w:p>
  <w:p w:rsidR="000700B7" w:rsidRDefault="000700B7">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0B7" w:rsidRDefault="00321653">
    <w:pPr>
      <w:pStyle w:val="Footer"/>
      <w:jc w:val="right"/>
    </w:pPr>
    <w:fldSimple w:instr=" PAGE   \* MERGEFORMAT ">
      <w:r w:rsidR="00150E66">
        <w:rPr>
          <w:noProof/>
        </w:rPr>
        <w:t>53</w:t>
      </w:r>
    </w:fldSimple>
  </w:p>
  <w:p w:rsidR="000700B7" w:rsidRDefault="000700B7">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69E" w:rsidRDefault="00D5669E">
      <w:pPr>
        <w:spacing w:line="240" w:lineRule="auto"/>
      </w:pPr>
      <w:r>
        <w:separator/>
      </w:r>
    </w:p>
    <w:p w:rsidR="00D5669E" w:rsidRDefault="00D5669E"/>
  </w:footnote>
  <w:footnote w:type="continuationSeparator" w:id="0">
    <w:p w:rsidR="00D5669E" w:rsidRDefault="00D5669E">
      <w:pPr>
        <w:spacing w:line="240" w:lineRule="auto"/>
      </w:pPr>
      <w:r>
        <w:continuationSeparator/>
      </w:r>
    </w:p>
    <w:p w:rsidR="00D5669E" w:rsidRDefault="00D5669E"/>
  </w:footnote>
  <w:footnote w:id="1">
    <w:p w:rsidR="000700B7" w:rsidRDefault="000700B7">
      <w:pPr>
        <w:pStyle w:val="FootnoteText"/>
      </w:pPr>
      <w:r>
        <w:rPr>
          <w:rStyle w:val="FootnoteReference"/>
        </w:rPr>
        <w:footnoteRef/>
      </w:r>
      <w:r>
        <w:t xml:space="preserve"> </w:t>
      </w:r>
      <w:proofErr w:type="gramStart"/>
      <w:r>
        <w:t>Under the color of law rather than the color of skin.</w:t>
      </w:r>
      <w:proofErr w:type="gramEnd"/>
      <w:r>
        <w:t xml:space="preserve">  </w:t>
      </w:r>
    </w:p>
  </w:footnote>
  <w:footnote w:id="2">
    <w:p w:rsidR="000700B7" w:rsidRDefault="000700B7" w:rsidP="0016365A">
      <w:pPr>
        <w:pStyle w:val="FootnoteText"/>
      </w:pPr>
      <w:r>
        <w:rPr>
          <w:rStyle w:val="FootnoteReference"/>
        </w:rPr>
        <w:footnoteRef/>
      </w:r>
      <w:r>
        <w:t xml:space="preserve"> </w:t>
      </w:r>
      <w:proofErr w:type="spellStart"/>
      <w:r>
        <w:t>Blacks</w:t>
      </w:r>
      <w:proofErr w:type="spellEnd"/>
      <w:r>
        <w:t xml:space="preserve"> law dictionary “</w:t>
      </w:r>
      <w:r>
        <w:rPr>
          <w:rFonts w:ascii="Georgia" w:hAnsi="Georgia"/>
          <w:color w:val="000000"/>
          <w:shd w:val="clear" w:color="auto" w:fill="FFFFFF"/>
        </w:rPr>
        <w:t xml:space="preserve">a </w:t>
      </w:r>
      <w:proofErr w:type="gramStart"/>
      <w:r>
        <w:rPr>
          <w:rFonts w:ascii="Georgia" w:hAnsi="Georgia"/>
          <w:color w:val="000000"/>
          <w:shd w:val="clear" w:color="auto" w:fill="FFFFFF"/>
        </w:rPr>
        <w:t>person making</w:t>
      </w:r>
      <w:proofErr w:type="gramEnd"/>
      <w:r>
        <w:rPr>
          <w:rFonts w:ascii="Georgia" w:hAnsi="Georgia"/>
          <w:color w:val="000000"/>
          <w:shd w:val="clear" w:color="auto" w:fill="FFFFFF"/>
        </w:rPr>
        <w:t xml:space="preserve"> his living in enterprises and in a manner that is</w:t>
      </w:r>
      <w:r>
        <w:rPr>
          <w:rStyle w:val="apple-converted-space"/>
          <w:rFonts w:ascii="Georgia" w:hAnsi="Georgia"/>
          <w:color w:val="000000"/>
          <w:shd w:val="clear" w:color="auto" w:fill="FFFFFF"/>
        </w:rPr>
        <w:t> </w:t>
      </w:r>
      <w:hyperlink r:id="rId1" w:tooltip="This term means that it is unlawful or is in violation of a legal regulation or a legal statute.&#10;" w:history="1">
        <w:r>
          <w:rPr>
            <w:rStyle w:val="Hyperlink"/>
            <w:rFonts w:ascii="Georgia" w:hAnsi="Georgia"/>
            <w:color w:val="555555"/>
            <w:bdr w:val="none" w:sz="0" w:space="0" w:color="auto" w:frame="1"/>
          </w:rPr>
          <w:t>contrary to law</w:t>
        </w:r>
      </w:hyperlink>
      <w:r>
        <w:rPr>
          <w:rFonts w:ascii="Georgia" w:hAnsi="Georgia"/>
          <w:color w:val="000000"/>
          <w:shd w:val="clear" w:color="auto" w:fill="FFFFFF"/>
        </w:rPr>
        <w:t>.”</w:t>
      </w:r>
      <w:r>
        <w:rPr>
          <w:rFonts w:ascii="Georgia" w:hAnsi="Georgia"/>
          <w:color w:val="000000"/>
          <w:bdr w:val="none" w:sz="0" w:space="0" w:color="auto" w:frame="1"/>
        </w:rPr>
        <w:br/>
      </w:r>
      <w:r>
        <w:rPr>
          <w:rFonts w:ascii="Georgia" w:hAnsi="Georgia"/>
          <w:color w:val="000000"/>
          <w:bdr w:val="none" w:sz="0" w:space="0" w:color="auto" w:frame="1"/>
        </w:rPr>
        <w:br/>
      </w:r>
    </w:p>
  </w:footnote>
  <w:footnote w:id="3">
    <w:p w:rsidR="000700B7" w:rsidRDefault="000700B7">
      <w:pPr>
        <w:pStyle w:val="FootnoteText"/>
      </w:pPr>
      <w:r>
        <w:rPr>
          <w:rStyle w:val="FootnoteReference"/>
        </w:rPr>
        <w:footnoteRef/>
      </w:r>
      <w:r>
        <w:t xml:space="preserve"> </w:t>
      </w:r>
      <w:proofErr w:type="gramStart"/>
      <w:r>
        <w:t>According to the expert professional opinion of Petitioner who is a practicing physician.</w:t>
      </w:r>
      <w:proofErr w:type="gramEnd"/>
      <w:r>
        <w:t xml:space="preserve"> </w:t>
      </w:r>
    </w:p>
  </w:footnote>
  <w:footnote w:id="4">
    <w:p w:rsidR="000700B7" w:rsidRDefault="000700B7">
      <w:pPr>
        <w:pStyle w:val="FootnoteText"/>
      </w:pPr>
      <w:r>
        <w:rPr>
          <w:rStyle w:val="FootnoteReference"/>
        </w:rPr>
        <w:footnoteRef/>
      </w:r>
      <w:r>
        <w:t xml:space="preserve"> Petitioner’s two minor children permanently alienated since July 20</w:t>
      </w:r>
      <w:r w:rsidRPr="00B947FE">
        <w:rPr>
          <w:vertAlign w:val="superscript"/>
        </w:rPr>
        <w:t>th</w:t>
      </w:r>
      <w:r>
        <w:t>,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0B7" w:rsidRDefault="000700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044"/>
    <w:multiLevelType w:val="hybridMultilevel"/>
    <w:tmpl w:val="86F6ED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BF4BBC"/>
    <w:multiLevelType w:val="hybridMultilevel"/>
    <w:tmpl w:val="E85C9D40"/>
    <w:lvl w:ilvl="0" w:tplc="F6825CBA">
      <w:start w:val="1"/>
      <w:numFmt w:val="decimal"/>
      <w:lvlText w:val="%1."/>
      <w:lvlJc w:val="right"/>
      <w:pPr>
        <w:ind w:left="360" w:hanging="360"/>
      </w:pPr>
      <w:rPr>
        <w:rFonts w:ascii="Times New Roman" w:eastAsia="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327271"/>
    <w:multiLevelType w:val="hybridMultilevel"/>
    <w:tmpl w:val="2E722D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313B3B"/>
    <w:multiLevelType w:val="hybridMultilevel"/>
    <w:tmpl w:val="4C50F058"/>
    <w:lvl w:ilvl="0" w:tplc="F4A61EC2">
      <w:start w:val="1"/>
      <w:numFmt w:val="upperLetter"/>
      <w:pStyle w:val="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700D6"/>
    <w:multiLevelType w:val="hybridMultilevel"/>
    <w:tmpl w:val="A60A3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C742C0"/>
    <w:multiLevelType w:val="hybridMultilevel"/>
    <w:tmpl w:val="F918B9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62AB7"/>
    <w:multiLevelType w:val="hybridMultilevel"/>
    <w:tmpl w:val="9BA6B838"/>
    <w:lvl w:ilvl="0" w:tplc="0A386E74">
      <w:start w:val="1"/>
      <w:numFmt w:val="upperLetter"/>
      <w:lvlText w:val="%1."/>
      <w:lvlJc w:val="left"/>
      <w:pPr>
        <w:ind w:left="360" w:hanging="360"/>
      </w:pPr>
      <w:rPr>
        <w:rFonts w:ascii="Times New Roman" w:eastAsia="Times New Roman" w:hAnsi="Times New Roman"/>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7">
    <w:nsid w:val="1F22254E"/>
    <w:multiLevelType w:val="hybridMultilevel"/>
    <w:tmpl w:val="1E62E9FC"/>
    <w:lvl w:ilvl="0" w:tplc="89865208">
      <w:start w:val="1"/>
      <w:numFmt w:val="decimal"/>
      <w:lvlText w:val="%1."/>
      <w:lvlJc w:val="right"/>
      <w:pPr>
        <w:ind w:left="360" w:hanging="360"/>
      </w:pPr>
      <w:rPr>
        <w:rFonts w:ascii="Times New Roman" w:eastAsia="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D96D88"/>
    <w:multiLevelType w:val="multilevel"/>
    <w:tmpl w:val="9A067204"/>
    <w:lvl w:ilvl="0">
      <w:start w:val="1"/>
      <w:numFmt w:val="decimal"/>
      <w:lvlText w:val="%1."/>
      <w:lvlJc w:val="left"/>
      <w:pPr>
        <w:ind w:left="576" w:hanging="576"/>
      </w:pPr>
      <w:rPr>
        <w:rFonts w:ascii="Times New Roman" w:hAnsi="Times New Roman" w:cs="Times New Roman" w:hint="default"/>
      </w:rPr>
    </w:lvl>
    <w:lvl w:ilvl="1">
      <w:start w:val="1"/>
      <w:numFmt w:val="decimal"/>
      <w:lvlText w:val="%2. "/>
      <w:lvlJc w:val="left"/>
      <w:pPr>
        <w:ind w:left="576" w:hanging="576"/>
      </w:pPr>
      <w:rPr>
        <w:rFonts w:ascii="Times New Roman" w:hAnsi="Times New Roman" w:cs="Times New Roman" w:hint="default"/>
      </w:rPr>
    </w:lvl>
    <w:lvl w:ilvl="2">
      <w:start w:val="1"/>
      <w:numFmt w:val="lowerLetter"/>
      <w:lvlText w:val="%3."/>
      <w:lvlJc w:val="left"/>
      <w:pPr>
        <w:ind w:left="576" w:hanging="576"/>
      </w:pPr>
      <w:rPr>
        <w:rFonts w:ascii="Times New Roman" w:hAnsi="Times New Roman" w:cs="Times New Roman" w:hint="default"/>
      </w:rPr>
    </w:lvl>
    <w:lvl w:ilvl="3">
      <w:start w:val="1"/>
      <w:numFmt w:val="decimal"/>
      <w:lvlText w:val="%4. "/>
      <w:lvlJc w:val="left"/>
      <w:pPr>
        <w:ind w:left="756" w:hanging="576"/>
      </w:pPr>
      <w:rPr>
        <w:rFonts w:ascii="Times New Roman" w:hAnsi="Times New Roman" w:cs="Times New Roman" w:hint="default"/>
      </w:rPr>
    </w:lvl>
    <w:lvl w:ilvl="4">
      <w:start w:val="1"/>
      <w:numFmt w:val="lowerLetter"/>
      <w:lvlText w:val="(%5)"/>
      <w:lvlJc w:val="left"/>
      <w:pPr>
        <w:ind w:left="576" w:hanging="576"/>
      </w:pPr>
      <w:rPr>
        <w:rFonts w:ascii="Times New Roman" w:hAnsi="Times New Roman" w:cs="Times New Roman" w:hint="default"/>
      </w:rPr>
    </w:lvl>
    <w:lvl w:ilvl="5">
      <w:start w:val="1"/>
      <w:numFmt w:val="lowerRoman"/>
      <w:lvlText w:val="(%6)"/>
      <w:lvlJc w:val="left"/>
      <w:pPr>
        <w:ind w:left="576" w:hanging="576"/>
      </w:pPr>
      <w:rPr>
        <w:rFonts w:ascii="Times New Roman" w:hAnsi="Times New Roman" w:cs="Times New Roman" w:hint="default"/>
      </w:rPr>
    </w:lvl>
    <w:lvl w:ilvl="6">
      <w:start w:val="1"/>
      <w:numFmt w:val="decimal"/>
      <w:lvlText w:val="%7."/>
      <w:lvlJc w:val="left"/>
      <w:pPr>
        <w:ind w:left="576" w:hanging="576"/>
      </w:pPr>
      <w:rPr>
        <w:rFonts w:ascii="Times New Roman" w:hAnsi="Times New Roman" w:cs="Times New Roman" w:hint="default"/>
      </w:rPr>
    </w:lvl>
    <w:lvl w:ilvl="7">
      <w:start w:val="1"/>
      <w:numFmt w:val="lowerLetter"/>
      <w:lvlText w:val="%8."/>
      <w:lvlJc w:val="left"/>
      <w:pPr>
        <w:ind w:left="576" w:hanging="576"/>
      </w:pPr>
      <w:rPr>
        <w:rFonts w:ascii="Times New Roman" w:hAnsi="Times New Roman" w:cs="Times New Roman" w:hint="default"/>
      </w:rPr>
    </w:lvl>
    <w:lvl w:ilvl="8">
      <w:start w:val="1"/>
      <w:numFmt w:val="lowerRoman"/>
      <w:lvlText w:val="%9."/>
      <w:lvlJc w:val="left"/>
      <w:pPr>
        <w:ind w:left="576" w:hanging="576"/>
      </w:pPr>
      <w:rPr>
        <w:rFonts w:ascii="Times New Roman" w:hAnsi="Times New Roman" w:cs="Times New Roman" w:hint="default"/>
      </w:rPr>
    </w:lvl>
  </w:abstractNum>
  <w:abstractNum w:abstractNumId="9">
    <w:nsid w:val="2BC84B3A"/>
    <w:multiLevelType w:val="hybridMultilevel"/>
    <w:tmpl w:val="061491C6"/>
    <w:lvl w:ilvl="0" w:tplc="89865208">
      <w:start w:val="1"/>
      <w:numFmt w:val="decimal"/>
      <w:lvlText w:val="%1."/>
      <w:lvlJc w:val="right"/>
      <w:pPr>
        <w:ind w:left="187" w:hanging="187"/>
      </w:pPr>
      <w:rPr>
        <w:rFonts w:ascii="Times New Roman" w:eastAsia="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F36422"/>
    <w:multiLevelType w:val="hybridMultilevel"/>
    <w:tmpl w:val="4DE80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335B47"/>
    <w:multiLevelType w:val="hybridMultilevel"/>
    <w:tmpl w:val="689812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B6305FE"/>
    <w:multiLevelType w:val="hybridMultilevel"/>
    <w:tmpl w:val="0B26F866"/>
    <w:lvl w:ilvl="0" w:tplc="175EE876">
      <w:start w:val="1"/>
      <w:numFmt w:val="upperRoman"/>
      <w:pStyle w:val="Heading1"/>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922708"/>
    <w:multiLevelType w:val="hybridMultilevel"/>
    <w:tmpl w:val="1D1E896C"/>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nsid w:val="519E5FC3"/>
    <w:multiLevelType w:val="hybridMultilevel"/>
    <w:tmpl w:val="1DF214EC"/>
    <w:lvl w:ilvl="0" w:tplc="BCEE8386">
      <w:start w:val="1"/>
      <w:numFmt w:val="decimal"/>
      <w:lvlText w:val="%1."/>
      <w:lvlJc w:val="right"/>
      <w:pPr>
        <w:ind w:left="180" w:hanging="180"/>
      </w:pPr>
      <w:rPr>
        <w:rFonts w:ascii="Times New Roman" w:eastAsia="Times New Roman" w:hAnsi="Times New Roman"/>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5">
    <w:nsid w:val="53A477A6"/>
    <w:multiLevelType w:val="multilevel"/>
    <w:tmpl w:val="DB1A2BEA"/>
    <w:lvl w:ilvl="0">
      <w:start w:val="1"/>
      <w:numFmt w:val="decimal"/>
      <w:lvlText w:val="%1."/>
      <w:lvlJc w:val="left"/>
      <w:pPr>
        <w:ind w:left="576" w:hanging="576"/>
      </w:pPr>
      <w:rPr>
        <w:rFonts w:ascii="Times New Roman" w:hAnsi="Times New Roman" w:cs="Times New Roman" w:hint="default"/>
      </w:rPr>
    </w:lvl>
    <w:lvl w:ilvl="1">
      <w:start w:val="1"/>
      <w:numFmt w:val="decimal"/>
      <w:lvlText w:val="%2. "/>
      <w:lvlJc w:val="left"/>
      <w:pPr>
        <w:ind w:left="576" w:hanging="576"/>
      </w:pPr>
      <w:rPr>
        <w:rFonts w:ascii="Times New Roman" w:hAnsi="Times New Roman" w:cs="Times New Roman" w:hint="default"/>
      </w:rPr>
    </w:lvl>
    <w:lvl w:ilvl="2">
      <w:start w:val="1"/>
      <w:numFmt w:val="lowerLetter"/>
      <w:lvlText w:val="%3."/>
      <w:lvlJc w:val="left"/>
      <w:pPr>
        <w:ind w:left="576" w:hanging="576"/>
      </w:pPr>
      <w:rPr>
        <w:rFonts w:ascii="Times New Roman" w:hAnsi="Times New Roman" w:cs="Times New Roman" w:hint="default"/>
      </w:rPr>
    </w:lvl>
    <w:lvl w:ilvl="3">
      <w:start w:val="1"/>
      <w:numFmt w:val="decimal"/>
      <w:lvlText w:val="%4."/>
      <w:lvlJc w:val="left"/>
      <w:pPr>
        <w:ind w:left="756" w:hanging="576"/>
      </w:pPr>
      <w:rPr>
        <w:rFonts w:ascii="Times New Roman" w:hAnsi="Times New Roman" w:cs="Times New Roman" w:hint="default"/>
      </w:rPr>
    </w:lvl>
    <w:lvl w:ilvl="4">
      <w:start w:val="1"/>
      <w:numFmt w:val="lowerLetter"/>
      <w:lvlText w:val="(%5)"/>
      <w:lvlJc w:val="left"/>
      <w:pPr>
        <w:ind w:left="576" w:hanging="576"/>
      </w:pPr>
      <w:rPr>
        <w:rFonts w:ascii="Times New Roman" w:hAnsi="Times New Roman" w:cs="Times New Roman" w:hint="default"/>
      </w:rPr>
    </w:lvl>
    <w:lvl w:ilvl="5">
      <w:start w:val="1"/>
      <w:numFmt w:val="lowerRoman"/>
      <w:lvlText w:val="(%6)"/>
      <w:lvlJc w:val="left"/>
      <w:pPr>
        <w:ind w:left="576" w:hanging="576"/>
      </w:pPr>
      <w:rPr>
        <w:rFonts w:ascii="Times New Roman" w:hAnsi="Times New Roman" w:cs="Times New Roman" w:hint="default"/>
      </w:rPr>
    </w:lvl>
    <w:lvl w:ilvl="6">
      <w:start w:val="1"/>
      <w:numFmt w:val="decimal"/>
      <w:lvlText w:val="%7."/>
      <w:lvlJc w:val="left"/>
      <w:pPr>
        <w:ind w:left="576" w:hanging="576"/>
      </w:pPr>
      <w:rPr>
        <w:rFonts w:ascii="Times New Roman" w:hAnsi="Times New Roman" w:cs="Times New Roman" w:hint="default"/>
      </w:rPr>
    </w:lvl>
    <w:lvl w:ilvl="7">
      <w:start w:val="1"/>
      <w:numFmt w:val="lowerLetter"/>
      <w:lvlText w:val="%8."/>
      <w:lvlJc w:val="left"/>
      <w:pPr>
        <w:ind w:left="576" w:hanging="576"/>
      </w:pPr>
      <w:rPr>
        <w:rFonts w:ascii="Times New Roman" w:hAnsi="Times New Roman" w:cs="Times New Roman" w:hint="default"/>
      </w:rPr>
    </w:lvl>
    <w:lvl w:ilvl="8">
      <w:start w:val="1"/>
      <w:numFmt w:val="lowerRoman"/>
      <w:lvlText w:val="%9."/>
      <w:lvlJc w:val="left"/>
      <w:pPr>
        <w:ind w:left="576" w:hanging="576"/>
      </w:pPr>
      <w:rPr>
        <w:rFonts w:ascii="Times New Roman" w:hAnsi="Times New Roman" w:cs="Times New Roman" w:hint="default"/>
      </w:rPr>
    </w:lvl>
  </w:abstractNum>
  <w:abstractNum w:abstractNumId="16">
    <w:nsid w:val="5C433CD9"/>
    <w:multiLevelType w:val="hybridMultilevel"/>
    <w:tmpl w:val="10DE5E58"/>
    <w:lvl w:ilvl="0" w:tplc="89865208">
      <w:start w:val="1"/>
      <w:numFmt w:val="decimal"/>
      <w:lvlText w:val="%1."/>
      <w:lvlJc w:val="righ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A5411F"/>
    <w:multiLevelType w:val="hybridMultilevel"/>
    <w:tmpl w:val="8ED0599A"/>
    <w:lvl w:ilvl="0" w:tplc="4072E0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E134A06"/>
    <w:multiLevelType w:val="hybridMultilevel"/>
    <w:tmpl w:val="4E4C0CF8"/>
    <w:lvl w:ilvl="0" w:tplc="F140C5D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F7013E"/>
    <w:multiLevelType w:val="hybridMultilevel"/>
    <w:tmpl w:val="D018B524"/>
    <w:lvl w:ilvl="0" w:tplc="1B887BDC">
      <w:start w:val="1"/>
      <w:numFmt w:val="decimal"/>
      <w:lvlText w:val="%1."/>
      <w:lvlJc w:val="left"/>
      <w:pPr>
        <w:ind w:left="180" w:hanging="360"/>
      </w:pPr>
      <w:rPr>
        <w:rFonts w:ascii="Times New Roman" w:eastAsia="Times New Roman" w:hAnsi="Times New Roman" w:cs="Times New Roman"/>
        <w:sz w:val="28"/>
        <w:szCs w:val="28"/>
      </w:rPr>
    </w:lvl>
    <w:lvl w:ilvl="1" w:tplc="A05EC4FE">
      <w:start w:val="1"/>
      <w:numFmt w:val="upperLetter"/>
      <w:lvlText w:val="%2."/>
      <w:lvlJc w:val="left"/>
      <w:pPr>
        <w:ind w:left="90" w:hanging="360"/>
      </w:pPr>
      <w:rPr>
        <w:rFonts w:ascii="Times New Roman" w:eastAsia="Times New Roman" w:hAnsi="Times New Roman"/>
      </w:rPr>
    </w:lvl>
    <w:lvl w:ilvl="2" w:tplc="BCEE8386">
      <w:start w:val="1"/>
      <w:numFmt w:val="decimal"/>
      <w:lvlText w:val="%3."/>
      <w:lvlJc w:val="right"/>
      <w:pPr>
        <w:ind w:left="2160" w:hanging="180"/>
      </w:pPr>
      <w:rPr>
        <w:rFonts w:ascii="Times New Roman" w:eastAsia="Times New Roman" w:hAnsi="Times New Roman"/>
      </w:rPr>
    </w:lvl>
    <w:lvl w:ilvl="3" w:tplc="0409000F">
      <w:start w:val="1"/>
      <w:numFmt w:val="decimal"/>
      <w:lvlText w:val="%4."/>
      <w:lvlJc w:val="left"/>
      <w:pPr>
        <w:ind w:left="2160" w:hanging="360"/>
      </w:pPr>
      <w:rPr>
        <w:rFonts w:ascii="Times New Roman" w:hAnsi="Times New Roman" w:cs="Times New Roman"/>
      </w:rPr>
    </w:lvl>
    <w:lvl w:ilvl="4" w:tplc="04090019">
      <w:start w:val="1"/>
      <w:numFmt w:val="lowerLetter"/>
      <w:lvlText w:val="%5."/>
      <w:lvlJc w:val="left"/>
      <w:pPr>
        <w:ind w:left="2880" w:hanging="360"/>
      </w:pPr>
      <w:rPr>
        <w:rFonts w:ascii="Times New Roman" w:hAnsi="Times New Roman" w:cs="Times New Roman"/>
      </w:rPr>
    </w:lvl>
    <w:lvl w:ilvl="5" w:tplc="0409001B">
      <w:start w:val="1"/>
      <w:numFmt w:val="lowerRoman"/>
      <w:lvlText w:val="%6."/>
      <w:lvlJc w:val="right"/>
      <w:pPr>
        <w:ind w:left="3600" w:hanging="180"/>
      </w:pPr>
      <w:rPr>
        <w:rFonts w:ascii="Times New Roman" w:hAnsi="Times New Roman" w:cs="Times New Roman"/>
      </w:rPr>
    </w:lvl>
    <w:lvl w:ilvl="6" w:tplc="0409000F">
      <w:start w:val="1"/>
      <w:numFmt w:val="decimal"/>
      <w:lvlText w:val="%7."/>
      <w:lvlJc w:val="left"/>
      <w:pPr>
        <w:ind w:left="4320" w:hanging="360"/>
      </w:pPr>
      <w:rPr>
        <w:rFonts w:ascii="Times New Roman" w:hAnsi="Times New Roman" w:cs="Times New Roman"/>
      </w:rPr>
    </w:lvl>
    <w:lvl w:ilvl="7" w:tplc="04090019">
      <w:start w:val="1"/>
      <w:numFmt w:val="lowerLetter"/>
      <w:lvlText w:val="%8."/>
      <w:lvlJc w:val="left"/>
      <w:pPr>
        <w:ind w:left="5040" w:hanging="360"/>
      </w:pPr>
      <w:rPr>
        <w:rFonts w:ascii="Times New Roman" w:hAnsi="Times New Roman" w:cs="Times New Roman"/>
      </w:rPr>
    </w:lvl>
    <w:lvl w:ilvl="8" w:tplc="0409001B">
      <w:start w:val="1"/>
      <w:numFmt w:val="lowerRoman"/>
      <w:lvlText w:val="%9."/>
      <w:lvlJc w:val="right"/>
      <w:pPr>
        <w:ind w:left="5760" w:hanging="180"/>
      </w:pPr>
      <w:rPr>
        <w:rFonts w:ascii="Times New Roman" w:hAnsi="Times New Roman" w:cs="Times New Roman"/>
      </w:rPr>
    </w:lvl>
  </w:abstractNum>
  <w:abstractNum w:abstractNumId="20">
    <w:nsid w:val="6093229C"/>
    <w:multiLevelType w:val="hybridMultilevel"/>
    <w:tmpl w:val="1D1E896C"/>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1">
    <w:nsid w:val="60AF6C30"/>
    <w:multiLevelType w:val="multilevel"/>
    <w:tmpl w:val="91FC1D60"/>
    <w:lvl w:ilvl="0">
      <w:start w:val="1"/>
      <w:numFmt w:val="upperLetter"/>
      <w:lvlText w:val="%1.  "/>
      <w:lvlJc w:val="left"/>
      <w:pPr>
        <w:ind w:left="576" w:hanging="576"/>
      </w:pPr>
      <w:rPr>
        <w:rFonts w:ascii="Times New Roman" w:hAnsi="Times New Roman" w:cs="Times New Roman" w:hint="default"/>
      </w:rPr>
    </w:lvl>
    <w:lvl w:ilvl="1">
      <w:start w:val="1"/>
      <w:numFmt w:val="decimal"/>
      <w:lvlText w:val="%2. "/>
      <w:lvlJc w:val="left"/>
      <w:pPr>
        <w:ind w:left="576" w:hanging="576"/>
      </w:pPr>
      <w:rPr>
        <w:rFonts w:ascii="Times New Roman" w:hAnsi="Times New Roman" w:cs="Times New Roman" w:hint="default"/>
      </w:rPr>
    </w:lvl>
    <w:lvl w:ilvl="2">
      <w:start w:val="1"/>
      <w:numFmt w:val="lowerLetter"/>
      <w:lvlText w:val="%3."/>
      <w:lvlJc w:val="left"/>
      <w:pPr>
        <w:ind w:left="576" w:hanging="576"/>
      </w:pPr>
      <w:rPr>
        <w:rFonts w:ascii="Times New Roman" w:hAnsi="Times New Roman" w:cs="Times New Roman" w:hint="default"/>
      </w:rPr>
    </w:lvl>
    <w:lvl w:ilvl="3">
      <w:start w:val="1"/>
      <w:numFmt w:val="decimal"/>
      <w:lvlText w:val="%4. "/>
      <w:lvlJc w:val="left"/>
      <w:pPr>
        <w:ind w:left="576" w:hanging="576"/>
      </w:pPr>
      <w:rPr>
        <w:rFonts w:ascii="Times New Roman" w:hAnsi="Times New Roman" w:cs="Times New Roman" w:hint="default"/>
      </w:rPr>
    </w:lvl>
    <w:lvl w:ilvl="4">
      <w:start w:val="1"/>
      <w:numFmt w:val="lowerLetter"/>
      <w:lvlText w:val="(%5)"/>
      <w:lvlJc w:val="left"/>
      <w:pPr>
        <w:ind w:left="576" w:hanging="576"/>
      </w:pPr>
      <w:rPr>
        <w:rFonts w:ascii="Times New Roman" w:hAnsi="Times New Roman" w:cs="Times New Roman" w:hint="default"/>
      </w:rPr>
    </w:lvl>
    <w:lvl w:ilvl="5">
      <w:start w:val="1"/>
      <w:numFmt w:val="lowerRoman"/>
      <w:lvlText w:val="(%6)"/>
      <w:lvlJc w:val="left"/>
      <w:pPr>
        <w:ind w:left="576" w:hanging="576"/>
      </w:pPr>
      <w:rPr>
        <w:rFonts w:ascii="Times New Roman" w:hAnsi="Times New Roman" w:cs="Times New Roman" w:hint="default"/>
      </w:rPr>
    </w:lvl>
    <w:lvl w:ilvl="6">
      <w:start w:val="1"/>
      <w:numFmt w:val="decimal"/>
      <w:lvlText w:val="%7."/>
      <w:lvlJc w:val="left"/>
      <w:pPr>
        <w:ind w:left="576" w:hanging="576"/>
      </w:pPr>
      <w:rPr>
        <w:rFonts w:ascii="Times New Roman" w:hAnsi="Times New Roman" w:cs="Times New Roman" w:hint="default"/>
      </w:rPr>
    </w:lvl>
    <w:lvl w:ilvl="7">
      <w:start w:val="1"/>
      <w:numFmt w:val="lowerLetter"/>
      <w:lvlText w:val="%8."/>
      <w:lvlJc w:val="left"/>
      <w:pPr>
        <w:ind w:left="576" w:hanging="576"/>
      </w:pPr>
      <w:rPr>
        <w:rFonts w:ascii="Times New Roman" w:hAnsi="Times New Roman" w:cs="Times New Roman" w:hint="default"/>
      </w:rPr>
    </w:lvl>
    <w:lvl w:ilvl="8">
      <w:start w:val="1"/>
      <w:numFmt w:val="lowerRoman"/>
      <w:lvlText w:val="%9."/>
      <w:lvlJc w:val="left"/>
      <w:pPr>
        <w:ind w:left="576" w:hanging="576"/>
      </w:pPr>
      <w:rPr>
        <w:rFonts w:ascii="Times New Roman" w:hAnsi="Times New Roman" w:cs="Times New Roman" w:hint="default"/>
      </w:rPr>
    </w:lvl>
  </w:abstractNum>
  <w:abstractNum w:abstractNumId="22">
    <w:nsid w:val="61E37BE3"/>
    <w:multiLevelType w:val="multilevel"/>
    <w:tmpl w:val="91FC1D60"/>
    <w:lvl w:ilvl="0">
      <w:start w:val="1"/>
      <w:numFmt w:val="upperLetter"/>
      <w:lvlText w:val="%1.  "/>
      <w:lvlJc w:val="left"/>
      <w:pPr>
        <w:ind w:left="576" w:hanging="576"/>
      </w:pPr>
      <w:rPr>
        <w:rFonts w:ascii="Times New Roman" w:hAnsi="Times New Roman" w:cs="Times New Roman" w:hint="default"/>
        <w:sz w:val="28"/>
        <w:szCs w:val="28"/>
      </w:rPr>
    </w:lvl>
    <w:lvl w:ilvl="1">
      <w:start w:val="1"/>
      <w:numFmt w:val="decimal"/>
      <w:lvlText w:val="%2. "/>
      <w:lvlJc w:val="left"/>
      <w:pPr>
        <w:ind w:left="576" w:hanging="576"/>
      </w:pPr>
      <w:rPr>
        <w:rFonts w:ascii="Times New Roman" w:hAnsi="Times New Roman" w:cs="Times New Roman" w:hint="default"/>
      </w:rPr>
    </w:lvl>
    <w:lvl w:ilvl="2">
      <w:start w:val="1"/>
      <w:numFmt w:val="lowerLetter"/>
      <w:lvlText w:val="%3."/>
      <w:lvlJc w:val="left"/>
      <w:pPr>
        <w:ind w:left="576" w:hanging="576"/>
      </w:pPr>
      <w:rPr>
        <w:rFonts w:ascii="Times New Roman" w:hAnsi="Times New Roman" w:cs="Times New Roman" w:hint="default"/>
      </w:rPr>
    </w:lvl>
    <w:lvl w:ilvl="3">
      <w:start w:val="1"/>
      <w:numFmt w:val="decimal"/>
      <w:lvlText w:val="%4. "/>
      <w:lvlJc w:val="left"/>
      <w:pPr>
        <w:ind w:left="576" w:hanging="576"/>
      </w:pPr>
      <w:rPr>
        <w:rFonts w:ascii="Times New Roman" w:hAnsi="Times New Roman" w:cs="Times New Roman" w:hint="default"/>
      </w:rPr>
    </w:lvl>
    <w:lvl w:ilvl="4">
      <w:start w:val="1"/>
      <w:numFmt w:val="lowerLetter"/>
      <w:lvlText w:val="(%5)"/>
      <w:lvlJc w:val="left"/>
      <w:pPr>
        <w:ind w:left="576" w:hanging="576"/>
      </w:pPr>
      <w:rPr>
        <w:rFonts w:ascii="Times New Roman" w:hAnsi="Times New Roman" w:cs="Times New Roman" w:hint="default"/>
      </w:rPr>
    </w:lvl>
    <w:lvl w:ilvl="5">
      <w:start w:val="1"/>
      <w:numFmt w:val="lowerRoman"/>
      <w:lvlText w:val="(%6)"/>
      <w:lvlJc w:val="left"/>
      <w:pPr>
        <w:ind w:left="576" w:hanging="576"/>
      </w:pPr>
      <w:rPr>
        <w:rFonts w:ascii="Times New Roman" w:hAnsi="Times New Roman" w:cs="Times New Roman" w:hint="default"/>
      </w:rPr>
    </w:lvl>
    <w:lvl w:ilvl="6">
      <w:start w:val="1"/>
      <w:numFmt w:val="decimal"/>
      <w:lvlText w:val="%7."/>
      <w:lvlJc w:val="left"/>
      <w:pPr>
        <w:ind w:left="576" w:hanging="576"/>
      </w:pPr>
      <w:rPr>
        <w:rFonts w:ascii="Times New Roman" w:hAnsi="Times New Roman" w:cs="Times New Roman" w:hint="default"/>
      </w:rPr>
    </w:lvl>
    <w:lvl w:ilvl="7">
      <w:start w:val="1"/>
      <w:numFmt w:val="lowerLetter"/>
      <w:lvlText w:val="%8."/>
      <w:lvlJc w:val="left"/>
      <w:pPr>
        <w:ind w:left="576" w:hanging="576"/>
      </w:pPr>
      <w:rPr>
        <w:rFonts w:ascii="Times New Roman" w:hAnsi="Times New Roman" w:cs="Times New Roman" w:hint="default"/>
      </w:rPr>
    </w:lvl>
    <w:lvl w:ilvl="8">
      <w:start w:val="1"/>
      <w:numFmt w:val="lowerRoman"/>
      <w:lvlText w:val="%9."/>
      <w:lvlJc w:val="left"/>
      <w:pPr>
        <w:ind w:left="576" w:hanging="576"/>
      </w:pPr>
      <w:rPr>
        <w:rFonts w:ascii="Times New Roman" w:hAnsi="Times New Roman" w:cs="Times New Roman" w:hint="default"/>
      </w:rPr>
    </w:lvl>
  </w:abstractNum>
  <w:abstractNum w:abstractNumId="23">
    <w:nsid w:val="62A04F14"/>
    <w:multiLevelType w:val="hybridMultilevel"/>
    <w:tmpl w:val="DADCED1E"/>
    <w:lvl w:ilvl="0" w:tplc="04090015">
      <w:start w:val="1"/>
      <w:numFmt w:val="upp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4">
    <w:nsid w:val="63114482"/>
    <w:multiLevelType w:val="multilevel"/>
    <w:tmpl w:val="99FE15AC"/>
    <w:lvl w:ilvl="0">
      <w:start w:val="2"/>
      <w:numFmt w:val="upperLetter"/>
      <w:lvlText w:val="%1."/>
      <w:lvlJc w:val="left"/>
      <w:pPr>
        <w:ind w:left="576" w:hanging="576"/>
      </w:pPr>
      <w:rPr>
        <w:rFonts w:hint="default"/>
        <w:sz w:val="28"/>
        <w:szCs w:val="28"/>
      </w:rPr>
    </w:lvl>
    <w:lvl w:ilvl="1">
      <w:start w:val="1"/>
      <w:numFmt w:val="decimal"/>
      <w:lvlText w:val="%2. "/>
      <w:lvlJc w:val="left"/>
      <w:pPr>
        <w:ind w:left="576" w:hanging="576"/>
      </w:pPr>
      <w:rPr>
        <w:rFonts w:ascii="Times New Roman" w:hAnsi="Times New Roman" w:cs="Times New Roman" w:hint="default"/>
      </w:rPr>
    </w:lvl>
    <w:lvl w:ilvl="2">
      <w:start w:val="1"/>
      <w:numFmt w:val="lowerLetter"/>
      <w:lvlText w:val="%3."/>
      <w:lvlJc w:val="left"/>
      <w:pPr>
        <w:ind w:left="576" w:hanging="576"/>
      </w:pPr>
      <w:rPr>
        <w:rFonts w:ascii="Times New Roman" w:hAnsi="Times New Roman" w:cs="Times New Roman" w:hint="default"/>
      </w:rPr>
    </w:lvl>
    <w:lvl w:ilvl="3">
      <w:start w:val="1"/>
      <w:numFmt w:val="decimal"/>
      <w:lvlText w:val="%4. "/>
      <w:lvlJc w:val="left"/>
      <w:pPr>
        <w:ind w:left="576" w:hanging="576"/>
      </w:pPr>
      <w:rPr>
        <w:rFonts w:ascii="Times New Roman" w:hAnsi="Times New Roman" w:cs="Times New Roman" w:hint="default"/>
      </w:rPr>
    </w:lvl>
    <w:lvl w:ilvl="4">
      <w:start w:val="1"/>
      <w:numFmt w:val="lowerLetter"/>
      <w:lvlText w:val="(%5)"/>
      <w:lvlJc w:val="left"/>
      <w:pPr>
        <w:ind w:left="576" w:hanging="576"/>
      </w:pPr>
      <w:rPr>
        <w:rFonts w:ascii="Times New Roman" w:hAnsi="Times New Roman" w:cs="Times New Roman" w:hint="default"/>
      </w:rPr>
    </w:lvl>
    <w:lvl w:ilvl="5">
      <w:start w:val="1"/>
      <w:numFmt w:val="lowerRoman"/>
      <w:lvlText w:val="(%6)"/>
      <w:lvlJc w:val="left"/>
      <w:pPr>
        <w:ind w:left="576" w:hanging="576"/>
      </w:pPr>
      <w:rPr>
        <w:rFonts w:ascii="Times New Roman" w:hAnsi="Times New Roman" w:cs="Times New Roman" w:hint="default"/>
      </w:rPr>
    </w:lvl>
    <w:lvl w:ilvl="6">
      <w:start w:val="1"/>
      <w:numFmt w:val="decimal"/>
      <w:lvlText w:val="%7."/>
      <w:lvlJc w:val="left"/>
      <w:pPr>
        <w:ind w:left="576" w:hanging="576"/>
      </w:pPr>
      <w:rPr>
        <w:rFonts w:ascii="Times New Roman" w:hAnsi="Times New Roman" w:cs="Times New Roman" w:hint="default"/>
      </w:rPr>
    </w:lvl>
    <w:lvl w:ilvl="7">
      <w:start w:val="1"/>
      <w:numFmt w:val="lowerLetter"/>
      <w:lvlText w:val="%8."/>
      <w:lvlJc w:val="left"/>
      <w:pPr>
        <w:ind w:left="576" w:hanging="576"/>
      </w:pPr>
      <w:rPr>
        <w:rFonts w:ascii="Times New Roman" w:hAnsi="Times New Roman" w:cs="Times New Roman" w:hint="default"/>
      </w:rPr>
    </w:lvl>
    <w:lvl w:ilvl="8">
      <w:start w:val="1"/>
      <w:numFmt w:val="lowerRoman"/>
      <w:lvlText w:val="%9."/>
      <w:lvlJc w:val="left"/>
      <w:pPr>
        <w:ind w:left="576" w:hanging="576"/>
      </w:pPr>
      <w:rPr>
        <w:rFonts w:ascii="Times New Roman" w:hAnsi="Times New Roman" w:cs="Times New Roman" w:hint="default"/>
      </w:rPr>
    </w:lvl>
  </w:abstractNum>
  <w:abstractNum w:abstractNumId="25">
    <w:nsid w:val="64CC41D0"/>
    <w:multiLevelType w:val="hybridMultilevel"/>
    <w:tmpl w:val="34589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03767D"/>
    <w:multiLevelType w:val="hybridMultilevel"/>
    <w:tmpl w:val="8200A1A0"/>
    <w:lvl w:ilvl="0" w:tplc="89865208">
      <w:start w:val="1"/>
      <w:numFmt w:val="decimal"/>
      <w:lvlText w:val="%1."/>
      <w:lvlJc w:val="right"/>
      <w:pPr>
        <w:ind w:left="180" w:hanging="180"/>
      </w:pPr>
      <w:rPr>
        <w:rFonts w:ascii="Times New Roman" w:eastAsia="Times New Roman" w:hAnsi="Times New Roman"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27">
    <w:nsid w:val="6976226B"/>
    <w:multiLevelType w:val="hybridMultilevel"/>
    <w:tmpl w:val="D0FE3426"/>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8">
    <w:nsid w:val="6D041334"/>
    <w:multiLevelType w:val="hybridMultilevel"/>
    <w:tmpl w:val="729C3EB2"/>
    <w:lvl w:ilvl="0" w:tplc="99C6AFA2">
      <w:start w:val="1"/>
      <w:numFmt w:val="decimal"/>
      <w:pStyle w:val="Style1"/>
      <w:lvlText w:val="%1."/>
      <w:lvlJc w:val="left"/>
      <w:pPr>
        <w:ind w:left="360" w:hanging="360"/>
      </w:pPr>
      <w:rPr>
        <w:rFonts w:ascii="Times New Roman" w:eastAsia="Times New Roman" w:hAnsi="Times New Roman" w:cs="Times New Roman" w:hint="default"/>
        <w:sz w:val="28"/>
        <w:szCs w:val="28"/>
      </w:rPr>
    </w:lvl>
    <w:lvl w:ilvl="1" w:tplc="A2B0DFD0">
      <w:start w:val="4"/>
      <w:numFmt w:val="upperLetter"/>
      <w:lvlText w:val="%2."/>
      <w:lvlJc w:val="left"/>
      <w:pPr>
        <w:ind w:left="90" w:hanging="360"/>
      </w:pPr>
      <w:rPr>
        <w:rFonts w:ascii="Times New Roman" w:eastAsia="Times New Roman" w:hAnsi="Times New Roman" w:hint="default"/>
      </w:rPr>
    </w:lvl>
    <w:lvl w:ilvl="2" w:tplc="BCEE8386">
      <w:start w:val="1"/>
      <w:numFmt w:val="decimal"/>
      <w:lvlText w:val="%3."/>
      <w:lvlJc w:val="right"/>
      <w:pPr>
        <w:ind w:left="2160" w:hanging="180"/>
      </w:pPr>
      <w:rPr>
        <w:rFonts w:ascii="Times New Roman" w:eastAsia="Times New Roman" w:hAnsi="Times New Roman"/>
      </w:rPr>
    </w:lvl>
    <w:lvl w:ilvl="3" w:tplc="0409000F">
      <w:start w:val="1"/>
      <w:numFmt w:val="decimal"/>
      <w:lvlText w:val="%4."/>
      <w:lvlJc w:val="left"/>
      <w:pPr>
        <w:ind w:left="2160" w:hanging="360"/>
      </w:pPr>
      <w:rPr>
        <w:rFonts w:ascii="Times New Roman" w:hAnsi="Times New Roman" w:cs="Times New Roman"/>
      </w:rPr>
    </w:lvl>
    <w:lvl w:ilvl="4" w:tplc="04090019">
      <w:start w:val="1"/>
      <w:numFmt w:val="lowerLetter"/>
      <w:lvlText w:val="%5."/>
      <w:lvlJc w:val="left"/>
      <w:pPr>
        <w:ind w:left="2880" w:hanging="360"/>
      </w:pPr>
      <w:rPr>
        <w:rFonts w:ascii="Times New Roman" w:hAnsi="Times New Roman" w:cs="Times New Roman"/>
      </w:rPr>
    </w:lvl>
    <w:lvl w:ilvl="5" w:tplc="0409001B">
      <w:start w:val="1"/>
      <w:numFmt w:val="lowerRoman"/>
      <w:lvlText w:val="%6."/>
      <w:lvlJc w:val="right"/>
      <w:pPr>
        <w:ind w:left="3600" w:hanging="180"/>
      </w:pPr>
      <w:rPr>
        <w:rFonts w:ascii="Times New Roman" w:hAnsi="Times New Roman" w:cs="Times New Roman"/>
      </w:rPr>
    </w:lvl>
    <w:lvl w:ilvl="6" w:tplc="0409000F">
      <w:start w:val="1"/>
      <w:numFmt w:val="decimal"/>
      <w:lvlText w:val="%7."/>
      <w:lvlJc w:val="left"/>
      <w:pPr>
        <w:ind w:left="4320" w:hanging="360"/>
      </w:pPr>
      <w:rPr>
        <w:rFonts w:ascii="Times New Roman" w:hAnsi="Times New Roman" w:cs="Times New Roman"/>
      </w:rPr>
    </w:lvl>
    <w:lvl w:ilvl="7" w:tplc="04090019">
      <w:start w:val="1"/>
      <w:numFmt w:val="lowerLetter"/>
      <w:lvlText w:val="%8."/>
      <w:lvlJc w:val="left"/>
      <w:pPr>
        <w:ind w:left="5040" w:hanging="360"/>
      </w:pPr>
      <w:rPr>
        <w:rFonts w:ascii="Times New Roman" w:hAnsi="Times New Roman" w:cs="Times New Roman"/>
      </w:rPr>
    </w:lvl>
    <w:lvl w:ilvl="8" w:tplc="0409001B">
      <w:start w:val="1"/>
      <w:numFmt w:val="lowerRoman"/>
      <w:lvlText w:val="%9."/>
      <w:lvlJc w:val="right"/>
      <w:pPr>
        <w:ind w:left="5760" w:hanging="180"/>
      </w:pPr>
      <w:rPr>
        <w:rFonts w:ascii="Times New Roman" w:hAnsi="Times New Roman" w:cs="Times New Roman"/>
      </w:rPr>
    </w:lvl>
  </w:abstractNum>
  <w:abstractNum w:abstractNumId="29">
    <w:nsid w:val="718A1496"/>
    <w:multiLevelType w:val="hybridMultilevel"/>
    <w:tmpl w:val="CEEA9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6E38EB"/>
    <w:multiLevelType w:val="hybridMultilevel"/>
    <w:tmpl w:val="AB52029C"/>
    <w:lvl w:ilvl="0" w:tplc="89865208">
      <w:start w:val="1"/>
      <w:numFmt w:val="decimal"/>
      <w:lvlText w:val="%1."/>
      <w:lvlJc w:val="right"/>
      <w:pPr>
        <w:ind w:left="360" w:hanging="360"/>
      </w:pPr>
      <w:rPr>
        <w:rFonts w:ascii="Times New Roman" w:eastAsia="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8A77F7F"/>
    <w:multiLevelType w:val="hybridMultilevel"/>
    <w:tmpl w:val="F000B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9"/>
  </w:num>
  <w:num w:numId="3">
    <w:abstractNumId w:val="6"/>
  </w:num>
  <w:num w:numId="4">
    <w:abstractNumId w:val="22"/>
  </w:num>
  <w:num w:numId="5">
    <w:abstractNumId w:val="19"/>
  </w:num>
  <w:num w:numId="6">
    <w:abstractNumId w:val="20"/>
  </w:num>
  <w:num w:numId="7">
    <w:abstractNumId w:val="8"/>
  </w:num>
  <w:num w:numId="8">
    <w:abstractNumId w:val="15"/>
  </w:num>
  <w:num w:numId="9">
    <w:abstractNumId w:val="12"/>
  </w:num>
  <w:num w:numId="10">
    <w:abstractNumId w:val="21"/>
  </w:num>
  <w:num w:numId="11">
    <w:abstractNumId w:val="28"/>
  </w:num>
  <w:num w:numId="12">
    <w:abstractNumId w:val="14"/>
  </w:num>
  <w:num w:numId="13">
    <w:abstractNumId w:val="26"/>
  </w:num>
  <w:num w:numId="14">
    <w:abstractNumId w:val="11"/>
  </w:num>
  <w:num w:numId="15">
    <w:abstractNumId w:val="0"/>
  </w:num>
  <w:num w:numId="16">
    <w:abstractNumId w:val="30"/>
  </w:num>
  <w:num w:numId="17">
    <w:abstractNumId w:val="18"/>
  </w:num>
  <w:num w:numId="18">
    <w:abstractNumId w:val="3"/>
  </w:num>
  <w:num w:numId="19">
    <w:abstractNumId w:val="17"/>
  </w:num>
  <w:num w:numId="20">
    <w:abstractNumId w:val="9"/>
  </w:num>
  <w:num w:numId="21">
    <w:abstractNumId w:val="24"/>
  </w:num>
  <w:num w:numId="22">
    <w:abstractNumId w:val="28"/>
    <w:lvlOverride w:ilvl="0">
      <w:startOverride w:val="1"/>
    </w:lvlOverride>
  </w:num>
  <w:num w:numId="23">
    <w:abstractNumId w:val="28"/>
    <w:lvlOverride w:ilvl="0">
      <w:startOverride w:val="1"/>
    </w:lvlOverride>
  </w:num>
  <w:num w:numId="24">
    <w:abstractNumId w:val="1"/>
  </w:num>
  <w:num w:numId="25">
    <w:abstractNumId w:val="16"/>
  </w:num>
  <w:num w:numId="26">
    <w:abstractNumId w:val="7"/>
  </w:num>
  <w:num w:numId="27">
    <w:abstractNumId w:val="29"/>
  </w:num>
  <w:num w:numId="28">
    <w:abstractNumId w:val="10"/>
  </w:num>
  <w:num w:numId="29">
    <w:abstractNumId w:val="28"/>
    <w:lvlOverride w:ilvl="0">
      <w:startOverride w:val="1"/>
    </w:lvlOverride>
  </w:num>
  <w:num w:numId="30">
    <w:abstractNumId w:val="28"/>
    <w:lvlOverride w:ilvl="0">
      <w:startOverride w:val="1"/>
    </w:lvlOverride>
  </w:num>
  <w:num w:numId="31">
    <w:abstractNumId w:val="31"/>
  </w:num>
  <w:num w:numId="32">
    <w:abstractNumId w:val="25"/>
  </w:num>
  <w:num w:numId="33">
    <w:abstractNumId w:val="4"/>
  </w:num>
  <w:num w:numId="34">
    <w:abstractNumId w:val="28"/>
    <w:lvlOverride w:ilvl="0">
      <w:startOverride w:val="1"/>
    </w:lvlOverride>
  </w:num>
  <w:num w:numId="35">
    <w:abstractNumId w:val="28"/>
    <w:lvlOverride w:ilvl="0">
      <w:startOverride w:val="1"/>
    </w:lvlOverride>
  </w:num>
  <w:num w:numId="36">
    <w:abstractNumId w:val="5"/>
  </w:num>
  <w:num w:numId="37">
    <w:abstractNumId w:val="2"/>
  </w:num>
  <w:num w:numId="38">
    <w:abstractNumId w:val="23"/>
  </w:num>
  <w:num w:numId="39">
    <w:abstractNumId w:val="13"/>
  </w:num>
  <w:num w:numId="40">
    <w:abstractNumId w:val="28"/>
    <w:lvlOverride w:ilvl="0">
      <w:startOverride w:val="1"/>
    </w:lvlOverride>
  </w:num>
  <w:num w:numId="41">
    <w:abstractNumId w:val="28"/>
    <w:lvlOverride w:ilvl="0">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efaultTabStop w:val="720"/>
  <w:doNotHyphenateCaps/>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rsids>
    <w:rsidRoot w:val="00A536BE"/>
    <w:rsid w:val="000036A4"/>
    <w:rsid w:val="00003F37"/>
    <w:rsid w:val="00006235"/>
    <w:rsid w:val="0001252E"/>
    <w:rsid w:val="0001325C"/>
    <w:rsid w:val="00013464"/>
    <w:rsid w:val="00014CC0"/>
    <w:rsid w:val="000157E8"/>
    <w:rsid w:val="0001651D"/>
    <w:rsid w:val="00016F1D"/>
    <w:rsid w:val="00017065"/>
    <w:rsid w:val="00017F21"/>
    <w:rsid w:val="00020E3D"/>
    <w:rsid w:val="00021506"/>
    <w:rsid w:val="0002230B"/>
    <w:rsid w:val="000247BE"/>
    <w:rsid w:val="00027E96"/>
    <w:rsid w:val="00030482"/>
    <w:rsid w:val="00031101"/>
    <w:rsid w:val="0003426C"/>
    <w:rsid w:val="000346A4"/>
    <w:rsid w:val="00035252"/>
    <w:rsid w:val="00040B69"/>
    <w:rsid w:val="00041D0F"/>
    <w:rsid w:val="0004269E"/>
    <w:rsid w:val="00045466"/>
    <w:rsid w:val="0004783E"/>
    <w:rsid w:val="00051B0E"/>
    <w:rsid w:val="000532C5"/>
    <w:rsid w:val="000546B8"/>
    <w:rsid w:val="00056787"/>
    <w:rsid w:val="000577CE"/>
    <w:rsid w:val="0006088A"/>
    <w:rsid w:val="00060DCC"/>
    <w:rsid w:val="00061738"/>
    <w:rsid w:val="00062198"/>
    <w:rsid w:val="0006331A"/>
    <w:rsid w:val="00063651"/>
    <w:rsid w:val="00064732"/>
    <w:rsid w:val="000650CF"/>
    <w:rsid w:val="00065FEC"/>
    <w:rsid w:val="000675E5"/>
    <w:rsid w:val="000700B7"/>
    <w:rsid w:val="00070C86"/>
    <w:rsid w:val="00071048"/>
    <w:rsid w:val="00071829"/>
    <w:rsid w:val="00071AF2"/>
    <w:rsid w:val="00072D87"/>
    <w:rsid w:val="00074D79"/>
    <w:rsid w:val="00075CD3"/>
    <w:rsid w:val="00075F98"/>
    <w:rsid w:val="00076244"/>
    <w:rsid w:val="00077843"/>
    <w:rsid w:val="0008461D"/>
    <w:rsid w:val="000857B3"/>
    <w:rsid w:val="000857B6"/>
    <w:rsid w:val="00087B4A"/>
    <w:rsid w:val="00093E45"/>
    <w:rsid w:val="00094AEF"/>
    <w:rsid w:val="000950C6"/>
    <w:rsid w:val="000A37F0"/>
    <w:rsid w:val="000A56AB"/>
    <w:rsid w:val="000A5899"/>
    <w:rsid w:val="000A5F45"/>
    <w:rsid w:val="000B1EB3"/>
    <w:rsid w:val="000B2E59"/>
    <w:rsid w:val="000B39FC"/>
    <w:rsid w:val="000B4274"/>
    <w:rsid w:val="000B4A5F"/>
    <w:rsid w:val="000B5A90"/>
    <w:rsid w:val="000B5D70"/>
    <w:rsid w:val="000B6F66"/>
    <w:rsid w:val="000C291F"/>
    <w:rsid w:val="000C5271"/>
    <w:rsid w:val="000D120B"/>
    <w:rsid w:val="000D1716"/>
    <w:rsid w:val="000D1EE9"/>
    <w:rsid w:val="000D6A92"/>
    <w:rsid w:val="000D7EA4"/>
    <w:rsid w:val="000E09E2"/>
    <w:rsid w:val="000E11C3"/>
    <w:rsid w:val="000E1D76"/>
    <w:rsid w:val="000E21F6"/>
    <w:rsid w:val="000E685A"/>
    <w:rsid w:val="000E6E67"/>
    <w:rsid w:val="000F253B"/>
    <w:rsid w:val="000F5814"/>
    <w:rsid w:val="000F7C3C"/>
    <w:rsid w:val="001012C7"/>
    <w:rsid w:val="00102836"/>
    <w:rsid w:val="001072BC"/>
    <w:rsid w:val="00107DA4"/>
    <w:rsid w:val="0011118E"/>
    <w:rsid w:val="00112F52"/>
    <w:rsid w:val="00113C2A"/>
    <w:rsid w:val="00114F52"/>
    <w:rsid w:val="00116913"/>
    <w:rsid w:val="00116AE5"/>
    <w:rsid w:val="00116F09"/>
    <w:rsid w:val="001170C2"/>
    <w:rsid w:val="00120972"/>
    <w:rsid w:val="00121BC5"/>
    <w:rsid w:val="00124133"/>
    <w:rsid w:val="00124368"/>
    <w:rsid w:val="0012522D"/>
    <w:rsid w:val="00125BBA"/>
    <w:rsid w:val="00134A0D"/>
    <w:rsid w:val="00136100"/>
    <w:rsid w:val="00136877"/>
    <w:rsid w:val="00136EEE"/>
    <w:rsid w:val="0014360E"/>
    <w:rsid w:val="00143F09"/>
    <w:rsid w:val="00144A0E"/>
    <w:rsid w:val="00150E66"/>
    <w:rsid w:val="0015126E"/>
    <w:rsid w:val="0016365A"/>
    <w:rsid w:val="00163A11"/>
    <w:rsid w:val="00164AFA"/>
    <w:rsid w:val="00166E26"/>
    <w:rsid w:val="001715A8"/>
    <w:rsid w:val="001725DB"/>
    <w:rsid w:val="00172967"/>
    <w:rsid w:val="00173780"/>
    <w:rsid w:val="00175B3F"/>
    <w:rsid w:val="00176C89"/>
    <w:rsid w:val="0018050E"/>
    <w:rsid w:val="001834CF"/>
    <w:rsid w:val="00184B1B"/>
    <w:rsid w:val="00184CD9"/>
    <w:rsid w:val="00184ED2"/>
    <w:rsid w:val="00185048"/>
    <w:rsid w:val="00190323"/>
    <w:rsid w:val="00195B08"/>
    <w:rsid w:val="001A0452"/>
    <w:rsid w:val="001A36AE"/>
    <w:rsid w:val="001A3996"/>
    <w:rsid w:val="001A51EB"/>
    <w:rsid w:val="001A6255"/>
    <w:rsid w:val="001A6287"/>
    <w:rsid w:val="001B1A70"/>
    <w:rsid w:val="001B1C2C"/>
    <w:rsid w:val="001B3123"/>
    <w:rsid w:val="001C09AF"/>
    <w:rsid w:val="001C3285"/>
    <w:rsid w:val="001C35CC"/>
    <w:rsid w:val="001C3F8E"/>
    <w:rsid w:val="001C5E3E"/>
    <w:rsid w:val="001D01C1"/>
    <w:rsid w:val="001D02FC"/>
    <w:rsid w:val="001D0AAD"/>
    <w:rsid w:val="001D111B"/>
    <w:rsid w:val="001D268C"/>
    <w:rsid w:val="001D3974"/>
    <w:rsid w:val="001D4562"/>
    <w:rsid w:val="001D5F0D"/>
    <w:rsid w:val="001D616B"/>
    <w:rsid w:val="001E08EE"/>
    <w:rsid w:val="001E34D6"/>
    <w:rsid w:val="001E4514"/>
    <w:rsid w:val="001E53FA"/>
    <w:rsid w:val="001E5754"/>
    <w:rsid w:val="001E619F"/>
    <w:rsid w:val="001E6F85"/>
    <w:rsid w:val="001F0723"/>
    <w:rsid w:val="001F28E6"/>
    <w:rsid w:val="001F37BE"/>
    <w:rsid w:val="001F4BF2"/>
    <w:rsid w:val="001F50F5"/>
    <w:rsid w:val="001F54AC"/>
    <w:rsid w:val="001F57C2"/>
    <w:rsid w:val="001F610E"/>
    <w:rsid w:val="001F70BA"/>
    <w:rsid w:val="00201058"/>
    <w:rsid w:val="00201DC4"/>
    <w:rsid w:val="00202752"/>
    <w:rsid w:val="002037F7"/>
    <w:rsid w:val="00203880"/>
    <w:rsid w:val="002058DC"/>
    <w:rsid w:val="00206166"/>
    <w:rsid w:val="0021114A"/>
    <w:rsid w:val="002111A0"/>
    <w:rsid w:val="0021206A"/>
    <w:rsid w:val="002121DD"/>
    <w:rsid w:val="0021234F"/>
    <w:rsid w:val="002164AD"/>
    <w:rsid w:val="00216E63"/>
    <w:rsid w:val="00220A6B"/>
    <w:rsid w:val="00225E97"/>
    <w:rsid w:val="00232ADE"/>
    <w:rsid w:val="00234043"/>
    <w:rsid w:val="00234D13"/>
    <w:rsid w:val="00234EA0"/>
    <w:rsid w:val="00235733"/>
    <w:rsid w:val="00235927"/>
    <w:rsid w:val="002409EB"/>
    <w:rsid w:val="00242B19"/>
    <w:rsid w:val="0024458E"/>
    <w:rsid w:val="00246CAC"/>
    <w:rsid w:val="002470CA"/>
    <w:rsid w:val="00253C90"/>
    <w:rsid w:val="00254120"/>
    <w:rsid w:val="0025483C"/>
    <w:rsid w:val="0026006B"/>
    <w:rsid w:val="00260190"/>
    <w:rsid w:val="0026034A"/>
    <w:rsid w:val="00263BE9"/>
    <w:rsid w:val="00264B22"/>
    <w:rsid w:val="0026524B"/>
    <w:rsid w:val="002655F3"/>
    <w:rsid w:val="00266932"/>
    <w:rsid w:val="00272759"/>
    <w:rsid w:val="002743A9"/>
    <w:rsid w:val="00274477"/>
    <w:rsid w:val="00274AF6"/>
    <w:rsid w:val="00274BAB"/>
    <w:rsid w:val="002758E1"/>
    <w:rsid w:val="00281ECB"/>
    <w:rsid w:val="00284201"/>
    <w:rsid w:val="002848A9"/>
    <w:rsid w:val="00284EA9"/>
    <w:rsid w:val="002854B0"/>
    <w:rsid w:val="00290586"/>
    <w:rsid w:val="00292719"/>
    <w:rsid w:val="00294AEE"/>
    <w:rsid w:val="00295E07"/>
    <w:rsid w:val="002A005B"/>
    <w:rsid w:val="002A4236"/>
    <w:rsid w:val="002B1097"/>
    <w:rsid w:val="002B1EAB"/>
    <w:rsid w:val="002B2B7F"/>
    <w:rsid w:val="002B312B"/>
    <w:rsid w:val="002B402B"/>
    <w:rsid w:val="002B772D"/>
    <w:rsid w:val="002C1DF6"/>
    <w:rsid w:val="002C2B17"/>
    <w:rsid w:val="002C3052"/>
    <w:rsid w:val="002C5E4C"/>
    <w:rsid w:val="002C6DF0"/>
    <w:rsid w:val="002C6F71"/>
    <w:rsid w:val="002D6203"/>
    <w:rsid w:val="002E09CA"/>
    <w:rsid w:val="002E2363"/>
    <w:rsid w:val="002E3566"/>
    <w:rsid w:val="002E480D"/>
    <w:rsid w:val="002E6C80"/>
    <w:rsid w:val="002F1E00"/>
    <w:rsid w:val="002F4EF8"/>
    <w:rsid w:val="002F626A"/>
    <w:rsid w:val="003024A4"/>
    <w:rsid w:val="00303D34"/>
    <w:rsid w:val="00305473"/>
    <w:rsid w:val="003072F4"/>
    <w:rsid w:val="003117FC"/>
    <w:rsid w:val="00311922"/>
    <w:rsid w:val="00313350"/>
    <w:rsid w:val="00321653"/>
    <w:rsid w:val="00327528"/>
    <w:rsid w:val="003275B0"/>
    <w:rsid w:val="0033032F"/>
    <w:rsid w:val="00330C2B"/>
    <w:rsid w:val="00331BCA"/>
    <w:rsid w:val="00331C9D"/>
    <w:rsid w:val="0033369D"/>
    <w:rsid w:val="0033393F"/>
    <w:rsid w:val="00336202"/>
    <w:rsid w:val="00340613"/>
    <w:rsid w:val="003410DB"/>
    <w:rsid w:val="00343FF5"/>
    <w:rsid w:val="003440FB"/>
    <w:rsid w:val="00344E8F"/>
    <w:rsid w:val="00347A54"/>
    <w:rsid w:val="00353F22"/>
    <w:rsid w:val="00354EC5"/>
    <w:rsid w:val="003605EF"/>
    <w:rsid w:val="00360C01"/>
    <w:rsid w:val="00361E20"/>
    <w:rsid w:val="003631A9"/>
    <w:rsid w:val="00365BCC"/>
    <w:rsid w:val="0036740E"/>
    <w:rsid w:val="00375986"/>
    <w:rsid w:val="00376BF7"/>
    <w:rsid w:val="00380547"/>
    <w:rsid w:val="00380D1C"/>
    <w:rsid w:val="00384F26"/>
    <w:rsid w:val="0038632E"/>
    <w:rsid w:val="003902DB"/>
    <w:rsid w:val="00394456"/>
    <w:rsid w:val="00394A7C"/>
    <w:rsid w:val="00394BA7"/>
    <w:rsid w:val="00395161"/>
    <w:rsid w:val="0039548B"/>
    <w:rsid w:val="00395628"/>
    <w:rsid w:val="00396E62"/>
    <w:rsid w:val="003A089A"/>
    <w:rsid w:val="003A090A"/>
    <w:rsid w:val="003A3001"/>
    <w:rsid w:val="003A4E6F"/>
    <w:rsid w:val="003A51E8"/>
    <w:rsid w:val="003A62CE"/>
    <w:rsid w:val="003A78CF"/>
    <w:rsid w:val="003A7C06"/>
    <w:rsid w:val="003B3261"/>
    <w:rsid w:val="003B5C80"/>
    <w:rsid w:val="003C0103"/>
    <w:rsid w:val="003C18EE"/>
    <w:rsid w:val="003C2C44"/>
    <w:rsid w:val="003C39D6"/>
    <w:rsid w:val="003C46B3"/>
    <w:rsid w:val="003C4866"/>
    <w:rsid w:val="003C4ABB"/>
    <w:rsid w:val="003C5A90"/>
    <w:rsid w:val="003C5CE9"/>
    <w:rsid w:val="003C5FD1"/>
    <w:rsid w:val="003D0161"/>
    <w:rsid w:val="003D1319"/>
    <w:rsid w:val="003D4192"/>
    <w:rsid w:val="003D4512"/>
    <w:rsid w:val="003D4D63"/>
    <w:rsid w:val="003D75FF"/>
    <w:rsid w:val="003D7977"/>
    <w:rsid w:val="003E2217"/>
    <w:rsid w:val="003E2EA0"/>
    <w:rsid w:val="003E3278"/>
    <w:rsid w:val="003E3EC0"/>
    <w:rsid w:val="003E42E4"/>
    <w:rsid w:val="003F139F"/>
    <w:rsid w:val="003F1912"/>
    <w:rsid w:val="003F32FF"/>
    <w:rsid w:val="003F49FF"/>
    <w:rsid w:val="003F5293"/>
    <w:rsid w:val="003F54B3"/>
    <w:rsid w:val="003F54ED"/>
    <w:rsid w:val="003F55CD"/>
    <w:rsid w:val="003F7003"/>
    <w:rsid w:val="003F7938"/>
    <w:rsid w:val="0040193D"/>
    <w:rsid w:val="00406764"/>
    <w:rsid w:val="00407CAB"/>
    <w:rsid w:val="00407E05"/>
    <w:rsid w:val="00410D93"/>
    <w:rsid w:val="00411D4C"/>
    <w:rsid w:val="00413300"/>
    <w:rsid w:val="004146AF"/>
    <w:rsid w:val="00417C45"/>
    <w:rsid w:val="00424B25"/>
    <w:rsid w:val="004277EF"/>
    <w:rsid w:val="00433B4D"/>
    <w:rsid w:val="00435B37"/>
    <w:rsid w:val="00436CAF"/>
    <w:rsid w:val="00436D40"/>
    <w:rsid w:val="004417C6"/>
    <w:rsid w:val="00442526"/>
    <w:rsid w:val="00443726"/>
    <w:rsid w:val="0044420D"/>
    <w:rsid w:val="00446AE2"/>
    <w:rsid w:val="00446EC1"/>
    <w:rsid w:val="004475C6"/>
    <w:rsid w:val="00450A1D"/>
    <w:rsid w:val="004525C2"/>
    <w:rsid w:val="00452BD6"/>
    <w:rsid w:val="0045332F"/>
    <w:rsid w:val="00453912"/>
    <w:rsid w:val="00454FB3"/>
    <w:rsid w:val="00455A63"/>
    <w:rsid w:val="00455C85"/>
    <w:rsid w:val="00462E2A"/>
    <w:rsid w:val="0046410A"/>
    <w:rsid w:val="00464266"/>
    <w:rsid w:val="004646BC"/>
    <w:rsid w:val="004655D6"/>
    <w:rsid w:val="0047177E"/>
    <w:rsid w:val="0047185F"/>
    <w:rsid w:val="00471B68"/>
    <w:rsid w:val="00471C31"/>
    <w:rsid w:val="00471F6D"/>
    <w:rsid w:val="004726DD"/>
    <w:rsid w:val="00473094"/>
    <w:rsid w:val="0047396C"/>
    <w:rsid w:val="0047420C"/>
    <w:rsid w:val="00476D33"/>
    <w:rsid w:val="004771ED"/>
    <w:rsid w:val="00477776"/>
    <w:rsid w:val="00480D13"/>
    <w:rsid w:val="00481DF5"/>
    <w:rsid w:val="004833B8"/>
    <w:rsid w:val="00484856"/>
    <w:rsid w:val="00492389"/>
    <w:rsid w:val="00492486"/>
    <w:rsid w:val="00492557"/>
    <w:rsid w:val="00493A81"/>
    <w:rsid w:val="0049693E"/>
    <w:rsid w:val="004979BA"/>
    <w:rsid w:val="00497F9B"/>
    <w:rsid w:val="004A201D"/>
    <w:rsid w:val="004A3CBC"/>
    <w:rsid w:val="004A4782"/>
    <w:rsid w:val="004A79CB"/>
    <w:rsid w:val="004B187A"/>
    <w:rsid w:val="004B2D6E"/>
    <w:rsid w:val="004B44B7"/>
    <w:rsid w:val="004B47C2"/>
    <w:rsid w:val="004B7AD7"/>
    <w:rsid w:val="004C0871"/>
    <w:rsid w:val="004C0A0B"/>
    <w:rsid w:val="004C157D"/>
    <w:rsid w:val="004C266F"/>
    <w:rsid w:val="004C26B5"/>
    <w:rsid w:val="004C2E59"/>
    <w:rsid w:val="004C605F"/>
    <w:rsid w:val="004C6C4D"/>
    <w:rsid w:val="004C7DB4"/>
    <w:rsid w:val="004D1A4A"/>
    <w:rsid w:val="004D1D13"/>
    <w:rsid w:val="004D1EBA"/>
    <w:rsid w:val="004D2402"/>
    <w:rsid w:val="004D2B94"/>
    <w:rsid w:val="004D2C6F"/>
    <w:rsid w:val="004D401D"/>
    <w:rsid w:val="004D4E4E"/>
    <w:rsid w:val="004D54FA"/>
    <w:rsid w:val="004D6A96"/>
    <w:rsid w:val="004D6C2F"/>
    <w:rsid w:val="004E1044"/>
    <w:rsid w:val="004E1674"/>
    <w:rsid w:val="004E1DB2"/>
    <w:rsid w:val="004E2588"/>
    <w:rsid w:val="004E2D54"/>
    <w:rsid w:val="004E3436"/>
    <w:rsid w:val="004E570C"/>
    <w:rsid w:val="004E7BD3"/>
    <w:rsid w:val="004F0C5F"/>
    <w:rsid w:val="004F1902"/>
    <w:rsid w:val="004F37DC"/>
    <w:rsid w:val="004F38EB"/>
    <w:rsid w:val="004F4DB4"/>
    <w:rsid w:val="004F53DF"/>
    <w:rsid w:val="004F64F9"/>
    <w:rsid w:val="004F6B3B"/>
    <w:rsid w:val="004F78E9"/>
    <w:rsid w:val="00502F54"/>
    <w:rsid w:val="00504253"/>
    <w:rsid w:val="00505A32"/>
    <w:rsid w:val="00506BDD"/>
    <w:rsid w:val="00506EA6"/>
    <w:rsid w:val="00507335"/>
    <w:rsid w:val="00510E10"/>
    <w:rsid w:val="00515E01"/>
    <w:rsid w:val="005244AF"/>
    <w:rsid w:val="005244DB"/>
    <w:rsid w:val="00530779"/>
    <w:rsid w:val="00530A2E"/>
    <w:rsid w:val="005351B2"/>
    <w:rsid w:val="00537AB9"/>
    <w:rsid w:val="005438DF"/>
    <w:rsid w:val="00545B4F"/>
    <w:rsid w:val="005465B9"/>
    <w:rsid w:val="005466BA"/>
    <w:rsid w:val="00551809"/>
    <w:rsid w:val="0055267F"/>
    <w:rsid w:val="005559BA"/>
    <w:rsid w:val="0056041D"/>
    <w:rsid w:val="005619DA"/>
    <w:rsid w:val="0056410F"/>
    <w:rsid w:val="00564F0A"/>
    <w:rsid w:val="00567569"/>
    <w:rsid w:val="00571270"/>
    <w:rsid w:val="005720CC"/>
    <w:rsid w:val="005730A5"/>
    <w:rsid w:val="005739EE"/>
    <w:rsid w:val="00573E26"/>
    <w:rsid w:val="0057416C"/>
    <w:rsid w:val="00575EF0"/>
    <w:rsid w:val="005836B1"/>
    <w:rsid w:val="005850B1"/>
    <w:rsid w:val="00585ADE"/>
    <w:rsid w:val="00585BF6"/>
    <w:rsid w:val="00585C6E"/>
    <w:rsid w:val="00586C82"/>
    <w:rsid w:val="00586C85"/>
    <w:rsid w:val="00586C9D"/>
    <w:rsid w:val="005921FF"/>
    <w:rsid w:val="0059527D"/>
    <w:rsid w:val="005956E9"/>
    <w:rsid w:val="00597301"/>
    <w:rsid w:val="005A2E0D"/>
    <w:rsid w:val="005A57EE"/>
    <w:rsid w:val="005A630F"/>
    <w:rsid w:val="005B3C4E"/>
    <w:rsid w:val="005B415F"/>
    <w:rsid w:val="005B64C7"/>
    <w:rsid w:val="005B74AB"/>
    <w:rsid w:val="005C1B61"/>
    <w:rsid w:val="005C2C31"/>
    <w:rsid w:val="005C2EC4"/>
    <w:rsid w:val="005C5981"/>
    <w:rsid w:val="005D07DC"/>
    <w:rsid w:val="005D6A8F"/>
    <w:rsid w:val="005D6D35"/>
    <w:rsid w:val="005D6E22"/>
    <w:rsid w:val="005E5883"/>
    <w:rsid w:val="005E6A79"/>
    <w:rsid w:val="005E7221"/>
    <w:rsid w:val="005E7622"/>
    <w:rsid w:val="005F4E75"/>
    <w:rsid w:val="005F5466"/>
    <w:rsid w:val="005F5F91"/>
    <w:rsid w:val="005F6B2F"/>
    <w:rsid w:val="00600168"/>
    <w:rsid w:val="00601AC7"/>
    <w:rsid w:val="00601C6F"/>
    <w:rsid w:val="00610E6D"/>
    <w:rsid w:val="006151B4"/>
    <w:rsid w:val="006156B6"/>
    <w:rsid w:val="00615E7F"/>
    <w:rsid w:val="00616A42"/>
    <w:rsid w:val="0061727D"/>
    <w:rsid w:val="00617414"/>
    <w:rsid w:val="00617E6B"/>
    <w:rsid w:val="0062405D"/>
    <w:rsid w:val="00626305"/>
    <w:rsid w:val="006269E4"/>
    <w:rsid w:val="006303C7"/>
    <w:rsid w:val="00632C0E"/>
    <w:rsid w:val="0063492E"/>
    <w:rsid w:val="00644465"/>
    <w:rsid w:val="00644ED0"/>
    <w:rsid w:val="006455D2"/>
    <w:rsid w:val="00646CCB"/>
    <w:rsid w:val="00647982"/>
    <w:rsid w:val="00650F86"/>
    <w:rsid w:val="006553E5"/>
    <w:rsid w:val="006556A6"/>
    <w:rsid w:val="00656F0C"/>
    <w:rsid w:val="00660D17"/>
    <w:rsid w:val="00661633"/>
    <w:rsid w:val="00663290"/>
    <w:rsid w:val="00663A48"/>
    <w:rsid w:val="00670113"/>
    <w:rsid w:val="00673BD7"/>
    <w:rsid w:val="00676595"/>
    <w:rsid w:val="00676C50"/>
    <w:rsid w:val="006774BE"/>
    <w:rsid w:val="00680C6A"/>
    <w:rsid w:val="00680C98"/>
    <w:rsid w:val="00681665"/>
    <w:rsid w:val="0068174E"/>
    <w:rsid w:val="00681CE4"/>
    <w:rsid w:val="00681E85"/>
    <w:rsid w:val="006847FE"/>
    <w:rsid w:val="00691956"/>
    <w:rsid w:val="00692AC6"/>
    <w:rsid w:val="00693C98"/>
    <w:rsid w:val="006945BD"/>
    <w:rsid w:val="00694723"/>
    <w:rsid w:val="0069493D"/>
    <w:rsid w:val="006962D0"/>
    <w:rsid w:val="006A2468"/>
    <w:rsid w:val="006A2B04"/>
    <w:rsid w:val="006A2FC5"/>
    <w:rsid w:val="006A39E0"/>
    <w:rsid w:val="006A5C6E"/>
    <w:rsid w:val="006A699B"/>
    <w:rsid w:val="006A7B6E"/>
    <w:rsid w:val="006B3722"/>
    <w:rsid w:val="006B4B90"/>
    <w:rsid w:val="006C4150"/>
    <w:rsid w:val="006C5482"/>
    <w:rsid w:val="006D3EAD"/>
    <w:rsid w:val="006D484F"/>
    <w:rsid w:val="006D4DDE"/>
    <w:rsid w:val="006D7C0E"/>
    <w:rsid w:val="006E0E4B"/>
    <w:rsid w:val="006F1396"/>
    <w:rsid w:val="006F5671"/>
    <w:rsid w:val="006F580B"/>
    <w:rsid w:val="006F5A25"/>
    <w:rsid w:val="006F5CB7"/>
    <w:rsid w:val="00700060"/>
    <w:rsid w:val="00706DC7"/>
    <w:rsid w:val="007111A0"/>
    <w:rsid w:val="007124AC"/>
    <w:rsid w:val="00715D6A"/>
    <w:rsid w:val="007176D2"/>
    <w:rsid w:val="00717742"/>
    <w:rsid w:val="007177B2"/>
    <w:rsid w:val="007202DC"/>
    <w:rsid w:val="007202EB"/>
    <w:rsid w:val="007228F3"/>
    <w:rsid w:val="0072313A"/>
    <w:rsid w:val="00726EFC"/>
    <w:rsid w:val="0072727D"/>
    <w:rsid w:val="00731A5D"/>
    <w:rsid w:val="00733D13"/>
    <w:rsid w:val="007346BB"/>
    <w:rsid w:val="007365D5"/>
    <w:rsid w:val="00743081"/>
    <w:rsid w:val="00743CBF"/>
    <w:rsid w:val="00743E56"/>
    <w:rsid w:val="00744C75"/>
    <w:rsid w:val="007458C4"/>
    <w:rsid w:val="007466FF"/>
    <w:rsid w:val="00750413"/>
    <w:rsid w:val="007505C8"/>
    <w:rsid w:val="007551AC"/>
    <w:rsid w:val="00757E02"/>
    <w:rsid w:val="0076241A"/>
    <w:rsid w:val="0076387A"/>
    <w:rsid w:val="00764E06"/>
    <w:rsid w:val="00765D57"/>
    <w:rsid w:val="007678CE"/>
    <w:rsid w:val="00770D0D"/>
    <w:rsid w:val="0077172E"/>
    <w:rsid w:val="00771EB9"/>
    <w:rsid w:val="00772699"/>
    <w:rsid w:val="00772A42"/>
    <w:rsid w:val="00772E17"/>
    <w:rsid w:val="007744EF"/>
    <w:rsid w:val="00775015"/>
    <w:rsid w:val="007770C9"/>
    <w:rsid w:val="00780B51"/>
    <w:rsid w:val="007813F6"/>
    <w:rsid w:val="00782C71"/>
    <w:rsid w:val="00783732"/>
    <w:rsid w:val="007840F3"/>
    <w:rsid w:val="00784855"/>
    <w:rsid w:val="00785719"/>
    <w:rsid w:val="007904A1"/>
    <w:rsid w:val="00790ABB"/>
    <w:rsid w:val="00796B4A"/>
    <w:rsid w:val="007A0E1A"/>
    <w:rsid w:val="007A3D2E"/>
    <w:rsid w:val="007A48D5"/>
    <w:rsid w:val="007A5755"/>
    <w:rsid w:val="007A5D7E"/>
    <w:rsid w:val="007A6AD1"/>
    <w:rsid w:val="007B05F0"/>
    <w:rsid w:val="007B43B8"/>
    <w:rsid w:val="007B52A9"/>
    <w:rsid w:val="007B58E5"/>
    <w:rsid w:val="007C67AD"/>
    <w:rsid w:val="007C6882"/>
    <w:rsid w:val="007C6F95"/>
    <w:rsid w:val="007C70F0"/>
    <w:rsid w:val="007D2A7F"/>
    <w:rsid w:val="007D4804"/>
    <w:rsid w:val="007D64D8"/>
    <w:rsid w:val="007E3CEF"/>
    <w:rsid w:val="007E49AD"/>
    <w:rsid w:val="007E4EE7"/>
    <w:rsid w:val="007F0708"/>
    <w:rsid w:val="007F202D"/>
    <w:rsid w:val="007F2CDA"/>
    <w:rsid w:val="007F3E02"/>
    <w:rsid w:val="007F72EC"/>
    <w:rsid w:val="007F7F54"/>
    <w:rsid w:val="00802D22"/>
    <w:rsid w:val="00804D3E"/>
    <w:rsid w:val="008060ED"/>
    <w:rsid w:val="00810B5C"/>
    <w:rsid w:val="008115D9"/>
    <w:rsid w:val="0081175C"/>
    <w:rsid w:val="008120A9"/>
    <w:rsid w:val="0081220D"/>
    <w:rsid w:val="008135BE"/>
    <w:rsid w:val="00814696"/>
    <w:rsid w:val="0081610C"/>
    <w:rsid w:val="00817482"/>
    <w:rsid w:val="00820549"/>
    <w:rsid w:val="00821457"/>
    <w:rsid w:val="008231A3"/>
    <w:rsid w:val="00823A2C"/>
    <w:rsid w:val="00823CD4"/>
    <w:rsid w:val="00826A09"/>
    <w:rsid w:val="0082707D"/>
    <w:rsid w:val="008277E0"/>
    <w:rsid w:val="008301F4"/>
    <w:rsid w:val="0083059C"/>
    <w:rsid w:val="00831F40"/>
    <w:rsid w:val="00832744"/>
    <w:rsid w:val="00836D7F"/>
    <w:rsid w:val="0084033D"/>
    <w:rsid w:val="008407EA"/>
    <w:rsid w:val="00841649"/>
    <w:rsid w:val="0084482B"/>
    <w:rsid w:val="008458B0"/>
    <w:rsid w:val="00846C50"/>
    <w:rsid w:val="0084735D"/>
    <w:rsid w:val="00847AC2"/>
    <w:rsid w:val="00850FD1"/>
    <w:rsid w:val="00851637"/>
    <w:rsid w:val="00852F9B"/>
    <w:rsid w:val="00853E5C"/>
    <w:rsid w:val="00855FFD"/>
    <w:rsid w:val="00857247"/>
    <w:rsid w:val="008604FB"/>
    <w:rsid w:val="008607E0"/>
    <w:rsid w:val="008619A3"/>
    <w:rsid w:val="008636B0"/>
    <w:rsid w:val="00864161"/>
    <w:rsid w:val="00864940"/>
    <w:rsid w:val="00865071"/>
    <w:rsid w:val="00865BCC"/>
    <w:rsid w:val="008661FA"/>
    <w:rsid w:val="008703CC"/>
    <w:rsid w:val="00872B48"/>
    <w:rsid w:val="00873FB5"/>
    <w:rsid w:val="00873FE4"/>
    <w:rsid w:val="008776D5"/>
    <w:rsid w:val="00882BF0"/>
    <w:rsid w:val="008848CC"/>
    <w:rsid w:val="00884DE4"/>
    <w:rsid w:val="0088511B"/>
    <w:rsid w:val="00887591"/>
    <w:rsid w:val="008905B5"/>
    <w:rsid w:val="00893AA3"/>
    <w:rsid w:val="00896731"/>
    <w:rsid w:val="00896DE1"/>
    <w:rsid w:val="008A0C49"/>
    <w:rsid w:val="008A160C"/>
    <w:rsid w:val="008A2B3F"/>
    <w:rsid w:val="008A46D6"/>
    <w:rsid w:val="008A5B85"/>
    <w:rsid w:val="008A6320"/>
    <w:rsid w:val="008A73B8"/>
    <w:rsid w:val="008B1DD1"/>
    <w:rsid w:val="008B23C3"/>
    <w:rsid w:val="008B4DEF"/>
    <w:rsid w:val="008B5E67"/>
    <w:rsid w:val="008B7F23"/>
    <w:rsid w:val="008C01B0"/>
    <w:rsid w:val="008C2FE7"/>
    <w:rsid w:val="008C3973"/>
    <w:rsid w:val="008C48A9"/>
    <w:rsid w:val="008C56DC"/>
    <w:rsid w:val="008C68F3"/>
    <w:rsid w:val="008D390B"/>
    <w:rsid w:val="008D3BC0"/>
    <w:rsid w:val="008D4281"/>
    <w:rsid w:val="008D520F"/>
    <w:rsid w:val="008D5752"/>
    <w:rsid w:val="008D6CD5"/>
    <w:rsid w:val="008E3152"/>
    <w:rsid w:val="008E7647"/>
    <w:rsid w:val="008F2FDA"/>
    <w:rsid w:val="008F39E0"/>
    <w:rsid w:val="008F722D"/>
    <w:rsid w:val="008F7E52"/>
    <w:rsid w:val="009000AA"/>
    <w:rsid w:val="00900F23"/>
    <w:rsid w:val="009012E7"/>
    <w:rsid w:val="00901913"/>
    <w:rsid w:val="0091398A"/>
    <w:rsid w:val="00915C54"/>
    <w:rsid w:val="00920FD6"/>
    <w:rsid w:val="009233D7"/>
    <w:rsid w:val="0092444B"/>
    <w:rsid w:val="00925605"/>
    <w:rsid w:val="00925C5F"/>
    <w:rsid w:val="00927024"/>
    <w:rsid w:val="00927353"/>
    <w:rsid w:val="00927356"/>
    <w:rsid w:val="00927814"/>
    <w:rsid w:val="0092782D"/>
    <w:rsid w:val="00930895"/>
    <w:rsid w:val="00930B42"/>
    <w:rsid w:val="0093243D"/>
    <w:rsid w:val="00934A1A"/>
    <w:rsid w:val="00934B98"/>
    <w:rsid w:val="00936C81"/>
    <w:rsid w:val="00941797"/>
    <w:rsid w:val="00941805"/>
    <w:rsid w:val="00942F27"/>
    <w:rsid w:val="00944924"/>
    <w:rsid w:val="0094511A"/>
    <w:rsid w:val="00945873"/>
    <w:rsid w:val="009461DA"/>
    <w:rsid w:val="00947E89"/>
    <w:rsid w:val="009554A2"/>
    <w:rsid w:val="00955509"/>
    <w:rsid w:val="00956E68"/>
    <w:rsid w:val="00956F2D"/>
    <w:rsid w:val="0096058C"/>
    <w:rsid w:val="0096063D"/>
    <w:rsid w:val="00961FC7"/>
    <w:rsid w:val="00962206"/>
    <w:rsid w:val="00962315"/>
    <w:rsid w:val="00962F50"/>
    <w:rsid w:val="00963FBA"/>
    <w:rsid w:val="00965011"/>
    <w:rsid w:val="009668D8"/>
    <w:rsid w:val="00966E88"/>
    <w:rsid w:val="009672BD"/>
    <w:rsid w:val="0097112F"/>
    <w:rsid w:val="0097216A"/>
    <w:rsid w:val="0097323F"/>
    <w:rsid w:val="00980003"/>
    <w:rsid w:val="009803B6"/>
    <w:rsid w:val="0098147B"/>
    <w:rsid w:val="009816D1"/>
    <w:rsid w:val="00986177"/>
    <w:rsid w:val="00986E4E"/>
    <w:rsid w:val="00987D8C"/>
    <w:rsid w:val="00987FB6"/>
    <w:rsid w:val="00990628"/>
    <w:rsid w:val="00992493"/>
    <w:rsid w:val="00992D37"/>
    <w:rsid w:val="0099653E"/>
    <w:rsid w:val="009976E0"/>
    <w:rsid w:val="009A30FA"/>
    <w:rsid w:val="009A4316"/>
    <w:rsid w:val="009A464D"/>
    <w:rsid w:val="009A7253"/>
    <w:rsid w:val="009B0BCB"/>
    <w:rsid w:val="009B1040"/>
    <w:rsid w:val="009B318E"/>
    <w:rsid w:val="009B4F26"/>
    <w:rsid w:val="009B69F5"/>
    <w:rsid w:val="009B6D0A"/>
    <w:rsid w:val="009B6FA7"/>
    <w:rsid w:val="009B7F12"/>
    <w:rsid w:val="009C0137"/>
    <w:rsid w:val="009C305C"/>
    <w:rsid w:val="009C4C64"/>
    <w:rsid w:val="009C57DE"/>
    <w:rsid w:val="009C5B02"/>
    <w:rsid w:val="009C7C72"/>
    <w:rsid w:val="009D0C63"/>
    <w:rsid w:val="009D31C2"/>
    <w:rsid w:val="009D4B70"/>
    <w:rsid w:val="009D62A3"/>
    <w:rsid w:val="009D7432"/>
    <w:rsid w:val="009E2077"/>
    <w:rsid w:val="009E259D"/>
    <w:rsid w:val="009E2FB4"/>
    <w:rsid w:val="009E470F"/>
    <w:rsid w:val="009F0EC0"/>
    <w:rsid w:val="009F1CE9"/>
    <w:rsid w:val="009F25D7"/>
    <w:rsid w:val="009F36F8"/>
    <w:rsid w:val="009F6B58"/>
    <w:rsid w:val="00A00685"/>
    <w:rsid w:val="00A03F1D"/>
    <w:rsid w:val="00A06882"/>
    <w:rsid w:val="00A06E0B"/>
    <w:rsid w:val="00A07795"/>
    <w:rsid w:val="00A111C9"/>
    <w:rsid w:val="00A1772F"/>
    <w:rsid w:val="00A2212D"/>
    <w:rsid w:val="00A26B58"/>
    <w:rsid w:val="00A271C7"/>
    <w:rsid w:val="00A27BC7"/>
    <w:rsid w:val="00A302C2"/>
    <w:rsid w:val="00A30AE9"/>
    <w:rsid w:val="00A32645"/>
    <w:rsid w:val="00A330ED"/>
    <w:rsid w:val="00A3485C"/>
    <w:rsid w:val="00A350D3"/>
    <w:rsid w:val="00A3717F"/>
    <w:rsid w:val="00A37561"/>
    <w:rsid w:val="00A379E6"/>
    <w:rsid w:val="00A37CAE"/>
    <w:rsid w:val="00A37E41"/>
    <w:rsid w:val="00A42AF3"/>
    <w:rsid w:val="00A4438E"/>
    <w:rsid w:val="00A51183"/>
    <w:rsid w:val="00A51DBE"/>
    <w:rsid w:val="00A536BE"/>
    <w:rsid w:val="00A54352"/>
    <w:rsid w:val="00A56404"/>
    <w:rsid w:val="00A57091"/>
    <w:rsid w:val="00A57901"/>
    <w:rsid w:val="00A57962"/>
    <w:rsid w:val="00A60835"/>
    <w:rsid w:val="00A61B61"/>
    <w:rsid w:val="00A627D4"/>
    <w:rsid w:val="00A7131D"/>
    <w:rsid w:val="00A71451"/>
    <w:rsid w:val="00A71D54"/>
    <w:rsid w:val="00A7751C"/>
    <w:rsid w:val="00A80205"/>
    <w:rsid w:val="00A81658"/>
    <w:rsid w:val="00A8184E"/>
    <w:rsid w:val="00A8638B"/>
    <w:rsid w:val="00A86EF8"/>
    <w:rsid w:val="00A8704A"/>
    <w:rsid w:val="00A90414"/>
    <w:rsid w:val="00A91367"/>
    <w:rsid w:val="00A92C15"/>
    <w:rsid w:val="00A94527"/>
    <w:rsid w:val="00A95A63"/>
    <w:rsid w:val="00A95C88"/>
    <w:rsid w:val="00A968B2"/>
    <w:rsid w:val="00A96FA2"/>
    <w:rsid w:val="00AA1A7F"/>
    <w:rsid w:val="00AA22FC"/>
    <w:rsid w:val="00AA25E9"/>
    <w:rsid w:val="00AA5335"/>
    <w:rsid w:val="00AA5E10"/>
    <w:rsid w:val="00AA7F31"/>
    <w:rsid w:val="00AB0104"/>
    <w:rsid w:val="00AB441A"/>
    <w:rsid w:val="00AB5C81"/>
    <w:rsid w:val="00AB78B5"/>
    <w:rsid w:val="00AC2F1F"/>
    <w:rsid w:val="00AC33FE"/>
    <w:rsid w:val="00AC684A"/>
    <w:rsid w:val="00AC7533"/>
    <w:rsid w:val="00AC753E"/>
    <w:rsid w:val="00AD340D"/>
    <w:rsid w:val="00AD4656"/>
    <w:rsid w:val="00AD4B13"/>
    <w:rsid w:val="00AD5870"/>
    <w:rsid w:val="00AD6175"/>
    <w:rsid w:val="00AE1B01"/>
    <w:rsid w:val="00AE2776"/>
    <w:rsid w:val="00AE3FA9"/>
    <w:rsid w:val="00AE447D"/>
    <w:rsid w:val="00AE7281"/>
    <w:rsid w:val="00AE7B10"/>
    <w:rsid w:val="00AE7E8E"/>
    <w:rsid w:val="00AF03A2"/>
    <w:rsid w:val="00AF27C5"/>
    <w:rsid w:val="00AF5532"/>
    <w:rsid w:val="00B02392"/>
    <w:rsid w:val="00B03639"/>
    <w:rsid w:val="00B066D7"/>
    <w:rsid w:val="00B07B89"/>
    <w:rsid w:val="00B10A80"/>
    <w:rsid w:val="00B13B2F"/>
    <w:rsid w:val="00B1446F"/>
    <w:rsid w:val="00B14B2E"/>
    <w:rsid w:val="00B14D96"/>
    <w:rsid w:val="00B166F4"/>
    <w:rsid w:val="00B2440A"/>
    <w:rsid w:val="00B2504D"/>
    <w:rsid w:val="00B258E8"/>
    <w:rsid w:val="00B31D17"/>
    <w:rsid w:val="00B333A9"/>
    <w:rsid w:val="00B35267"/>
    <w:rsid w:val="00B37963"/>
    <w:rsid w:val="00B37C99"/>
    <w:rsid w:val="00B404D6"/>
    <w:rsid w:val="00B422C7"/>
    <w:rsid w:val="00B4402E"/>
    <w:rsid w:val="00B4412B"/>
    <w:rsid w:val="00B5289D"/>
    <w:rsid w:val="00B52DD8"/>
    <w:rsid w:val="00B52E43"/>
    <w:rsid w:val="00B53660"/>
    <w:rsid w:val="00B61AFD"/>
    <w:rsid w:val="00B620CA"/>
    <w:rsid w:val="00B62C07"/>
    <w:rsid w:val="00B65B3F"/>
    <w:rsid w:val="00B6779D"/>
    <w:rsid w:val="00B70541"/>
    <w:rsid w:val="00B71FDF"/>
    <w:rsid w:val="00B72104"/>
    <w:rsid w:val="00B729BC"/>
    <w:rsid w:val="00B754D4"/>
    <w:rsid w:val="00B8319D"/>
    <w:rsid w:val="00B94336"/>
    <w:rsid w:val="00B94688"/>
    <w:rsid w:val="00B947FE"/>
    <w:rsid w:val="00B9569D"/>
    <w:rsid w:val="00B95E58"/>
    <w:rsid w:val="00BA0780"/>
    <w:rsid w:val="00BA22DF"/>
    <w:rsid w:val="00BA487E"/>
    <w:rsid w:val="00BA5BCB"/>
    <w:rsid w:val="00BA61DD"/>
    <w:rsid w:val="00BA661D"/>
    <w:rsid w:val="00BB000E"/>
    <w:rsid w:val="00BB1068"/>
    <w:rsid w:val="00BB3B73"/>
    <w:rsid w:val="00BB4656"/>
    <w:rsid w:val="00BB4988"/>
    <w:rsid w:val="00BB4E76"/>
    <w:rsid w:val="00BB5EB8"/>
    <w:rsid w:val="00BC4C19"/>
    <w:rsid w:val="00BC53F5"/>
    <w:rsid w:val="00BC7A70"/>
    <w:rsid w:val="00BC7B57"/>
    <w:rsid w:val="00BD0584"/>
    <w:rsid w:val="00BD5394"/>
    <w:rsid w:val="00BD5569"/>
    <w:rsid w:val="00BD622C"/>
    <w:rsid w:val="00BD7BE9"/>
    <w:rsid w:val="00BD7E12"/>
    <w:rsid w:val="00BE12D2"/>
    <w:rsid w:val="00BE1F29"/>
    <w:rsid w:val="00BE39E2"/>
    <w:rsid w:val="00BE5FE1"/>
    <w:rsid w:val="00BF277E"/>
    <w:rsid w:val="00BF3C17"/>
    <w:rsid w:val="00BF5888"/>
    <w:rsid w:val="00BF5CCC"/>
    <w:rsid w:val="00BF6C3A"/>
    <w:rsid w:val="00C001F7"/>
    <w:rsid w:val="00C00EF3"/>
    <w:rsid w:val="00C013CD"/>
    <w:rsid w:val="00C02B38"/>
    <w:rsid w:val="00C04097"/>
    <w:rsid w:val="00C04662"/>
    <w:rsid w:val="00C05C23"/>
    <w:rsid w:val="00C10512"/>
    <w:rsid w:val="00C11652"/>
    <w:rsid w:val="00C122F6"/>
    <w:rsid w:val="00C20E80"/>
    <w:rsid w:val="00C24C86"/>
    <w:rsid w:val="00C27A8A"/>
    <w:rsid w:val="00C27D57"/>
    <w:rsid w:val="00C31C99"/>
    <w:rsid w:val="00C36DD6"/>
    <w:rsid w:val="00C3701A"/>
    <w:rsid w:val="00C37BA3"/>
    <w:rsid w:val="00C4103B"/>
    <w:rsid w:val="00C4209B"/>
    <w:rsid w:val="00C42FDA"/>
    <w:rsid w:val="00C51DAC"/>
    <w:rsid w:val="00C532A8"/>
    <w:rsid w:val="00C53681"/>
    <w:rsid w:val="00C5587A"/>
    <w:rsid w:val="00C61237"/>
    <w:rsid w:val="00C614CB"/>
    <w:rsid w:val="00C635B7"/>
    <w:rsid w:val="00C66DEE"/>
    <w:rsid w:val="00C70FF5"/>
    <w:rsid w:val="00C723B6"/>
    <w:rsid w:val="00C75E82"/>
    <w:rsid w:val="00C7694F"/>
    <w:rsid w:val="00C77EB2"/>
    <w:rsid w:val="00C77FAE"/>
    <w:rsid w:val="00C8032B"/>
    <w:rsid w:val="00C860DF"/>
    <w:rsid w:val="00C8627D"/>
    <w:rsid w:val="00C87454"/>
    <w:rsid w:val="00C9293F"/>
    <w:rsid w:val="00C9437E"/>
    <w:rsid w:val="00C94ADB"/>
    <w:rsid w:val="00C9528D"/>
    <w:rsid w:val="00C953CD"/>
    <w:rsid w:val="00C9625D"/>
    <w:rsid w:val="00C96281"/>
    <w:rsid w:val="00C96559"/>
    <w:rsid w:val="00C96E86"/>
    <w:rsid w:val="00C97F37"/>
    <w:rsid w:val="00CA0891"/>
    <w:rsid w:val="00CA23DE"/>
    <w:rsid w:val="00CA43B6"/>
    <w:rsid w:val="00CA4C07"/>
    <w:rsid w:val="00CA6927"/>
    <w:rsid w:val="00CA763F"/>
    <w:rsid w:val="00CA7D0D"/>
    <w:rsid w:val="00CB0AB7"/>
    <w:rsid w:val="00CB1EB1"/>
    <w:rsid w:val="00CB41A7"/>
    <w:rsid w:val="00CB4C94"/>
    <w:rsid w:val="00CB616B"/>
    <w:rsid w:val="00CC0F62"/>
    <w:rsid w:val="00CC16DE"/>
    <w:rsid w:val="00CC3105"/>
    <w:rsid w:val="00CC67FE"/>
    <w:rsid w:val="00CC7FC5"/>
    <w:rsid w:val="00CD44F0"/>
    <w:rsid w:val="00CD635B"/>
    <w:rsid w:val="00CD7557"/>
    <w:rsid w:val="00CE2444"/>
    <w:rsid w:val="00CE3F1A"/>
    <w:rsid w:val="00CE4800"/>
    <w:rsid w:val="00CE50A9"/>
    <w:rsid w:val="00CE6532"/>
    <w:rsid w:val="00CE6C4E"/>
    <w:rsid w:val="00CE74E1"/>
    <w:rsid w:val="00CF0A5F"/>
    <w:rsid w:val="00D0035B"/>
    <w:rsid w:val="00D01678"/>
    <w:rsid w:val="00D0177E"/>
    <w:rsid w:val="00D01FA1"/>
    <w:rsid w:val="00D02496"/>
    <w:rsid w:val="00D02C1A"/>
    <w:rsid w:val="00D04644"/>
    <w:rsid w:val="00D06614"/>
    <w:rsid w:val="00D10B18"/>
    <w:rsid w:val="00D15484"/>
    <w:rsid w:val="00D16900"/>
    <w:rsid w:val="00D20956"/>
    <w:rsid w:val="00D22778"/>
    <w:rsid w:val="00D23BA6"/>
    <w:rsid w:val="00D24C0E"/>
    <w:rsid w:val="00D2545E"/>
    <w:rsid w:val="00D2688C"/>
    <w:rsid w:val="00D3064D"/>
    <w:rsid w:val="00D30CAD"/>
    <w:rsid w:val="00D31484"/>
    <w:rsid w:val="00D331EB"/>
    <w:rsid w:val="00D36C1C"/>
    <w:rsid w:val="00D4032B"/>
    <w:rsid w:val="00D41B5B"/>
    <w:rsid w:val="00D41DBF"/>
    <w:rsid w:val="00D46A2E"/>
    <w:rsid w:val="00D510D1"/>
    <w:rsid w:val="00D51874"/>
    <w:rsid w:val="00D538D8"/>
    <w:rsid w:val="00D558FA"/>
    <w:rsid w:val="00D5669E"/>
    <w:rsid w:val="00D605C2"/>
    <w:rsid w:val="00D60C6A"/>
    <w:rsid w:val="00D615BE"/>
    <w:rsid w:val="00D61C02"/>
    <w:rsid w:val="00D67FDD"/>
    <w:rsid w:val="00D70F1C"/>
    <w:rsid w:val="00D715D0"/>
    <w:rsid w:val="00D761B0"/>
    <w:rsid w:val="00D763BA"/>
    <w:rsid w:val="00D77948"/>
    <w:rsid w:val="00D80B92"/>
    <w:rsid w:val="00D8118E"/>
    <w:rsid w:val="00D86C43"/>
    <w:rsid w:val="00D87E50"/>
    <w:rsid w:val="00D9295E"/>
    <w:rsid w:val="00D9390A"/>
    <w:rsid w:val="00D94606"/>
    <w:rsid w:val="00D947DE"/>
    <w:rsid w:val="00D95992"/>
    <w:rsid w:val="00D97C33"/>
    <w:rsid w:val="00DA1946"/>
    <w:rsid w:val="00DA1BFD"/>
    <w:rsid w:val="00DA2491"/>
    <w:rsid w:val="00DA773D"/>
    <w:rsid w:val="00DB0504"/>
    <w:rsid w:val="00DB077A"/>
    <w:rsid w:val="00DB1078"/>
    <w:rsid w:val="00DB15E8"/>
    <w:rsid w:val="00DB37DB"/>
    <w:rsid w:val="00DB3DF6"/>
    <w:rsid w:val="00DB4349"/>
    <w:rsid w:val="00DB57E1"/>
    <w:rsid w:val="00DB6B0F"/>
    <w:rsid w:val="00DB6D50"/>
    <w:rsid w:val="00DC10B4"/>
    <w:rsid w:val="00DC2D96"/>
    <w:rsid w:val="00DC36F9"/>
    <w:rsid w:val="00DC503B"/>
    <w:rsid w:val="00DC5213"/>
    <w:rsid w:val="00DC68DA"/>
    <w:rsid w:val="00DD0B62"/>
    <w:rsid w:val="00DD79C7"/>
    <w:rsid w:val="00DE4941"/>
    <w:rsid w:val="00DF225D"/>
    <w:rsid w:val="00DF5697"/>
    <w:rsid w:val="00DF6DC2"/>
    <w:rsid w:val="00DF6DED"/>
    <w:rsid w:val="00E01BCE"/>
    <w:rsid w:val="00E01ECA"/>
    <w:rsid w:val="00E025DA"/>
    <w:rsid w:val="00E02A0E"/>
    <w:rsid w:val="00E047EC"/>
    <w:rsid w:val="00E059CA"/>
    <w:rsid w:val="00E05A9D"/>
    <w:rsid w:val="00E06EF7"/>
    <w:rsid w:val="00E06F58"/>
    <w:rsid w:val="00E075B9"/>
    <w:rsid w:val="00E11998"/>
    <w:rsid w:val="00E1288E"/>
    <w:rsid w:val="00E13B36"/>
    <w:rsid w:val="00E13DD2"/>
    <w:rsid w:val="00E21D36"/>
    <w:rsid w:val="00E22071"/>
    <w:rsid w:val="00E2246D"/>
    <w:rsid w:val="00E25C8F"/>
    <w:rsid w:val="00E33229"/>
    <w:rsid w:val="00E35579"/>
    <w:rsid w:val="00E36693"/>
    <w:rsid w:val="00E40E4B"/>
    <w:rsid w:val="00E44264"/>
    <w:rsid w:val="00E47635"/>
    <w:rsid w:val="00E51761"/>
    <w:rsid w:val="00E519AD"/>
    <w:rsid w:val="00E5255D"/>
    <w:rsid w:val="00E537D8"/>
    <w:rsid w:val="00E5554D"/>
    <w:rsid w:val="00E56B98"/>
    <w:rsid w:val="00E6001A"/>
    <w:rsid w:val="00E6050E"/>
    <w:rsid w:val="00E6340B"/>
    <w:rsid w:val="00E72209"/>
    <w:rsid w:val="00E748D9"/>
    <w:rsid w:val="00E7495E"/>
    <w:rsid w:val="00E7528A"/>
    <w:rsid w:val="00E75675"/>
    <w:rsid w:val="00E835B6"/>
    <w:rsid w:val="00E8504C"/>
    <w:rsid w:val="00E9038B"/>
    <w:rsid w:val="00E90918"/>
    <w:rsid w:val="00E912EA"/>
    <w:rsid w:val="00E92ED8"/>
    <w:rsid w:val="00E93DE6"/>
    <w:rsid w:val="00E9651E"/>
    <w:rsid w:val="00E974DD"/>
    <w:rsid w:val="00EA1143"/>
    <w:rsid w:val="00EA14F6"/>
    <w:rsid w:val="00EA1906"/>
    <w:rsid w:val="00EA40A6"/>
    <w:rsid w:val="00EA49BC"/>
    <w:rsid w:val="00EA6A87"/>
    <w:rsid w:val="00EA7258"/>
    <w:rsid w:val="00EB18E4"/>
    <w:rsid w:val="00EB1908"/>
    <w:rsid w:val="00EB1DC9"/>
    <w:rsid w:val="00EB32E7"/>
    <w:rsid w:val="00EB4AA2"/>
    <w:rsid w:val="00EB525A"/>
    <w:rsid w:val="00EB691D"/>
    <w:rsid w:val="00EB779F"/>
    <w:rsid w:val="00EC0551"/>
    <w:rsid w:val="00EC1868"/>
    <w:rsid w:val="00EC201E"/>
    <w:rsid w:val="00EC307E"/>
    <w:rsid w:val="00ED0A7E"/>
    <w:rsid w:val="00ED0B21"/>
    <w:rsid w:val="00ED1408"/>
    <w:rsid w:val="00ED235A"/>
    <w:rsid w:val="00ED3ABD"/>
    <w:rsid w:val="00ED49CD"/>
    <w:rsid w:val="00ED5FA0"/>
    <w:rsid w:val="00EE0437"/>
    <w:rsid w:val="00EE0559"/>
    <w:rsid w:val="00EE2114"/>
    <w:rsid w:val="00EE28F5"/>
    <w:rsid w:val="00EE39C8"/>
    <w:rsid w:val="00EE4800"/>
    <w:rsid w:val="00EE4DD4"/>
    <w:rsid w:val="00EE63DE"/>
    <w:rsid w:val="00EE74FD"/>
    <w:rsid w:val="00EF14C3"/>
    <w:rsid w:val="00EF27E3"/>
    <w:rsid w:val="00EF314E"/>
    <w:rsid w:val="00EF5643"/>
    <w:rsid w:val="00EF5F24"/>
    <w:rsid w:val="00F00D99"/>
    <w:rsid w:val="00F03FEC"/>
    <w:rsid w:val="00F04BF5"/>
    <w:rsid w:val="00F100AC"/>
    <w:rsid w:val="00F102A5"/>
    <w:rsid w:val="00F126A4"/>
    <w:rsid w:val="00F12A62"/>
    <w:rsid w:val="00F15768"/>
    <w:rsid w:val="00F20C39"/>
    <w:rsid w:val="00F252D8"/>
    <w:rsid w:val="00F27981"/>
    <w:rsid w:val="00F329AA"/>
    <w:rsid w:val="00F32A58"/>
    <w:rsid w:val="00F3352A"/>
    <w:rsid w:val="00F36F20"/>
    <w:rsid w:val="00F40D1C"/>
    <w:rsid w:val="00F42F80"/>
    <w:rsid w:val="00F442E9"/>
    <w:rsid w:val="00F44E44"/>
    <w:rsid w:val="00F46BC4"/>
    <w:rsid w:val="00F47807"/>
    <w:rsid w:val="00F47B94"/>
    <w:rsid w:val="00F5040D"/>
    <w:rsid w:val="00F52480"/>
    <w:rsid w:val="00F53DBF"/>
    <w:rsid w:val="00F54502"/>
    <w:rsid w:val="00F55218"/>
    <w:rsid w:val="00F55891"/>
    <w:rsid w:val="00F576A7"/>
    <w:rsid w:val="00F57DE8"/>
    <w:rsid w:val="00F63895"/>
    <w:rsid w:val="00F70DA0"/>
    <w:rsid w:val="00F7113B"/>
    <w:rsid w:val="00F718A2"/>
    <w:rsid w:val="00F72CB5"/>
    <w:rsid w:val="00F74309"/>
    <w:rsid w:val="00F75930"/>
    <w:rsid w:val="00F812C7"/>
    <w:rsid w:val="00F81852"/>
    <w:rsid w:val="00F821D9"/>
    <w:rsid w:val="00F84880"/>
    <w:rsid w:val="00F85E1C"/>
    <w:rsid w:val="00F871B9"/>
    <w:rsid w:val="00F8778C"/>
    <w:rsid w:val="00F879CD"/>
    <w:rsid w:val="00F92755"/>
    <w:rsid w:val="00F93B58"/>
    <w:rsid w:val="00F9534A"/>
    <w:rsid w:val="00F95E1B"/>
    <w:rsid w:val="00FA0245"/>
    <w:rsid w:val="00FA0291"/>
    <w:rsid w:val="00FA03F6"/>
    <w:rsid w:val="00FA0503"/>
    <w:rsid w:val="00FA4E84"/>
    <w:rsid w:val="00FA56A7"/>
    <w:rsid w:val="00FA6870"/>
    <w:rsid w:val="00FA687B"/>
    <w:rsid w:val="00FA79D8"/>
    <w:rsid w:val="00FB165E"/>
    <w:rsid w:val="00FB609C"/>
    <w:rsid w:val="00FB6158"/>
    <w:rsid w:val="00FB6383"/>
    <w:rsid w:val="00FB6F93"/>
    <w:rsid w:val="00FC1004"/>
    <w:rsid w:val="00FC1626"/>
    <w:rsid w:val="00FC7E7B"/>
    <w:rsid w:val="00FD2802"/>
    <w:rsid w:val="00FE2EEE"/>
    <w:rsid w:val="00FE589A"/>
    <w:rsid w:val="00FE63F5"/>
    <w:rsid w:val="00FF668E"/>
    <w:rsid w:val="00FF6CFD"/>
    <w:rsid w:val="00FF7C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157E8"/>
    <w:pPr>
      <w:spacing w:line="480" w:lineRule="auto"/>
    </w:pPr>
    <w:rPr>
      <w:rFonts w:ascii="Times New Roman" w:hAnsi="Times New Roman"/>
      <w:sz w:val="28"/>
      <w:szCs w:val="28"/>
    </w:rPr>
  </w:style>
  <w:style w:type="paragraph" w:styleId="Heading1">
    <w:name w:val="heading 1"/>
    <w:basedOn w:val="Normal"/>
    <w:next w:val="Normal"/>
    <w:link w:val="Heading1Char"/>
    <w:autoRedefine/>
    <w:uiPriority w:val="99"/>
    <w:qFormat/>
    <w:rsid w:val="00F52480"/>
    <w:pPr>
      <w:keepNext/>
      <w:keepLines/>
      <w:numPr>
        <w:numId w:val="9"/>
      </w:numPr>
      <w:spacing w:before="240"/>
      <w:outlineLvl w:val="0"/>
    </w:pPr>
    <w:rPr>
      <w:b/>
      <w:color w:val="000000" w:themeColor="text1"/>
      <w:sz w:val="32"/>
      <w:szCs w:val="32"/>
      <w:u w:val="single"/>
    </w:rPr>
  </w:style>
  <w:style w:type="paragraph" w:styleId="Heading2">
    <w:name w:val="heading 2"/>
    <w:basedOn w:val="Normal"/>
    <w:next w:val="Normal"/>
    <w:link w:val="Heading2Char"/>
    <w:uiPriority w:val="99"/>
    <w:qFormat/>
    <w:rsid w:val="003D75FF"/>
    <w:pPr>
      <w:keepNext/>
      <w:keepLines/>
      <w:numPr>
        <w:numId w:val="18"/>
      </w:numPr>
      <w:spacing w:before="40"/>
      <w:outlineLvl w:val="1"/>
    </w:pPr>
    <w:rPr>
      <w:b/>
      <w:u w:val="single"/>
    </w:rPr>
  </w:style>
  <w:style w:type="paragraph" w:styleId="Heading3">
    <w:name w:val="heading 3"/>
    <w:basedOn w:val="Normal"/>
    <w:next w:val="Normal"/>
    <w:link w:val="Heading3Char"/>
    <w:uiPriority w:val="99"/>
    <w:qFormat/>
    <w:rsid w:val="000157E8"/>
    <w:pPr>
      <w:keepNext/>
      <w:keepLines/>
      <w:spacing w:before="40"/>
      <w:outlineLvl w:val="2"/>
    </w:pPr>
    <w:rPr>
      <w:rFonts w:ascii="Calibri Light" w:hAnsi="Calibri 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52480"/>
    <w:rPr>
      <w:rFonts w:ascii="Times New Roman" w:hAnsi="Times New Roman"/>
      <w:b/>
      <w:color w:val="000000" w:themeColor="text1"/>
      <w:sz w:val="32"/>
      <w:szCs w:val="32"/>
      <w:u w:val="single"/>
    </w:rPr>
  </w:style>
  <w:style w:type="character" w:customStyle="1" w:styleId="Heading2Char">
    <w:name w:val="Heading 2 Char"/>
    <w:link w:val="Heading2"/>
    <w:uiPriority w:val="99"/>
    <w:locked/>
    <w:rsid w:val="003D75FF"/>
    <w:rPr>
      <w:rFonts w:ascii="Times New Roman" w:hAnsi="Times New Roman"/>
      <w:b/>
      <w:sz w:val="28"/>
      <w:szCs w:val="28"/>
      <w:u w:val="single"/>
    </w:rPr>
  </w:style>
  <w:style w:type="character" w:customStyle="1" w:styleId="Heading3Char">
    <w:name w:val="Heading 3 Char"/>
    <w:link w:val="Heading3"/>
    <w:uiPriority w:val="99"/>
    <w:locked/>
    <w:rsid w:val="000157E8"/>
    <w:rPr>
      <w:rFonts w:ascii="Calibri Light" w:hAnsi="Calibri Light" w:cs="Calibri Light"/>
      <w:color w:val="auto"/>
      <w:sz w:val="24"/>
      <w:szCs w:val="24"/>
    </w:rPr>
  </w:style>
  <w:style w:type="paragraph" w:styleId="BalloonText">
    <w:name w:val="Balloon Text"/>
    <w:basedOn w:val="Normal"/>
    <w:link w:val="BalloonTextChar"/>
    <w:uiPriority w:val="99"/>
    <w:semiHidden/>
    <w:rsid w:val="000157E8"/>
    <w:pPr>
      <w:spacing w:line="240" w:lineRule="auto"/>
    </w:pPr>
    <w:rPr>
      <w:rFonts w:ascii="Segoe UI" w:hAnsi="Segoe UI"/>
      <w:sz w:val="18"/>
      <w:szCs w:val="18"/>
    </w:rPr>
  </w:style>
  <w:style w:type="character" w:customStyle="1" w:styleId="BalloonTextChar">
    <w:name w:val="Balloon Text Char"/>
    <w:link w:val="BalloonText"/>
    <w:uiPriority w:val="99"/>
    <w:locked/>
    <w:rsid w:val="000157E8"/>
    <w:rPr>
      <w:rFonts w:ascii="Segoe UI" w:hAnsi="Segoe UI" w:cs="Segoe UI"/>
      <w:sz w:val="18"/>
      <w:szCs w:val="18"/>
    </w:rPr>
  </w:style>
  <w:style w:type="paragraph" w:styleId="Header">
    <w:name w:val="header"/>
    <w:basedOn w:val="Normal"/>
    <w:link w:val="HeaderChar"/>
    <w:uiPriority w:val="99"/>
    <w:rsid w:val="000157E8"/>
    <w:pPr>
      <w:tabs>
        <w:tab w:val="center" w:pos="4680"/>
        <w:tab w:val="right" w:pos="9360"/>
      </w:tabs>
      <w:spacing w:line="240" w:lineRule="auto"/>
    </w:pPr>
    <w:rPr>
      <w:sz w:val="20"/>
      <w:szCs w:val="20"/>
    </w:rPr>
  </w:style>
  <w:style w:type="character" w:customStyle="1" w:styleId="HeaderChar">
    <w:name w:val="Header Char"/>
    <w:link w:val="Header"/>
    <w:uiPriority w:val="99"/>
    <w:locked/>
    <w:rsid w:val="000157E8"/>
    <w:rPr>
      <w:rFonts w:ascii="Times New Roman" w:hAnsi="Times New Roman" w:cs="Times New Roman"/>
    </w:rPr>
  </w:style>
  <w:style w:type="paragraph" w:styleId="Footer">
    <w:name w:val="footer"/>
    <w:basedOn w:val="Normal"/>
    <w:link w:val="FooterChar"/>
    <w:uiPriority w:val="99"/>
    <w:rsid w:val="000157E8"/>
    <w:pPr>
      <w:tabs>
        <w:tab w:val="center" w:pos="4680"/>
        <w:tab w:val="right" w:pos="9360"/>
      </w:tabs>
      <w:spacing w:line="240" w:lineRule="auto"/>
    </w:pPr>
    <w:rPr>
      <w:sz w:val="20"/>
      <w:szCs w:val="20"/>
    </w:rPr>
  </w:style>
  <w:style w:type="character" w:customStyle="1" w:styleId="FooterChar">
    <w:name w:val="Footer Char"/>
    <w:link w:val="Footer"/>
    <w:uiPriority w:val="99"/>
    <w:locked/>
    <w:rsid w:val="000157E8"/>
    <w:rPr>
      <w:rFonts w:ascii="Times New Roman" w:hAnsi="Times New Roman" w:cs="Times New Roman"/>
    </w:rPr>
  </w:style>
  <w:style w:type="paragraph" w:styleId="FootnoteText">
    <w:name w:val="footnote text"/>
    <w:basedOn w:val="Normal"/>
    <w:link w:val="FootnoteTextChar"/>
    <w:uiPriority w:val="99"/>
    <w:semiHidden/>
    <w:rsid w:val="000157E8"/>
    <w:pPr>
      <w:spacing w:line="240" w:lineRule="auto"/>
    </w:pPr>
    <w:rPr>
      <w:sz w:val="20"/>
      <w:szCs w:val="20"/>
    </w:rPr>
  </w:style>
  <w:style w:type="character" w:customStyle="1" w:styleId="FootnoteTextChar">
    <w:name w:val="Footnote Text Char"/>
    <w:link w:val="FootnoteText"/>
    <w:uiPriority w:val="99"/>
    <w:locked/>
    <w:rsid w:val="000157E8"/>
    <w:rPr>
      <w:rFonts w:ascii="Times New Roman" w:hAnsi="Times New Roman" w:cs="Times New Roman"/>
      <w:sz w:val="20"/>
      <w:szCs w:val="20"/>
    </w:rPr>
  </w:style>
  <w:style w:type="character" w:styleId="FootnoteReference">
    <w:name w:val="footnote reference"/>
    <w:uiPriority w:val="99"/>
    <w:semiHidden/>
    <w:rsid w:val="000157E8"/>
    <w:rPr>
      <w:rFonts w:ascii="Times New Roman" w:hAnsi="Times New Roman" w:cs="Times New Roman"/>
      <w:vertAlign w:val="superscript"/>
    </w:rPr>
  </w:style>
  <w:style w:type="paragraph" w:styleId="Title">
    <w:name w:val="Title"/>
    <w:basedOn w:val="Normal"/>
    <w:next w:val="Normal"/>
    <w:link w:val="TitleChar"/>
    <w:uiPriority w:val="99"/>
    <w:qFormat/>
    <w:rsid w:val="000157E8"/>
    <w:pPr>
      <w:spacing w:line="240" w:lineRule="auto"/>
    </w:pPr>
    <w:rPr>
      <w:rFonts w:ascii="Calibri Light" w:hAnsi="Calibri Light"/>
      <w:spacing w:val="-10"/>
      <w:kern w:val="28"/>
      <w:sz w:val="56"/>
      <w:szCs w:val="56"/>
    </w:rPr>
  </w:style>
  <w:style w:type="character" w:customStyle="1" w:styleId="TitleChar">
    <w:name w:val="Title Char"/>
    <w:link w:val="Title"/>
    <w:uiPriority w:val="99"/>
    <w:locked/>
    <w:rsid w:val="000157E8"/>
    <w:rPr>
      <w:rFonts w:ascii="Calibri Light" w:hAnsi="Calibri Light" w:cs="Calibri Light"/>
      <w:spacing w:val="-10"/>
      <w:kern w:val="28"/>
      <w:sz w:val="56"/>
      <w:szCs w:val="56"/>
    </w:rPr>
  </w:style>
  <w:style w:type="paragraph" w:styleId="NormalWeb">
    <w:name w:val="Normal (Web)"/>
    <w:basedOn w:val="Normal"/>
    <w:uiPriority w:val="99"/>
    <w:rsid w:val="000157E8"/>
    <w:pPr>
      <w:spacing w:before="100" w:beforeAutospacing="1" w:after="100" w:afterAutospacing="1" w:line="240" w:lineRule="auto"/>
    </w:pPr>
    <w:rPr>
      <w:sz w:val="24"/>
      <w:szCs w:val="24"/>
    </w:rPr>
  </w:style>
  <w:style w:type="character" w:styleId="Hyperlink">
    <w:name w:val="Hyperlink"/>
    <w:uiPriority w:val="99"/>
    <w:rsid w:val="000157E8"/>
    <w:rPr>
      <w:rFonts w:ascii="Times New Roman" w:hAnsi="Times New Roman" w:cs="Times New Roman"/>
      <w:color w:val="0000FF"/>
      <w:u w:val="single"/>
    </w:rPr>
  </w:style>
  <w:style w:type="paragraph" w:customStyle="1" w:styleId="TimesNewRoman14ptlegalbrief">
    <w:name w:val="Times New Roman 14 pt legal brief"/>
    <w:basedOn w:val="Normal"/>
    <w:uiPriority w:val="99"/>
    <w:rsid w:val="000157E8"/>
    <w:pPr>
      <w:ind w:right="25"/>
    </w:pPr>
  </w:style>
  <w:style w:type="paragraph" w:customStyle="1" w:styleId="docket">
    <w:name w:val="docket"/>
    <w:basedOn w:val="Normal"/>
    <w:uiPriority w:val="99"/>
    <w:rsid w:val="000157E8"/>
    <w:pPr>
      <w:spacing w:before="100" w:beforeAutospacing="1" w:after="100" w:afterAutospacing="1" w:line="240" w:lineRule="auto"/>
    </w:pPr>
    <w:rPr>
      <w:sz w:val="24"/>
      <w:szCs w:val="24"/>
    </w:rPr>
  </w:style>
  <w:style w:type="character" w:customStyle="1" w:styleId="TimesNewRoman14ptlegalbriefChar">
    <w:name w:val="Times New Roman 14 pt legal brief Char"/>
    <w:uiPriority w:val="99"/>
    <w:rsid w:val="000157E8"/>
    <w:rPr>
      <w:rFonts w:ascii="Times New Roman" w:hAnsi="Times New Roman" w:cs="Times New Roman"/>
    </w:rPr>
  </w:style>
  <w:style w:type="character" w:customStyle="1" w:styleId="term">
    <w:name w:val="term"/>
    <w:uiPriority w:val="99"/>
    <w:rsid w:val="000157E8"/>
    <w:rPr>
      <w:rFonts w:ascii="Times New Roman" w:hAnsi="Times New Roman" w:cs="Times New Roman"/>
    </w:rPr>
  </w:style>
  <w:style w:type="paragraph" w:styleId="ListParagraph">
    <w:name w:val="List Paragraph"/>
    <w:basedOn w:val="Normal"/>
    <w:uiPriority w:val="99"/>
    <w:qFormat/>
    <w:rsid w:val="000157E8"/>
    <w:pPr>
      <w:ind w:left="720"/>
    </w:pPr>
  </w:style>
  <w:style w:type="paragraph" w:customStyle="1" w:styleId="Paragraphleftaligned">
    <w:name w:val="Paragraph left aligned"/>
    <w:basedOn w:val="Normal"/>
    <w:uiPriority w:val="99"/>
    <w:rsid w:val="000157E8"/>
    <w:pPr>
      <w:tabs>
        <w:tab w:val="left" w:pos="90"/>
      </w:tabs>
    </w:pPr>
  </w:style>
  <w:style w:type="character" w:customStyle="1" w:styleId="ParagraphleftalignedChar">
    <w:name w:val="Paragraph left aligned Char"/>
    <w:uiPriority w:val="99"/>
    <w:rsid w:val="000157E8"/>
    <w:rPr>
      <w:rFonts w:ascii="Times New Roman" w:hAnsi="Times New Roman" w:cs="Times New Roman"/>
      <w:sz w:val="28"/>
      <w:szCs w:val="28"/>
    </w:rPr>
  </w:style>
  <w:style w:type="paragraph" w:styleId="TOCHeading">
    <w:name w:val="TOC Heading"/>
    <w:basedOn w:val="Heading1"/>
    <w:next w:val="Normal"/>
    <w:uiPriority w:val="39"/>
    <w:qFormat/>
    <w:rsid w:val="000157E8"/>
    <w:pPr>
      <w:outlineLvl w:val="9"/>
    </w:pPr>
  </w:style>
  <w:style w:type="paragraph" w:styleId="TOC2">
    <w:name w:val="toc 2"/>
    <w:basedOn w:val="Normal"/>
    <w:next w:val="Normal"/>
    <w:autoRedefine/>
    <w:uiPriority w:val="39"/>
    <w:rsid w:val="000157E8"/>
    <w:pPr>
      <w:ind w:left="280"/>
    </w:pPr>
    <w:rPr>
      <w:rFonts w:ascii="Calibri" w:hAnsi="Calibri" w:cs="Calibri"/>
      <w:smallCaps/>
      <w:sz w:val="20"/>
      <w:szCs w:val="20"/>
    </w:rPr>
  </w:style>
  <w:style w:type="character" w:styleId="Emphasis">
    <w:name w:val="Emphasis"/>
    <w:uiPriority w:val="99"/>
    <w:qFormat/>
    <w:rsid w:val="000157E8"/>
    <w:rPr>
      <w:rFonts w:ascii="Times New Roman" w:hAnsi="Times New Roman" w:cs="Times New Roman"/>
      <w:i/>
      <w:iCs/>
    </w:rPr>
  </w:style>
  <w:style w:type="paragraph" w:customStyle="1" w:styleId="TIMESNEWROMANCAPSUNDERLINETOC">
    <w:name w:val="TIMES NEW ROMAN CAPS UNDERLINE TOC"/>
    <w:basedOn w:val="Normal"/>
    <w:uiPriority w:val="99"/>
    <w:rsid w:val="000157E8"/>
    <w:pPr>
      <w:autoSpaceDE w:val="0"/>
      <w:autoSpaceDN w:val="0"/>
      <w:adjustRightInd w:val="0"/>
    </w:pPr>
    <w:rPr>
      <w:b/>
      <w:bCs/>
      <w:caps/>
      <w:color w:val="000000"/>
      <w:u w:val="single"/>
    </w:rPr>
  </w:style>
  <w:style w:type="paragraph" w:styleId="TOC1">
    <w:name w:val="toc 1"/>
    <w:basedOn w:val="Normal"/>
    <w:next w:val="Normal"/>
    <w:autoRedefine/>
    <w:uiPriority w:val="39"/>
    <w:rsid w:val="000157E8"/>
    <w:pPr>
      <w:spacing w:before="120" w:after="120"/>
    </w:pPr>
    <w:rPr>
      <w:rFonts w:ascii="Calibri" w:hAnsi="Calibri" w:cs="Calibri"/>
      <w:b/>
      <w:bCs/>
      <w:caps/>
      <w:sz w:val="20"/>
      <w:szCs w:val="20"/>
    </w:rPr>
  </w:style>
  <w:style w:type="character" w:customStyle="1" w:styleId="TIMESNEWROMANCAPSUNDERLINETOCChar">
    <w:name w:val="TIMES NEW ROMAN CAPS UNDERLINE TOC Char"/>
    <w:uiPriority w:val="99"/>
    <w:rsid w:val="000157E8"/>
    <w:rPr>
      <w:rFonts w:ascii="Times New Roman" w:hAnsi="Times New Roman" w:cs="Times New Roman"/>
      <w:b/>
      <w:bCs/>
      <w:caps/>
      <w:color w:val="000000"/>
      <w:sz w:val="29"/>
      <w:szCs w:val="29"/>
      <w:u w:val="single"/>
    </w:rPr>
  </w:style>
  <w:style w:type="paragraph" w:styleId="TOC3">
    <w:name w:val="toc 3"/>
    <w:basedOn w:val="Normal"/>
    <w:next w:val="Normal"/>
    <w:autoRedefine/>
    <w:uiPriority w:val="99"/>
    <w:semiHidden/>
    <w:rsid w:val="000157E8"/>
    <w:pPr>
      <w:ind w:left="560"/>
    </w:pPr>
    <w:rPr>
      <w:rFonts w:ascii="Calibri" w:hAnsi="Calibri" w:cs="Calibri"/>
      <w:i/>
      <w:iCs/>
      <w:sz w:val="20"/>
      <w:szCs w:val="20"/>
    </w:rPr>
  </w:style>
  <w:style w:type="paragraph" w:styleId="TOC4">
    <w:name w:val="toc 4"/>
    <w:basedOn w:val="Normal"/>
    <w:next w:val="Normal"/>
    <w:autoRedefine/>
    <w:uiPriority w:val="99"/>
    <w:semiHidden/>
    <w:rsid w:val="000157E8"/>
    <w:pPr>
      <w:ind w:left="840"/>
    </w:pPr>
    <w:rPr>
      <w:rFonts w:ascii="Calibri" w:hAnsi="Calibri" w:cs="Calibri"/>
      <w:sz w:val="18"/>
      <w:szCs w:val="18"/>
    </w:rPr>
  </w:style>
  <w:style w:type="paragraph" w:styleId="TOC5">
    <w:name w:val="toc 5"/>
    <w:basedOn w:val="Normal"/>
    <w:next w:val="Normal"/>
    <w:autoRedefine/>
    <w:uiPriority w:val="99"/>
    <w:semiHidden/>
    <w:rsid w:val="000157E8"/>
    <w:pPr>
      <w:ind w:left="1120"/>
    </w:pPr>
    <w:rPr>
      <w:rFonts w:ascii="Calibri" w:hAnsi="Calibri" w:cs="Calibri"/>
      <w:sz w:val="18"/>
      <w:szCs w:val="18"/>
    </w:rPr>
  </w:style>
  <w:style w:type="paragraph" w:styleId="TOC6">
    <w:name w:val="toc 6"/>
    <w:basedOn w:val="Normal"/>
    <w:next w:val="Normal"/>
    <w:autoRedefine/>
    <w:uiPriority w:val="99"/>
    <w:semiHidden/>
    <w:rsid w:val="000157E8"/>
    <w:pPr>
      <w:ind w:left="1400"/>
    </w:pPr>
    <w:rPr>
      <w:rFonts w:ascii="Calibri" w:hAnsi="Calibri" w:cs="Calibri"/>
      <w:sz w:val="18"/>
      <w:szCs w:val="18"/>
    </w:rPr>
  </w:style>
  <w:style w:type="paragraph" w:styleId="TOC7">
    <w:name w:val="toc 7"/>
    <w:basedOn w:val="Normal"/>
    <w:next w:val="Normal"/>
    <w:autoRedefine/>
    <w:uiPriority w:val="99"/>
    <w:semiHidden/>
    <w:rsid w:val="000157E8"/>
    <w:pPr>
      <w:ind w:left="1680"/>
    </w:pPr>
    <w:rPr>
      <w:rFonts w:ascii="Calibri" w:hAnsi="Calibri" w:cs="Calibri"/>
      <w:sz w:val="18"/>
      <w:szCs w:val="18"/>
    </w:rPr>
  </w:style>
  <w:style w:type="paragraph" w:styleId="TOC8">
    <w:name w:val="toc 8"/>
    <w:basedOn w:val="Normal"/>
    <w:next w:val="Normal"/>
    <w:autoRedefine/>
    <w:uiPriority w:val="99"/>
    <w:semiHidden/>
    <w:rsid w:val="000157E8"/>
    <w:pPr>
      <w:ind w:left="1960"/>
    </w:pPr>
    <w:rPr>
      <w:rFonts w:ascii="Calibri" w:hAnsi="Calibri" w:cs="Calibri"/>
      <w:sz w:val="18"/>
      <w:szCs w:val="18"/>
    </w:rPr>
  </w:style>
  <w:style w:type="paragraph" w:styleId="TOC9">
    <w:name w:val="toc 9"/>
    <w:basedOn w:val="Normal"/>
    <w:next w:val="Normal"/>
    <w:autoRedefine/>
    <w:uiPriority w:val="99"/>
    <w:semiHidden/>
    <w:rsid w:val="000157E8"/>
    <w:pPr>
      <w:ind w:left="2240"/>
    </w:pPr>
    <w:rPr>
      <w:rFonts w:ascii="Calibri" w:hAnsi="Calibri" w:cs="Calibri"/>
      <w:sz w:val="18"/>
      <w:szCs w:val="18"/>
    </w:rPr>
  </w:style>
  <w:style w:type="paragraph" w:styleId="TOAHeading">
    <w:name w:val="toa heading"/>
    <w:basedOn w:val="Normal"/>
    <w:next w:val="Normal"/>
    <w:uiPriority w:val="99"/>
    <w:semiHidden/>
    <w:rsid w:val="000157E8"/>
    <w:pPr>
      <w:spacing w:before="120"/>
    </w:pPr>
    <w:rPr>
      <w:rFonts w:ascii="Calibri Light" w:hAnsi="Calibri Light" w:cs="Calibri Light"/>
      <w:b/>
      <w:bCs/>
      <w:sz w:val="24"/>
      <w:szCs w:val="24"/>
    </w:rPr>
  </w:style>
  <w:style w:type="paragraph" w:styleId="TableofAuthorities">
    <w:name w:val="table of authorities"/>
    <w:basedOn w:val="Normal"/>
    <w:next w:val="Normal"/>
    <w:uiPriority w:val="99"/>
    <w:semiHidden/>
    <w:rsid w:val="006A5C6E"/>
    <w:pPr>
      <w:ind w:left="280" w:hanging="280"/>
    </w:pPr>
    <w:rPr>
      <w:i/>
    </w:rPr>
  </w:style>
  <w:style w:type="character" w:customStyle="1" w:styleId="copy">
    <w:name w:val="copy"/>
    <w:uiPriority w:val="99"/>
    <w:rsid w:val="000157E8"/>
    <w:rPr>
      <w:rFonts w:ascii="Times New Roman" w:hAnsi="Times New Roman" w:cs="Times New Roman"/>
    </w:rPr>
  </w:style>
  <w:style w:type="character" w:styleId="Strong">
    <w:name w:val="Strong"/>
    <w:uiPriority w:val="99"/>
    <w:qFormat/>
    <w:rsid w:val="000157E8"/>
    <w:rPr>
      <w:rFonts w:ascii="Times New Roman" w:hAnsi="Times New Roman" w:cs="Times New Roman"/>
      <w:b/>
      <w:bCs/>
    </w:rPr>
  </w:style>
  <w:style w:type="paragraph" w:styleId="PlainText">
    <w:name w:val="Plain Text"/>
    <w:basedOn w:val="Normal"/>
    <w:link w:val="PlainTextChar"/>
    <w:uiPriority w:val="99"/>
    <w:rsid w:val="000157E8"/>
    <w:pPr>
      <w:spacing w:line="240" w:lineRule="auto"/>
    </w:pPr>
    <w:rPr>
      <w:rFonts w:ascii="Courier New" w:hAnsi="Courier New"/>
      <w:sz w:val="20"/>
      <w:szCs w:val="20"/>
    </w:rPr>
  </w:style>
  <w:style w:type="character" w:customStyle="1" w:styleId="PlainTextChar">
    <w:name w:val="Plain Text Char"/>
    <w:link w:val="PlainText"/>
    <w:uiPriority w:val="99"/>
    <w:locked/>
    <w:rsid w:val="000157E8"/>
    <w:rPr>
      <w:rFonts w:ascii="Courier New" w:hAnsi="Courier New" w:cs="Courier New"/>
      <w:sz w:val="20"/>
      <w:szCs w:val="20"/>
    </w:rPr>
  </w:style>
  <w:style w:type="paragraph" w:customStyle="1" w:styleId="LegalQuote">
    <w:name w:val="Legal Quote"/>
    <w:basedOn w:val="Normal"/>
    <w:rsid w:val="000157E8"/>
    <w:pPr>
      <w:widowControl w:val="0"/>
      <w:autoSpaceDE w:val="0"/>
      <w:autoSpaceDN w:val="0"/>
      <w:adjustRightInd w:val="0"/>
      <w:spacing w:line="240" w:lineRule="auto"/>
      <w:ind w:left="720" w:right="720"/>
    </w:pPr>
    <w:rPr>
      <w:sz w:val="24"/>
      <w:szCs w:val="24"/>
    </w:rPr>
  </w:style>
  <w:style w:type="character" w:customStyle="1" w:styleId="yiv2469808362">
    <w:name w:val="yiv2469808362"/>
    <w:basedOn w:val="DefaultParagraphFont"/>
    <w:uiPriority w:val="99"/>
    <w:rsid w:val="0092444B"/>
  </w:style>
  <w:style w:type="character" w:customStyle="1" w:styleId="apple-converted-space">
    <w:name w:val="apple-converted-space"/>
    <w:basedOn w:val="DefaultParagraphFont"/>
    <w:rsid w:val="00166E26"/>
  </w:style>
  <w:style w:type="paragraph" w:styleId="BodyTextIndent">
    <w:name w:val="Body Text Indent"/>
    <w:basedOn w:val="Normal"/>
    <w:link w:val="BodyTextIndentChar"/>
    <w:rsid w:val="00670113"/>
    <w:pPr>
      <w:ind w:firstLine="288"/>
      <w:jc w:val="both"/>
    </w:pPr>
    <w:rPr>
      <w:sz w:val="24"/>
      <w:szCs w:val="20"/>
    </w:rPr>
  </w:style>
  <w:style w:type="character" w:customStyle="1" w:styleId="BodyTextIndentChar">
    <w:name w:val="Body Text Indent Char"/>
    <w:link w:val="BodyTextIndent"/>
    <w:rsid w:val="00670113"/>
    <w:rPr>
      <w:rFonts w:ascii="Times New Roman" w:hAnsi="Times New Roman"/>
      <w:sz w:val="24"/>
      <w:szCs w:val="20"/>
    </w:rPr>
  </w:style>
  <w:style w:type="paragraph" w:customStyle="1" w:styleId="Style1">
    <w:name w:val="Style1"/>
    <w:basedOn w:val="Normal"/>
    <w:link w:val="Style1Char"/>
    <w:qFormat/>
    <w:rsid w:val="00743E56"/>
    <w:pPr>
      <w:numPr>
        <w:numId w:val="11"/>
      </w:numPr>
    </w:pPr>
    <w:rPr>
      <w:color w:val="7030A0"/>
    </w:rPr>
  </w:style>
  <w:style w:type="character" w:customStyle="1" w:styleId="Style1Char">
    <w:name w:val="Style1 Char"/>
    <w:basedOn w:val="DefaultParagraphFont"/>
    <w:link w:val="Style1"/>
    <w:rsid w:val="00743E56"/>
    <w:rPr>
      <w:rFonts w:ascii="Times New Roman" w:hAnsi="Times New Roman"/>
      <w:color w:val="7030A0"/>
      <w:sz w:val="28"/>
      <w:szCs w:val="28"/>
    </w:rPr>
  </w:style>
</w:styles>
</file>

<file path=word/webSettings.xml><?xml version="1.0" encoding="utf-8"?>
<w:webSettings xmlns:r="http://schemas.openxmlformats.org/officeDocument/2006/relationships" xmlns:w="http://schemas.openxmlformats.org/wordprocessingml/2006/main">
  <w:divs>
    <w:div w:id="180244961">
      <w:bodyDiv w:val="1"/>
      <w:marLeft w:val="0"/>
      <w:marRight w:val="0"/>
      <w:marTop w:val="0"/>
      <w:marBottom w:val="0"/>
      <w:divBdr>
        <w:top w:val="none" w:sz="0" w:space="0" w:color="auto"/>
        <w:left w:val="none" w:sz="0" w:space="0" w:color="auto"/>
        <w:bottom w:val="none" w:sz="0" w:space="0" w:color="auto"/>
        <w:right w:val="none" w:sz="0" w:space="0" w:color="auto"/>
      </w:divBdr>
      <w:divsChild>
        <w:div w:id="64568606">
          <w:marLeft w:val="0"/>
          <w:marRight w:val="0"/>
          <w:marTop w:val="0"/>
          <w:marBottom w:val="0"/>
          <w:divBdr>
            <w:top w:val="none" w:sz="0" w:space="0" w:color="auto"/>
            <w:left w:val="none" w:sz="0" w:space="0" w:color="auto"/>
            <w:bottom w:val="none" w:sz="0" w:space="0" w:color="auto"/>
            <w:right w:val="none" w:sz="0" w:space="0" w:color="auto"/>
          </w:divBdr>
          <w:divsChild>
            <w:div w:id="475343845">
              <w:marLeft w:val="0"/>
              <w:marRight w:val="0"/>
              <w:marTop w:val="0"/>
              <w:marBottom w:val="0"/>
              <w:divBdr>
                <w:top w:val="none" w:sz="0" w:space="0" w:color="auto"/>
                <w:left w:val="none" w:sz="0" w:space="0" w:color="auto"/>
                <w:bottom w:val="none" w:sz="0" w:space="0" w:color="auto"/>
                <w:right w:val="none" w:sz="0" w:space="0" w:color="auto"/>
              </w:divBdr>
              <w:divsChild>
                <w:div w:id="1116218144">
                  <w:marLeft w:val="0"/>
                  <w:marRight w:val="0"/>
                  <w:marTop w:val="0"/>
                  <w:marBottom w:val="0"/>
                  <w:divBdr>
                    <w:top w:val="none" w:sz="0" w:space="0" w:color="auto"/>
                    <w:left w:val="none" w:sz="0" w:space="0" w:color="auto"/>
                    <w:bottom w:val="none" w:sz="0" w:space="0" w:color="auto"/>
                    <w:right w:val="none" w:sz="0" w:space="0" w:color="auto"/>
                  </w:divBdr>
                  <w:divsChild>
                    <w:div w:id="1886867176">
                      <w:marLeft w:val="0"/>
                      <w:marRight w:val="0"/>
                      <w:marTop w:val="0"/>
                      <w:marBottom w:val="0"/>
                      <w:divBdr>
                        <w:top w:val="none" w:sz="0" w:space="0" w:color="auto"/>
                        <w:left w:val="none" w:sz="0" w:space="0" w:color="auto"/>
                        <w:bottom w:val="none" w:sz="0" w:space="0" w:color="auto"/>
                        <w:right w:val="none" w:sz="0" w:space="0" w:color="auto"/>
                      </w:divBdr>
                      <w:divsChild>
                        <w:div w:id="656689770">
                          <w:marLeft w:val="0"/>
                          <w:marRight w:val="0"/>
                          <w:marTop w:val="0"/>
                          <w:marBottom w:val="0"/>
                          <w:divBdr>
                            <w:top w:val="none" w:sz="0" w:space="0" w:color="auto"/>
                            <w:left w:val="none" w:sz="0" w:space="0" w:color="auto"/>
                            <w:bottom w:val="none" w:sz="0" w:space="0" w:color="auto"/>
                            <w:right w:val="none" w:sz="0" w:space="0" w:color="auto"/>
                          </w:divBdr>
                          <w:divsChild>
                            <w:div w:id="436171985">
                              <w:marLeft w:val="0"/>
                              <w:marRight w:val="0"/>
                              <w:marTop w:val="0"/>
                              <w:marBottom w:val="0"/>
                              <w:divBdr>
                                <w:top w:val="none" w:sz="0" w:space="0" w:color="auto"/>
                                <w:left w:val="none" w:sz="0" w:space="0" w:color="auto"/>
                                <w:bottom w:val="none" w:sz="0" w:space="0" w:color="auto"/>
                                <w:right w:val="none" w:sz="0" w:space="0" w:color="auto"/>
                              </w:divBdr>
                              <w:divsChild>
                                <w:div w:id="1378159651">
                                  <w:marLeft w:val="0"/>
                                  <w:marRight w:val="0"/>
                                  <w:marTop w:val="0"/>
                                  <w:marBottom w:val="0"/>
                                  <w:divBdr>
                                    <w:top w:val="none" w:sz="0" w:space="0" w:color="auto"/>
                                    <w:left w:val="none" w:sz="0" w:space="0" w:color="auto"/>
                                    <w:bottom w:val="none" w:sz="0" w:space="0" w:color="auto"/>
                                    <w:right w:val="none" w:sz="0" w:space="0" w:color="auto"/>
                                  </w:divBdr>
                                  <w:divsChild>
                                    <w:div w:id="139442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79099">
                          <w:marLeft w:val="0"/>
                          <w:marRight w:val="0"/>
                          <w:marTop w:val="0"/>
                          <w:marBottom w:val="0"/>
                          <w:divBdr>
                            <w:top w:val="none" w:sz="0" w:space="0" w:color="auto"/>
                            <w:left w:val="none" w:sz="0" w:space="0" w:color="auto"/>
                            <w:bottom w:val="none" w:sz="0" w:space="0" w:color="auto"/>
                            <w:right w:val="none" w:sz="0" w:space="0" w:color="auto"/>
                          </w:divBdr>
                          <w:divsChild>
                            <w:div w:id="1508517225">
                              <w:marLeft w:val="0"/>
                              <w:marRight w:val="0"/>
                              <w:marTop w:val="0"/>
                              <w:marBottom w:val="0"/>
                              <w:divBdr>
                                <w:top w:val="none" w:sz="0" w:space="0" w:color="auto"/>
                                <w:left w:val="none" w:sz="0" w:space="0" w:color="auto"/>
                                <w:bottom w:val="none" w:sz="0" w:space="0" w:color="auto"/>
                                <w:right w:val="none" w:sz="0" w:space="0" w:color="auto"/>
                              </w:divBdr>
                              <w:divsChild>
                                <w:div w:id="14157209">
                                  <w:marLeft w:val="0"/>
                                  <w:marRight w:val="0"/>
                                  <w:marTop w:val="0"/>
                                  <w:marBottom w:val="0"/>
                                  <w:divBdr>
                                    <w:top w:val="none" w:sz="0" w:space="0" w:color="auto"/>
                                    <w:left w:val="none" w:sz="0" w:space="0" w:color="auto"/>
                                    <w:bottom w:val="none" w:sz="0" w:space="0" w:color="auto"/>
                                    <w:right w:val="none" w:sz="0" w:space="0" w:color="auto"/>
                                  </w:divBdr>
                                  <w:divsChild>
                                    <w:div w:id="2138059392">
                                      <w:marLeft w:val="0"/>
                                      <w:marRight w:val="0"/>
                                      <w:marTop w:val="0"/>
                                      <w:marBottom w:val="0"/>
                                      <w:divBdr>
                                        <w:top w:val="none" w:sz="0" w:space="0" w:color="auto"/>
                                        <w:left w:val="none" w:sz="0" w:space="0" w:color="auto"/>
                                        <w:bottom w:val="none" w:sz="0" w:space="0" w:color="auto"/>
                                        <w:right w:val="none" w:sz="0" w:space="0" w:color="auto"/>
                                      </w:divBdr>
                                      <w:divsChild>
                                        <w:div w:id="17311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870435">
          <w:marLeft w:val="0"/>
          <w:marRight w:val="0"/>
          <w:marTop w:val="0"/>
          <w:marBottom w:val="0"/>
          <w:divBdr>
            <w:top w:val="none" w:sz="0" w:space="0" w:color="auto"/>
            <w:left w:val="none" w:sz="0" w:space="0" w:color="auto"/>
            <w:bottom w:val="none" w:sz="0" w:space="0" w:color="auto"/>
            <w:right w:val="none" w:sz="0" w:space="0" w:color="auto"/>
          </w:divBdr>
          <w:divsChild>
            <w:div w:id="1503081309">
              <w:marLeft w:val="0"/>
              <w:marRight w:val="0"/>
              <w:marTop w:val="0"/>
              <w:marBottom w:val="0"/>
              <w:divBdr>
                <w:top w:val="none" w:sz="0" w:space="0" w:color="auto"/>
                <w:left w:val="none" w:sz="0" w:space="0" w:color="auto"/>
                <w:bottom w:val="none" w:sz="0" w:space="0" w:color="auto"/>
                <w:right w:val="none" w:sz="0" w:space="0" w:color="auto"/>
              </w:divBdr>
              <w:divsChild>
                <w:div w:id="2117750078">
                  <w:marLeft w:val="0"/>
                  <w:marRight w:val="0"/>
                  <w:marTop w:val="0"/>
                  <w:marBottom w:val="0"/>
                  <w:divBdr>
                    <w:top w:val="none" w:sz="0" w:space="0" w:color="auto"/>
                    <w:left w:val="none" w:sz="0" w:space="0" w:color="auto"/>
                    <w:bottom w:val="none" w:sz="0" w:space="0" w:color="auto"/>
                    <w:right w:val="none" w:sz="0" w:space="0" w:color="auto"/>
                  </w:divBdr>
                  <w:divsChild>
                    <w:div w:id="1500316952">
                      <w:marLeft w:val="0"/>
                      <w:marRight w:val="0"/>
                      <w:marTop w:val="0"/>
                      <w:marBottom w:val="0"/>
                      <w:divBdr>
                        <w:top w:val="none" w:sz="0" w:space="0" w:color="auto"/>
                        <w:left w:val="none" w:sz="0" w:space="0" w:color="auto"/>
                        <w:bottom w:val="none" w:sz="0" w:space="0" w:color="auto"/>
                        <w:right w:val="none" w:sz="0" w:space="0" w:color="auto"/>
                      </w:divBdr>
                      <w:divsChild>
                        <w:div w:id="624311049">
                          <w:marLeft w:val="0"/>
                          <w:marRight w:val="0"/>
                          <w:marTop w:val="0"/>
                          <w:marBottom w:val="0"/>
                          <w:divBdr>
                            <w:top w:val="none" w:sz="0" w:space="0" w:color="auto"/>
                            <w:left w:val="none" w:sz="0" w:space="0" w:color="auto"/>
                            <w:bottom w:val="none" w:sz="0" w:space="0" w:color="auto"/>
                            <w:right w:val="none" w:sz="0" w:space="0" w:color="auto"/>
                          </w:divBdr>
                          <w:divsChild>
                            <w:div w:id="175851536">
                              <w:marLeft w:val="0"/>
                              <w:marRight w:val="0"/>
                              <w:marTop w:val="0"/>
                              <w:marBottom w:val="0"/>
                              <w:divBdr>
                                <w:top w:val="none" w:sz="0" w:space="0" w:color="auto"/>
                                <w:left w:val="none" w:sz="0" w:space="0" w:color="auto"/>
                                <w:bottom w:val="none" w:sz="0" w:space="0" w:color="auto"/>
                                <w:right w:val="none" w:sz="0" w:space="0" w:color="auto"/>
                              </w:divBdr>
                              <w:divsChild>
                                <w:div w:id="918447178">
                                  <w:marLeft w:val="0"/>
                                  <w:marRight w:val="0"/>
                                  <w:marTop w:val="0"/>
                                  <w:marBottom w:val="0"/>
                                  <w:divBdr>
                                    <w:top w:val="none" w:sz="0" w:space="0" w:color="auto"/>
                                    <w:left w:val="none" w:sz="0" w:space="0" w:color="auto"/>
                                    <w:bottom w:val="none" w:sz="0" w:space="0" w:color="auto"/>
                                    <w:right w:val="none" w:sz="0" w:space="0" w:color="auto"/>
                                  </w:divBdr>
                                  <w:divsChild>
                                    <w:div w:id="446856005">
                                      <w:marLeft w:val="0"/>
                                      <w:marRight w:val="0"/>
                                      <w:marTop w:val="0"/>
                                      <w:marBottom w:val="0"/>
                                      <w:divBdr>
                                        <w:top w:val="none" w:sz="0" w:space="0" w:color="auto"/>
                                        <w:left w:val="none" w:sz="0" w:space="0" w:color="auto"/>
                                        <w:bottom w:val="none" w:sz="0" w:space="0" w:color="auto"/>
                                        <w:right w:val="none" w:sz="0" w:space="0" w:color="auto"/>
                                      </w:divBdr>
                                      <w:divsChild>
                                        <w:div w:id="1148594296">
                                          <w:marLeft w:val="0"/>
                                          <w:marRight w:val="0"/>
                                          <w:marTop w:val="0"/>
                                          <w:marBottom w:val="0"/>
                                          <w:divBdr>
                                            <w:top w:val="none" w:sz="0" w:space="0" w:color="auto"/>
                                            <w:left w:val="none" w:sz="0" w:space="0" w:color="auto"/>
                                            <w:bottom w:val="none" w:sz="0" w:space="0" w:color="auto"/>
                                            <w:right w:val="none" w:sz="0" w:space="0" w:color="auto"/>
                                          </w:divBdr>
                                          <w:divsChild>
                                            <w:div w:id="165367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743627">
                          <w:marLeft w:val="0"/>
                          <w:marRight w:val="0"/>
                          <w:marTop w:val="0"/>
                          <w:marBottom w:val="0"/>
                          <w:divBdr>
                            <w:top w:val="none" w:sz="0" w:space="0" w:color="auto"/>
                            <w:left w:val="none" w:sz="0" w:space="0" w:color="auto"/>
                            <w:bottom w:val="none" w:sz="0" w:space="0" w:color="auto"/>
                            <w:right w:val="none" w:sz="0" w:space="0" w:color="auto"/>
                          </w:divBdr>
                          <w:divsChild>
                            <w:div w:id="1139572496">
                              <w:marLeft w:val="0"/>
                              <w:marRight w:val="0"/>
                              <w:marTop w:val="0"/>
                              <w:marBottom w:val="0"/>
                              <w:divBdr>
                                <w:top w:val="none" w:sz="0" w:space="0" w:color="auto"/>
                                <w:left w:val="none" w:sz="0" w:space="0" w:color="auto"/>
                                <w:bottom w:val="none" w:sz="0" w:space="0" w:color="auto"/>
                                <w:right w:val="none" w:sz="0" w:space="0" w:color="auto"/>
                              </w:divBdr>
                              <w:divsChild>
                                <w:div w:id="1984309990">
                                  <w:marLeft w:val="0"/>
                                  <w:marRight w:val="0"/>
                                  <w:marTop w:val="0"/>
                                  <w:marBottom w:val="0"/>
                                  <w:divBdr>
                                    <w:top w:val="none" w:sz="0" w:space="0" w:color="auto"/>
                                    <w:left w:val="none" w:sz="0" w:space="0" w:color="auto"/>
                                    <w:bottom w:val="none" w:sz="0" w:space="0" w:color="auto"/>
                                    <w:right w:val="none" w:sz="0" w:space="0" w:color="auto"/>
                                  </w:divBdr>
                                  <w:divsChild>
                                    <w:div w:id="84393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417509">
          <w:marLeft w:val="0"/>
          <w:marRight w:val="0"/>
          <w:marTop w:val="0"/>
          <w:marBottom w:val="0"/>
          <w:divBdr>
            <w:top w:val="none" w:sz="0" w:space="0" w:color="auto"/>
            <w:left w:val="none" w:sz="0" w:space="0" w:color="auto"/>
            <w:bottom w:val="none" w:sz="0" w:space="0" w:color="auto"/>
            <w:right w:val="none" w:sz="0" w:space="0" w:color="auto"/>
          </w:divBdr>
          <w:divsChild>
            <w:div w:id="627509303">
              <w:marLeft w:val="0"/>
              <w:marRight w:val="0"/>
              <w:marTop w:val="0"/>
              <w:marBottom w:val="0"/>
              <w:divBdr>
                <w:top w:val="none" w:sz="0" w:space="0" w:color="auto"/>
                <w:left w:val="none" w:sz="0" w:space="0" w:color="auto"/>
                <w:bottom w:val="none" w:sz="0" w:space="0" w:color="auto"/>
                <w:right w:val="none" w:sz="0" w:space="0" w:color="auto"/>
              </w:divBdr>
              <w:divsChild>
                <w:div w:id="96950789">
                  <w:marLeft w:val="0"/>
                  <w:marRight w:val="0"/>
                  <w:marTop w:val="0"/>
                  <w:marBottom w:val="0"/>
                  <w:divBdr>
                    <w:top w:val="none" w:sz="0" w:space="0" w:color="auto"/>
                    <w:left w:val="none" w:sz="0" w:space="0" w:color="auto"/>
                    <w:bottom w:val="none" w:sz="0" w:space="0" w:color="auto"/>
                    <w:right w:val="none" w:sz="0" w:space="0" w:color="auto"/>
                  </w:divBdr>
                  <w:divsChild>
                    <w:div w:id="578516126">
                      <w:marLeft w:val="0"/>
                      <w:marRight w:val="0"/>
                      <w:marTop w:val="0"/>
                      <w:marBottom w:val="0"/>
                      <w:divBdr>
                        <w:top w:val="none" w:sz="0" w:space="0" w:color="auto"/>
                        <w:left w:val="none" w:sz="0" w:space="0" w:color="auto"/>
                        <w:bottom w:val="none" w:sz="0" w:space="0" w:color="auto"/>
                        <w:right w:val="none" w:sz="0" w:space="0" w:color="auto"/>
                      </w:divBdr>
                      <w:divsChild>
                        <w:div w:id="1270820814">
                          <w:marLeft w:val="0"/>
                          <w:marRight w:val="0"/>
                          <w:marTop w:val="0"/>
                          <w:marBottom w:val="0"/>
                          <w:divBdr>
                            <w:top w:val="none" w:sz="0" w:space="0" w:color="auto"/>
                            <w:left w:val="none" w:sz="0" w:space="0" w:color="auto"/>
                            <w:bottom w:val="none" w:sz="0" w:space="0" w:color="auto"/>
                            <w:right w:val="none" w:sz="0" w:space="0" w:color="auto"/>
                          </w:divBdr>
                          <w:divsChild>
                            <w:div w:id="1799494730">
                              <w:marLeft w:val="0"/>
                              <w:marRight w:val="0"/>
                              <w:marTop w:val="0"/>
                              <w:marBottom w:val="0"/>
                              <w:divBdr>
                                <w:top w:val="none" w:sz="0" w:space="0" w:color="auto"/>
                                <w:left w:val="none" w:sz="0" w:space="0" w:color="auto"/>
                                <w:bottom w:val="none" w:sz="0" w:space="0" w:color="auto"/>
                                <w:right w:val="none" w:sz="0" w:space="0" w:color="auto"/>
                              </w:divBdr>
                              <w:divsChild>
                                <w:div w:id="2077973903">
                                  <w:marLeft w:val="0"/>
                                  <w:marRight w:val="0"/>
                                  <w:marTop w:val="0"/>
                                  <w:marBottom w:val="0"/>
                                  <w:divBdr>
                                    <w:top w:val="none" w:sz="0" w:space="0" w:color="auto"/>
                                    <w:left w:val="none" w:sz="0" w:space="0" w:color="auto"/>
                                    <w:bottom w:val="none" w:sz="0" w:space="0" w:color="auto"/>
                                    <w:right w:val="none" w:sz="0" w:space="0" w:color="auto"/>
                                  </w:divBdr>
                                  <w:divsChild>
                                    <w:div w:id="20699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570647">
                          <w:marLeft w:val="0"/>
                          <w:marRight w:val="0"/>
                          <w:marTop w:val="0"/>
                          <w:marBottom w:val="0"/>
                          <w:divBdr>
                            <w:top w:val="none" w:sz="0" w:space="0" w:color="auto"/>
                            <w:left w:val="none" w:sz="0" w:space="0" w:color="auto"/>
                            <w:bottom w:val="none" w:sz="0" w:space="0" w:color="auto"/>
                            <w:right w:val="none" w:sz="0" w:space="0" w:color="auto"/>
                          </w:divBdr>
                          <w:divsChild>
                            <w:div w:id="1700549900">
                              <w:marLeft w:val="0"/>
                              <w:marRight w:val="0"/>
                              <w:marTop w:val="0"/>
                              <w:marBottom w:val="0"/>
                              <w:divBdr>
                                <w:top w:val="none" w:sz="0" w:space="0" w:color="auto"/>
                                <w:left w:val="none" w:sz="0" w:space="0" w:color="auto"/>
                                <w:bottom w:val="none" w:sz="0" w:space="0" w:color="auto"/>
                                <w:right w:val="none" w:sz="0" w:space="0" w:color="auto"/>
                              </w:divBdr>
                              <w:divsChild>
                                <w:div w:id="1169833274">
                                  <w:marLeft w:val="0"/>
                                  <w:marRight w:val="0"/>
                                  <w:marTop w:val="0"/>
                                  <w:marBottom w:val="0"/>
                                  <w:divBdr>
                                    <w:top w:val="none" w:sz="0" w:space="0" w:color="auto"/>
                                    <w:left w:val="none" w:sz="0" w:space="0" w:color="auto"/>
                                    <w:bottom w:val="none" w:sz="0" w:space="0" w:color="auto"/>
                                    <w:right w:val="none" w:sz="0" w:space="0" w:color="auto"/>
                                  </w:divBdr>
                                  <w:divsChild>
                                    <w:div w:id="1290941208">
                                      <w:marLeft w:val="0"/>
                                      <w:marRight w:val="0"/>
                                      <w:marTop w:val="0"/>
                                      <w:marBottom w:val="0"/>
                                      <w:divBdr>
                                        <w:top w:val="none" w:sz="0" w:space="0" w:color="auto"/>
                                        <w:left w:val="none" w:sz="0" w:space="0" w:color="auto"/>
                                        <w:bottom w:val="none" w:sz="0" w:space="0" w:color="auto"/>
                                        <w:right w:val="none" w:sz="0" w:space="0" w:color="auto"/>
                                      </w:divBdr>
                                      <w:divsChild>
                                        <w:div w:id="1302465255">
                                          <w:marLeft w:val="0"/>
                                          <w:marRight w:val="0"/>
                                          <w:marTop w:val="0"/>
                                          <w:marBottom w:val="0"/>
                                          <w:divBdr>
                                            <w:top w:val="none" w:sz="0" w:space="0" w:color="auto"/>
                                            <w:left w:val="none" w:sz="0" w:space="0" w:color="auto"/>
                                            <w:bottom w:val="none" w:sz="0" w:space="0" w:color="auto"/>
                                            <w:right w:val="none" w:sz="0" w:space="0" w:color="auto"/>
                                          </w:divBdr>
                                          <w:divsChild>
                                            <w:div w:id="187619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1084959">
          <w:marLeft w:val="0"/>
          <w:marRight w:val="0"/>
          <w:marTop w:val="0"/>
          <w:marBottom w:val="0"/>
          <w:divBdr>
            <w:top w:val="none" w:sz="0" w:space="0" w:color="auto"/>
            <w:left w:val="none" w:sz="0" w:space="0" w:color="auto"/>
            <w:bottom w:val="none" w:sz="0" w:space="0" w:color="auto"/>
            <w:right w:val="none" w:sz="0" w:space="0" w:color="auto"/>
          </w:divBdr>
          <w:divsChild>
            <w:div w:id="292096482">
              <w:marLeft w:val="0"/>
              <w:marRight w:val="0"/>
              <w:marTop w:val="0"/>
              <w:marBottom w:val="0"/>
              <w:divBdr>
                <w:top w:val="none" w:sz="0" w:space="0" w:color="auto"/>
                <w:left w:val="none" w:sz="0" w:space="0" w:color="auto"/>
                <w:bottom w:val="none" w:sz="0" w:space="0" w:color="auto"/>
                <w:right w:val="none" w:sz="0" w:space="0" w:color="auto"/>
              </w:divBdr>
              <w:divsChild>
                <w:div w:id="199712375">
                  <w:marLeft w:val="0"/>
                  <w:marRight w:val="0"/>
                  <w:marTop w:val="0"/>
                  <w:marBottom w:val="0"/>
                  <w:divBdr>
                    <w:top w:val="none" w:sz="0" w:space="0" w:color="auto"/>
                    <w:left w:val="none" w:sz="0" w:space="0" w:color="auto"/>
                    <w:bottom w:val="none" w:sz="0" w:space="0" w:color="auto"/>
                    <w:right w:val="none" w:sz="0" w:space="0" w:color="auto"/>
                  </w:divBdr>
                  <w:divsChild>
                    <w:div w:id="1301114958">
                      <w:marLeft w:val="0"/>
                      <w:marRight w:val="0"/>
                      <w:marTop w:val="0"/>
                      <w:marBottom w:val="0"/>
                      <w:divBdr>
                        <w:top w:val="none" w:sz="0" w:space="0" w:color="auto"/>
                        <w:left w:val="none" w:sz="0" w:space="0" w:color="auto"/>
                        <w:bottom w:val="none" w:sz="0" w:space="0" w:color="auto"/>
                        <w:right w:val="none" w:sz="0" w:space="0" w:color="auto"/>
                      </w:divBdr>
                      <w:divsChild>
                        <w:div w:id="460195801">
                          <w:marLeft w:val="0"/>
                          <w:marRight w:val="0"/>
                          <w:marTop w:val="0"/>
                          <w:marBottom w:val="0"/>
                          <w:divBdr>
                            <w:top w:val="none" w:sz="0" w:space="0" w:color="auto"/>
                            <w:left w:val="none" w:sz="0" w:space="0" w:color="auto"/>
                            <w:bottom w:val="none" w:sz="0" w:space="0" w:color="auto"/>
                            <w:right w:val="none" w:sz="0" w:space="0" w:color="auto"/>
                          </w:divBdr>
                          <w:divsChild>
                            <w:div w:id="1138955957">
                              <w:marLeft w:val="0"/>
                              <w:marRight w:val="0"/>
                              <w:marTop w:val="0"/>
                              <w:marBottom w:val="0"/>
                              <w:divBdr>
                                <w:top w:val="none" w:sz="0" w:space="0" w:color="auto"/>
                                <w:left w:val="none" w:sz="0" w:space="0" w:color="auto"/>
                                <w:bottom w:val="none" w:sz="0" w:space="0" w:color="auto"/>
                                <w:right w:val="none" w:sz="0" w:space="0" w:color="auto"/>
                              </w:divBdr>
                              <w:divsChild>
                                <w:div w:id="1297417164">
                                  <w:marLeft w:val="0"/>
                                  <w:marRight w:val="0"/>
                                  <w:marTop w:val="0"/>
                                  <w:marBottom w:val="0"/>
                                  <w:divBdr>
                                    <w:top w:val="none" w:sz="0" w:space="0" w:color="auto"/>
                                    <w:left w:val="none" w:sz="0" w:space="0" w:color="auto"/>
                                    <w:bottom w:val="none" w:sz="0" w:space="0" w:color="auto"/>
                                    <w:right w:val="none" w:sz="0" w:space="0" w:color="auto"/>
                                  </w:divBdr>
                                  <w:divsChild>
                                    <w:div w:id="20076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87193">
                          <w:marLeft w:val="0"/>
                          <w:marRight w:val="0"/>
                          <w:marTop w:val="0"/>
                          <w:marBottom w:val="0"/>
                          <w:divBdr>
                            <w:top w:val="none" w:sz="0" w:space="0" w:color="auto"/>
                            <w:left w:val="none" w:sz="0" w:space="0" w:color="auto"/>
                            <w:bottom w:val="none" w:sz="0" w:space="0" w:color="auto"/>
                            <w:right w:val="none" w:sz="0" w:space="0" w:color="auto"/>
                          </w:divBdr>
                          <w:divsChild>
                            <w:div w:id="1575627438">
                              <w:marLeft w:val="0"/>
                              <w:marRight w:val="0"/>
                              <w:marTop w:val="0"/>
                              <w:marBottom w:val="0"/>
                              <w:divBdr>
                                <w:top w:val="none" w:sz="0" w:space="0" w:color="auto"/>
                                <w:left w:val="none" w:sz="0" w:space="0" w:color="auto"/>
                                <w:bottom w:val="none" w:sz="0" w:space="0" w:color="auto"/>
                                <w:right w:val="none" w:sz="0" w:space="0" w:color="auto"/>
                              </w:divBdr>
                              <w:divsChild>
                                <w:div w:id="258216777">
                                  <w:marLeft w:val="0"/>
                                  <w:marRight w:val="0"/>
                                  <w:marTop w:val="0"/>
                                  <w:marBottom w:val="0"/>
                                  <w:divBdr>
                                    <w:top w:val="none" w:sz="0" w:space="0" w:color="auto"/>
                                    <w:left w:val="none" w:sz="0" w:space="0" w:color="auto"/>
                                    <w:bottom w:val="none" w:sz="0" w:space="0" w:color="auto"/>
                                    <w:right w:val="none" w:sz="0" w:space="0" w:color="auto"/>
                                  </w:divBdr>
                                  <w:divsChild>
                                    <w:div w:id="4461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829435">
          <w:marLeft w:val="0"/>
          <w:marRight w:val="0"/>
          <w:marTop w:val="0"/>
          <w:marBottom w:val="0"/>
          <w:divBdr>
            <w:top w:val="none" w:sz="0" w:space="0" w:color="auto"/>
            <w:left w:val="none" w:sz="0" w:space="0" w:color="auto"/>
            <w:bottom w:val="none" w:sz="0" w:space="0" w:color="auto"/>
            <w:right w:val="none" w:sz="0" w:space="0" w:color="auto"/>
          </w:divBdr>
          <w:divsChild>
            <w:div w:id="1837960921">
              <w:marLeft w:val="0"/>
              <w:marRight w:val="0"/>
              <w:marTop w:val="0"/>
              <w:marBottom w:val="0"/>
              <w:divBdr>
                <w:top w:val="none" w:sz="0" w:space="0" w:color="auto"/>
                <w:left w:val="none" w:sz="0" w:space="0" w:color="auto"/>
                <w:bottom w:val="none" w:sz="0" w:space="0" w:color="auto"/>
                <w:right w:val="none" w:sz="0" w:space="0" w:color="auto"/>
              </w:divBdr>
              <w:divsChild>
                <w:div w:id="460003479">
                  <w:marLeft w:val="0"/>
                  <w:marRight w:val="0"/>
                  <w:marTop w:val="0"/>
                  <w:marBottom w:val="0"/>
                  <w:divBdr>
                    <w:top w:val="none" w:sz="0" w:space="0" w:color="auto"/>
                    <w:left w:val="none" w:sz="0" w:space="0" w:color="auto"/>
                    <w:bottom w:val="none" w:sz="0" w:space="0" w:color="auto"/>
                    <w:right w:val="none" w:sz="0" w:space="0" w:color="auto"/>
                  </w:divBdr>
                  <w:divsChild>
                    <w:div w:id="684406555">
                      <w:marLeft w:val="0"/>
                      <w:marRight w:val="0"/>
                      <w:marTop w:val="0"/>
                      <w:marBottom w:val="0"/>
                      <w:divBdr>
                        <w:top w:val="none" w:sz="0" w:space="0" w:color="auto"/>
                        <w:left w:val="none" w:sz="0" w:space="0" w:color="auto"/>
                        <w:bottom w:val="none" w:sz="0" w:space="0" w:color="auto"/>
                        <w:right w:val="none" w:sz="0" w:space="0" w:color="auto"/>
                      </w:divBdr>
                      <w:divsChild>
                        <w:div w:id="932709390">
                          <w:marLeft w:val="0"/>
                          <w:marRight w:val="0"/>
                          <w:marTop w:val="0"/>
                          <w:marBottom w:val="0"/>
                          <w:divBdr>
                            <w:top w:val="none" w:sz="0" w:space="0" w:color="auto"/>
                            <w:left w:val="none" w:sz="0" w:space="0" w:color="auto"/>
                            <w:bottom w:val="none" w:sz="0" w:space="0" w:color="auto"/>
                            <w:right w:val="none" w:sz="0" w:space="0" w:color="auto"/>
                          </w:divBdr>
                          <w:divsChild>
                            <w:div w:id="1600260635">
                              <w:marLeft w:val="0"/>
                              <w:marRight w:val="0"/>
                              <w:marTop w:val="0"/>
                              <w:marBottom w:val="0"/>
                              <w:divBdr>
                                <w:top w:val="none" w:sz="0" w:space="0" w:color="auto"/>
                                <w:left w:val="none" w:sz="0" w:space="0" w:color="auto"/>
                                <w:bottom w:val="none" w:sz="0" w:space="0" w:color="auto"/>
                                <w:right w:val="none" w:sz="0" w:space="0" w:color="auto"/>
                              </w:divBdr>
                              <w:divsChild>
                                <w:div w:id="766119199">
                                  <w:marLeft w:val="0"/>
                                  <w:marRight w:val="0"/>
                                  <w:marTop w:val="0"/>
                                  <w:marBottom w:val="0"/>
                                  <w:divBdr>
                                    <w:top w:val="none" w:sz="0" w:space="0" w:color="auto"/>
                                    <w:left w:val="none" w:sz="0" w:space="0" w:color="auto"/>
                                    <w:bottom w:val="none" w:sz="0" w:space="0" w:color="auto"/>
                                    <w:right w:val="none" w:sz="0" w:space="0" w:color="auto"/>
                                  </w:divBdr>
                                  <w:divsChild>
                                    <w:div w:id="1479688368">
                                      <w:marLeft w:val="0"/>
                                      <w:marRight w:val="0"/>
                                      <w:marTop w:val="0"/>
                                      <w:marBottom w:val="0"/>
                                      <w:divBdr>
                                        <w:top w:val="none" w:sz="0" w:space="0" w:color="auto"/>
                                        <w:left w:val="none" w:sz="0" w:space="0" w:color="auto"/>
                                        <w:bottom w:val="none" w:sz="0" w:space="0" w:color="auto"/>
                                        <w:right w:val="none" w:sz="0" w:space="0" w:color="auto"/>
                                      </w:divBdr>
                                      <w:divsChild>
                                        <w:div w:id="1467549355">
                                          <w:marLeft w:val="0"/>
                                          <w:marRight w:val="0"/>
                                          <w:marTop w:val="0"/>
                                          <w:marBottom w:val="0"/>
                                          <w:divBdr>
                                            <w:top w:val="none" w:sz="0" w:space="0" w:color="auto"/>
                                            <w:left w:val="none" w:sz="0" w:space="0" w:color="auto"/>
                                            <w:bottom w:val="none" w:sz="0" w:space="0" w:color="auto"/>
                                            <w:right w:val="none" w:sz="0" w:space="0" w:color="auto"/>
                                          </w:divBdr>
                                          <w:divsChild>
                                            <w:div w:id="1087772989">
                                              <w:marLeft w:val="0"/>
                                              <w:marRight w:val="0"/>
                                              <w:marTop w:val="0"/>
                                              <w:marBottom w:val="0"/>
                                              <w:divBdr>
                                                <w:top w:val="none" w:sz="0" w:space="0" w:color="auto"/>
                                                <w:left w:val="none" w:sz="0" w:space="0" w:color="auto"/>
                                                <w:bottom w:val="none" w:sz="0" w:space="0" w:color="auto"/>
                                                <w:right w:val="none" w:sz="0" w:space="0" w:color="auto"/>
                                              </w:divBdr>
                                              <w:divsChild>
                                                <w:div w:id="1948582872">
                                                  <w:marLeft w:val="0"/>
                                                  <w:marRight w:val="0"/>
                                                  <w:marTop w:val="0"/>
                                                  <w:marBottom w:val="0"/>
                                                  <w:divBdr>
                                                    <w:top w:val="none" w:sz="0" w:space="0" w:color="auto"/>
                                                    <w:left w:val="none" w:sz="0" w:space="0" w:color="auto"/>
                                                    <w:bottom w:val="none" w:sz="0" w:space="0" w:color="auto"/>
                                                    <w:right w:val="none" w:sz="0" w:space="0" w:color="auto"/>
                                                  </w:divBdr>
                                                  <w:divsChild>
                                                    <w:div w:id="1938903766">
                                                      <w:marLeft w:val="0"/>
                                                      <w:marRight w:val="0"/>
                                                      <w:marTop w:val="0"/>
                                                      <w:marBottom w:val="0"/>
                                                      <w:divBdr>
                                                        <w:top w:val="none" w:sz="0" w:space="0" w:color="auto"/>
                                                        <w:left w:val="none" w:sz="0" w:space="0" w:color="auto"/>
                                                        <w:bottom w:val="none" w:sz="0" w:space="0" w:color="auto"/>
                                                        <w:right w:val="none" w:sz="0" w:space="0" w:color="auto"/>
                                                      </w:divBdr>
                                                      <w:divsChild>
                                                        <w:div w:id="564220043">
                                                          <w:marLeft w:val="0"/>
                                                          <w:marRight w:val="0"/>
                                                          <w:marTop w:val="0"/>
                                                          <w:marBottom w:val="0"/>
                                                          <w:divBdr>
                                                            <w:top w:val="none" w:sz="0" w:space="0" w:color="auto"/>
                                                            <w:left w:val="none" w:sz="0" w:space="0" w:color="auto"/>
                                                            <w:bottom w:val="none" w:sz="0" w:space="0" w:color="auto"/>
                                                            <w:right w:val="none" w:sz="0" w:space="0" w:color="auto"/>
                                                          </w:divBdr>
                                                          <w:divsChild>
                                                            <w:div w:id="15624991">
                                                              <w:marLeft w:val="0"/>
                                                              <w:marRight w:val="0"/>
                                                              <w:marTop w:val="0"/>
                                                              <w:marBottom w:val="0"/>
                                                              <w:divBdr>
                                                                <w:top w:val="none" w:sz="0" w:space="0" w:color="auto"/>
                                                                <w:left w:val="none" w:sz="0" w:space="0" w:color="auto"/>
                                                                <w:bottom w:val="none" w:sz="0" w:space="0" w:color="auto"/>
                                                                <w:right w:val="none" w:sz="0" w:space="0" w:color="auto"/>
                                                              </w:divBdr>
                                                              <w:divsChild>
                                                                <w:div w:id="125895871">
                                                                  <w:marLeft w:val="0"/>
                                                                  <w:marRight w:val="0"/>
                                                                  <w:marTop w:val="0"/>
                                                                  <w:marBottom w:val="0"/>
                                                                  <w:divBdr>
                                                                    <w:top w:val="none" w:sz="0" w:space="0" w:color="auto"/>
                                                                    <w:left w:val="none" w:sz="0" w:space="0" w:color="auto"/>
                                                                    <w:bottom w:val="none" w:sz="0" w:space="0" w:color="auto"/>
                                                                    <w:right w:val="none" w:sz="0" w:space="0" w:color="auto"/>
                                                                  </w:divBdr>
                                                                </w:div>
                                                                <w:div w:id="50262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11422">
                                                          <w:marLeft w:val="0"/>
                                                          <w:marRight w:val="0"/>
                                                          <w:marTop w:val="0"/>
                                                          <w:marBottom w:val="0"/>
                                                          <w:divBdr>
                                                            <w:top w:val="none" w:sz="0" w:space="0" w:color="auto"/>
                                                            <w:left w:val="none" w:sz="0" w:space="0" w:color="auto"/>
                                                            <w:bottom w:val="none" w:sz="0" w:space="0" w:color="auto"/>
                                                            <w:right w:val="none" w:sz="0" w:space="0" w:color="auto"/>
                                                          </w:divBdr>
                                                        </w:div>
                                                        <w:div w:id="200304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43676">
                                                  <w:marLeft w:val="0"/>
                                                  <w:marRight w:val="0"/>
                                                  <w:marTop w:val="0"/>
                                                  <w:marBottom w:val="0"/>
                                                  <w:divBdr>
                                                    <w:top w:val="none" w:sz="0" w:space="0" w:color="auto"/>
                                                    <w:left w:val="none" w:sz="0" w:space="0" w:color="auto"/>
                                                    <w:bottom w:val="none" w:sz="0" w:space="0" w:color="auto"/>
                                                    <w:right w:val="none" w:sz="0" w:space="0" w:color="auto"/>
                                                  </w:divBdr>
                                                  <w:divsChild>
                                                    <w:div w:id="278490736">
                                                      <w:marLeft w:val="0"/>
                                                      <w:marRight w:val="0"/>
                                                      <w:marTop w:val="0"/>
                                                      <w:marBottom w:val="0"/>
                                                      <w:divBdr>
                                                        <w:top w:val="none" w:sz="0" w:space="0" w:color="auto"/>
                                                        <w:left w:val="none" w:sz="0" w:space="0" w:color="auto"/>
                                                        <w:bottom w:val="none" w:sz="0" w:space="0" w:color="auto"/>
                                                        <w:right w:val="none" w:sz="0" w:space="0" w:color="auto"/>
                                                      </w:divBdr>
                                                      <w:divsChild>
                                                        <w:div w:id="678123623">
                                                          <w:marLeft w:val="0"/>
                                                          <w:marRight w:val="0"/>
                                                          <w:marTop w:val="0"/>
                                                          <w:marBottom w:val="0"/>
                                                          <w:divBdr>
                                                            <w:top w:val="none" w:sz="0" w:space="0" w:color="auto"/>
                                                            <w:left w:val="none" w:sz="0" w:space="0" w:color="auto"/>
                                                            <w:bottom w:val="none" w:sz="0" w:space="0" w:color="auto"/>
                                                            <w:right w:val="none" w:sz="0" w:space="0" w:color="auto"/>
                                                          </w:divBdr>
                                                          <w:divsChild>
                                                            <w:div w:id="281888385">
                                                              <w:marLeft w:val="0"/>
                                                              <w:marRight w:val="0"/>
                                                              <w:marTop w:val="0"/>
                                                              <w:marBottom w:val="0"/>
                                                              <w:divBdr>
                                                                <w:top w:val="none" w:sz="0" w:space="0" w:color="auto"/>
                                                                <w:left w:val="none" w:sz="0" w:space="0" w:color="auto"/>
                                                                <w:bottom w:val="none" w:sz="0" w:space="0" w:color="auto"/>
                                                                <w:right w:val="none" w:sz="0" w:space="0" w:color="auto"/>
                                                              </w:divBdr>
                                                            </w:div>
                                                            <w:div w:id="339813596">
                                                              <w:marLeft w:val="0"/>
                                                              <w:marRight w:val="0"/>
                                                              <w:marTop w:val="0"/>
                                                              <w:marBottom w:val="0"/>
                                                              <w:divBdr>
                                                                <w:top w:val="none" w:sz="0" w:space="0" w:color="auto"/>
                                                                <w:left w:val="none" w:sz="0" w:space="0" w:color="auto"/>
                                                                <w:bottom w:val="none" w:sz="0" w:space="0" w:color="auto"/>
                                                                <w:right w:val="none" w:sz="0" w:space="0" w:color="auto"/>
                                                              </w:divBdr>
                                                              <w:divsChild>
                                                                <w:div w:id="1414274294">
                                                                  <w:marLeft w:val="0"/>
                                                                  <w:marRight w:val="0"/>
                                                                  <w:marTop w:val="0"/>
                                                                  <w:marBottom w:val="0"/>
                                                                  <w:divBdr>
                                                                    <w:top w:val="none" w:sz="0" w:space="0" w:color="auto"/>
                                                                    <w:left w:val="none" w:sz="0" w:space="0" w:color="auto"/>
                                                                    <w:bottom w:val="none" w:sz="0" w:space="0" w:color="auto"/>
                                                                    <w:right w:val="none" w:sz="0" w:space="0" w:color="auto"/>
                                                                  </w:divBdr>
                                                                  <w:divsChild>
                                                                    <w:div w:id="1495104736">
                                                                      <w:marLeft w:val="0"/>
                                                                      <w:marRight w:val="0"/>
                                                                      <w:marTop w:val="0"/>
                                                                      <w:marBottom w:val="0"/>
                                                                      <w:divBdr>
                                                                        <w:top w:val="none" w:sz="0" w:space="0" w:color="auto"/>
                                                                        <w:left w:val="none" w:sz="0" w:space="0" w:color="auto"/>
                                                                        <w:bottom w:val="none" w:sz="0" w:space="0" w:color="auto"/>
                                                                        <w:right w:val="none" w:sz="0" w:space="0" w:color="auto"/>
                                                                      </w:divBdr>
                                                                      <w:divsChild>
                                                                        <w:div w:id="14804211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19772130">
                                                                              <w:marLeft w:val="0"/>
                                                                              <w:marRight w:val="0"/>
                                                                              <w:marTop w:val="0"/>
                                                                              <w:marBottom w:val="0"/>
                                                                              <w:divBdr>
                                                                                <w:top w:val="none" w:sz="0" w:space="0" w:color="auto"/>
                                                                                <w:left w:val="none" w:sz="0" w:space="0" w:color="auto"/>
                                                                                <w:bottom w:val="none" w:sz="0" w:space="0" w:color="auto"/>
                                                                                <w:right w:val="none" w:sz="0" w:space="0" w:color="auto"/>
                                                                              </w:divBdr>
                                                                              <w:divsChild>
                                                                                <w:div w:id="232467318">
                                                                                  <w:marLeft w:val="0"/>
                                                                                  <w:marRight w:val="0"/>
                                                                                  <w:marTop w:val="0"/>
                                                                                  <w:marBottom w:val="0"/>
                                                                                  <w:divBdr>
                                                                                    <w:top w:val="none" w:sz="0" w:space="0" w:color="auto"/>
                                                                                    <w:left w:val="none" w:sz="0" w:space="0" w:color="auto"/>
                                                                                    <w:bottom w:val="none" w:sz="0" w:space="0" w:color="auto"/>
                                                                                    <w:right w:val="none" w:sz="0" w:space="0" w:color="auto"/>
                                                                                  </w:divBdr>
                                                                                  <w:divsChild>
                                                                                    <w:div w:id="1523010742">
                                                                                      <w:marLeft w:val="0"/>
                                                                                      <w:marRight w:val="0"/>
                                                                                      <w:marTop w:val="0"/>
                                                                                      <w:marBottom w:val="0"/>
                                                                                      <w:divBdr>
                                                                                        <w:top w:val="none" w:sz="0" w:space="0" w:color="auto"/>
                                                                                        <w:left w:val="none" w:sz="0" w:space="0" w:color="auto"/>
                                                                                        <w:bottom w:val="none" w:sz="0" w:space="0" w:color="auto"/>
                                                                                        <w:right w:val="none" w:sz="0" w:space="0" w:color="auto"/>
                                                                                      </w:divBdr>
                                                                                    </w:div>
                                                                                  </w:divsChild>
                                                                                </w:div>
                                                                                <w:div w:id="797844746">
                                                                                  <w:marLeft w:val="0"/>
                                                                                  <w:marRight w:val="0"/>
                                                                                  <w:marTop w:val="0"/>
                                                                                  <w:marBottom w:val="0"/>
                                                                                  <w:divBdr>
                                                                                    <w:top w:val="none" w:sz="0" w:space="0" w:color="auto"/>
                                                                                    <w:left w:val="none" w:sz="0" w:space="0" w:color="auto"/>
                                                                                    <w:bottom w:val="none" w:sz="0" w:space="0" w:color="auto"/>
                                                                                    <w:right w:val="none" w:sz="0" w:space="0" w:color="auto"/>
                                                                                  </w:divBdr>
                                                                                  <w:divsChild>
                                                                                    <w:div w:id="319772242">
                                                                                      <w:marLeft w:val="0"/>
                                                                                      <w:marRight w:val="0"/>
                                                                                      <w:marTop w:val="0"/>
                                                                                      <w:marBottom w:val="0"/>
                                                                                      <w:divBdr>
                                                                                        <w:top w:val="none" w:sz="0" w:space="0" w:color="auto"/>
                                                                                        <w:left w:val="none" w:sz="0" w:space="0" w:color="auto"/>
                                                                                        <w:bottom w:val="none" w:sz="0" w:space="0" w:color="auto"/>
                                                                                        <w:right w:val="none" w:sz="0" w:space="0" w:color="auto"/>
                                                                                      </w:divBdr>
                                                                                    </w:div>
                                                                                  </w:divsChild>
                                                                                </w:div>
                                                                                <w:div w:id="1054965299">
                                                                                  <w:marLeft w:val="0"/>
                                                                                  <w:marRight w:val="0"/>
                                                                                  <w:marTop w:val="0"/>
                                                                                  <w:marBottom w:val="0"/>
                                                                                  <w:divBdr>
                                                                                    <w:top w:val="none" w:sz="0" w:space="0" w:color="auto"/>
                                                                                    <w:left w:val="none" w:sz="0" w:space="0" w:color="auto"/>
                                                                                    <w:bottom w:val="none" w:sz="0" w:space="0" w:color="auto"/>
                                                                                    <w:right w:val="none" w:sz="0" w:space="0" w:color="auto"/>
                                                                                  </w:divBdr>
                                                                                  <w:divsChild>
                                                                                    <w:div w:id="1832065321">
                                                                                      <w:marLeft w:val="0"/>
                                                                                      <w:marRight w:val="0"/>
                                                                                      <w:marTop w:val="0"/>
                                                                                      <w:marBottom w:val="0"/>
                                                                                      <w:divBdr>
                                                                                        <w:top w:val="none" w:sz="0" w:space="0" w:color="auto"/>
                                                                                        <w:left w:val="none" w:sz="0" w:space="0" w:color="auto"/>
                                                                                        <w:bottom w:val="none" w:sz="0" w:space="0" w:color="auto"/>
                                                                                        <w:right w:val="none" w:sz="0" w:space="0" w:color="auto"/>
                                                                                      </w:divBdr>
                                                                                    </w:div>
                                                                                  </w:divsChild>
                                                                                </w:div>
                                                                                <w:div w:id="1445803478">
                                                                                  <w:marLeft w:val="0"/>
                                                                                  <w:marRight w:val="0"/>
                                                                                  <w:marTop w:val="0"/>
                                                                                  <w:marBottom w:val="0"/>
                                                                                  <w:divBdr>
                                                                                    <w:top w:val="none" w:sz="0" w:space="0" w:color="auto"/>
                                                                                    <w:left w:val="none" w:sz="0" w:space="0" w:color="auto"/>
                                                                                    <w:bottom w:val="none" w:sz="0" w:space="0" w:color="auto"/>
                                                                                    <w:right w:val="none" w:sz="0" w:space="0" w:color="auto"/>
                                                                                  </w:divBdr>
                                                                                  <w:divsChild>
                                                                                    <w:div w:id="1609895339">
                                                                                      <w:marLeft w:val="0"/>
                                                                                      <w:marRight w:val="0"/>
                                                                                      <w:marTop w:val="0"/>
                                                                                      <w:marBottom w:val="0"/>
                                                                                      <w:divBdr>
                                                                                        <w:top w:val="none" w:sz="0" w:space="0" w:color="auto"/>
                                                                                        <w:left w:val="none" w:sz="0" w:space="0" w:color="auto"/>
                                                                                        <w:bottom w:val="none" w:sz="0" w:space="0" w:color="auto"/>
                                                                                        <w:right w:val="none" w:sz="0" w:space="0" w:color="auto"/>
                                                                                      </w:divBdr>
                                                                                    </w:div>
                                                                                  </w:divsChild>
                                                                                </w:div>
                                                                                <w:div w:id="1730809542">
                                                                                  <w:marLeft w:val="0"/>
                                                                                  <w:marRight w:val="0"/>
                                                                                  <w:marTop w:val="0"/>
                                                                                  <w:marBottom w:val="0"/>
                                                                                  <w:divBdr>
                                                                                    <w:top w:val="none" w:sz="0" w:space="0" w:color="auto"/>
                                                                                    <w:left w:val="none" w:sz="0" w:space="0" w:color="auto"/>
                                                                                    <w:bottom w:val="none" w:sz="0" w:space="0" w:color="auto"/>
                                                                                    <w:right w:val="none" w:sz="0" w:space="0" w:color="auto"/>
                                                                                  </w:divBdr>
                                                                                </w:div>
                                                                                <w:div w:id="1774127919">
                                                                                  <w:marLeft w:val="0"/>
                                                                                  <w:marRight w:val="0"/>
                                                                                  <w:marTop w:val="0"/>
                                                                                  <w:marBottom w:val="0"/>
                                                                                  <w:divBdr>
                                                                                    <w:top w:val="none" w:sz="0" w:space="0" w:color="auto"/>
                                                                                    <w:left w:val="none" w:sz="0" w:space="0" w:color="auto"/>
                                                                                    <w:bottom w:val="none" w:sz="0" w:space="0" w:color="auto"/>
                                                                                    <w:right w:val="none" w:sz="0" w:space="0" w:color="auto"/>
                                                                                  </w:divBdr>
                                                                                  <w:divsChild>
                                                                                    <w:div w:id="29692281">
                                                                                      <w:marLeft w:val="0"/>
                                                                                      <w:marRight w:val="0"/>
                                                                                      <w:marTop w:val="0"/>
                                                                                      <w:marBottom w:val="0"/>
                                                                                      <w:divBdr>
                                                                                        <w:top w:val="none" w:sz="0" w:space="0" w:color="auto"/>
                                                                                        <w:left w:val="none" w:sz="0" w:space="0" w:color="auto"/>
                                                                                        <w:bottom w:val="none" w:sz="0" w:space="0" w:color="auto"/>
                                                                                        <w:right w:val="none" w:sz="0" w:space="0" w:color="auto"/>
                                                                                      </w:divBdr>
                                                                                    </w:div>
                                                                                  </w:divsChild>
                                                                                </w:div>
                                                                                <w:div w:id="1882664400">
                                                                                  <w:marLeft w:val="0"/>
                                                                                  <w:marRight w:val="0"/>
                                                                                  <w:marTop w:val="0"/>
                                                                                  <w:marBottom w:val="0"/>
                                                                                  <w:divBdr>
                                                                                    <w:top w:val="none" w:sz="0" w:space="0" w:color="auto"/>
                                                                                    <w:left w:val="none" w:sz="0" w:space="0" w:color="auto"/>
                                                                                    <w:bottom w:val="none" w:sz="0" w:space="0" w:color="auto"/>
                                                                                    <w:right w:val="none" w:sz="0" w:space="0" w:color="auto"/>
                                                                                  </w:divBdr>
                                                                                  <w:divsChild>
                                                                                    <w:div w:id="2075809027">
                                                                                      <w:marLeft w:val="0"/>
                                                                                      <w:marRight w:val="0"/>
                                                                                      <w:marTop w:val="0"/>
                                                                                      <w:marBottom w:val="0"/>
                                                                                      <w:divBdr>
                                                                                        <w:top w:val="none" w:sz="0" w:space="0" w:color="auto"/>
                                                                                        <w:left w:val="none" w:sz="0" w:space="0" w:color="auto"/>
                                                                                        <w:bottom w:val="none" w:sz="0" w:space="0" w:color="auto"/>
                                                                                        <w:right w:val="none" w:sz="0" w:space="0" w:color="auto"/>
                                                                                      </w:divBdr>
                                                                                    </w:div>
                                                                                  </w:divsChild>
                                                                                </w:div>
                                                                                <w:div w:id="2122334431">
                                                                                  <w:marLeft w:val="0"/>
                                                                                  <w:marRight w:val="0"/>
                                                                                  <w:marTop w:val="0"/>
                                                                                  <w:marBottom w:val="0"/>
                                                                                  <w:divBdr>
                                                                                    <w:top w:val="none" w:sz="0" w:space="0" w:color="auto"/>
                                                                                    <w:left w:val="none" w:sz="0" w:space="0" w:color="auto"/>
                                                                                    <w:bottom w:val="none" w:sz="0" w:space="0" w:color="auto"/>
                                                                                    <w:right w:val="none" w:sz="0" w:space="0" w:color="auto"/>
                                                                                  </w:divBdr>
                                                                                  <w:divsChild>
                                                                                    <w:div w:id="740300304">
                                                                                      <w:marLeft w:val="0"/>
                                                                                      <w:marRight w:val="0"/>
                                                                                      <w:marTop w:val="0"/>
                                                                                      <w:marBottom w:val="0"/>
                                                                                      <w:divBdr>
                                                                                        <w:top w:val="none" w:sz="0" w:space="0" w:color="auto"/>
                                                                                        <w:left w:val="none" w:sz="0" w:space="0" w:color="auto"/>
                                                                                        <w:bottom w:val="none" w:sz="0" w:space="0" w:color="auto"/>
                                                                                        <w:right w:val="none" w:sz="0" w:space="0" w:color="auto"/>
                                                                                      </w:divBdr>
                                                                                    </w:div>
                                                                                  </w:divsChild>
                                                                                </w:div>
                                                                                <w:div w:id="2144539250">
                                                                                  <w:marLeft w:val="0"/>
                                                                                  <w:marRight w:val="0"/>
                                                                                  <w:marTop w:val="0"/>
                                                                                  <w:marBottom w:val="0"/>
                                                                                  <w:divBdr>
                                                                                    <w:top w:val="none" w:sz="0" w:space="0" w:color="auto"/>
                                                                                    <w:left w:val="none" w:sz="0" w:space="0" w:color="auto"/>
                                                                                    <w:bottom w:val="none" w:sz="0" w:space="0" w:color="auto"/>
                                                                                    <w:right w:val="none" w:sz="0" w:space="0" w:color="auto"/>
                                                                                  </w:divBdr>
                                                                                  <w:divsChild>
                                                                                    <w:div w:id="210915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67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6145666">
                          <w:marLeft w:val="0"/>
                          <w:marRight w:val="0"/>
                          <w:marTop w:val="0"/>
                          <w:marBottom w:val="0"/>
                          <w:divBdr>
                            <w:top w:val="none" w:sz="0" w:space="0" w:color="auto"/>
                            <w:left w:val="none" w:sz="0" w:space="0" w:color="auto"/>
                            <w:bottom w:val="none" w:sz="0" w:space="0" w:color="auto"/>
                            <w:right w:val="none" w:sz="0" w:space="0" w:color="auto"/>
                          </w:divBdr>
                          <w:divsChild>
                            <w:div w:id="2134858865">
                              <w:marLeft w:val="0"/>
                              <w:marRight w:val="0"/>
                              <w:marTop w:val="0"/>
                              <w:marBottom w:val="0"/>
                              <w:divBdr>
                                <w:top w:val="none" w:sz="0" w:space="0" w:color="auto"/>
                                <w:left w:val="none" w:sz="0" w:space="0" w:color="auto"/>
                                <w:bottom w:val="none" w:sz="0" w:space="0" w:color="auto"/>
                                <w:right w:val="none" w:sz="0" w:space="0" w:color="auto"/>
                              </w:divBdr>
                              <w:divsChild>
                                <w:div w:id="659621008">
                                  <w:marLeft w:val="0"/>
                                  <w:marRight w:val="0"/>
                                  <w:marTop w:val="0"/>
                                  <w:marBottom w:val="0"/>
                                  <w:divBdr>
                                    <w:top w:val="none" w:sz="0" w:space="0" w:color="auto"/>
                                    <w:left w:val="none" w:sz="0" w:space="0" w:color="auto"/>
                                    <w:bottom w:val="none" w:sz="0" w:space="0" w:color="auto"/>
                                    <w:right w:val="none" w:sz="0" w:space="0" w:color="auto"/>
                                  </w:divBdr>
                                  <w:divsChild>
                                    <w:div w:id="162137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201341">
          <w:marLeft w:val="0"/>
          <w:marRight w:val="0"/>
          <w:marTop w:val="0"/>
          <w:marBottom w:val="0"/>
          <w:divBdr>
            <w:top w:val="none" w:sz="0" w:space="0" w:color="auto"/>
            <w:left w:val="none" w:sz="0" w:space="0" w:color="auto"/>
            <w:bottom w:val="none" w:sz="0" w:space="0" w:color="auto"/>
            <w:right w:val="none" w:sz="0" w:space="0" w:color="auto"/>
          </w:divBdr>
          <w:divsChild>
            <w:div w:id="1910264802">
              <w:marLeft w:val="0"/>
              <w:marRight w:val="0"/>
              <w:marTop w:val="0"/>
              <w:marBottom w:val="0"/>
              <w:divBdr>
                <w:top w:val="none" w:sz="0" w:space="0" w:color="auto"/>
                <w:left w:val="none" w:sz="0" w:space="0" w:color="auto"/>
                <w:bottom w:val="none" w:sz="0" w:space="0" w:color="auto"/>
                <w:right w:val="none" w:sz="0" w:space="0" w:color="auto"/>
              </w:divBdr>
            </w:div>
          </w:divsChild>
        </w:div>
        <w:div w:id="1118525359">
          <w:marLeft w:val="0"/>
          <w:marRight w:val="0"/>
          <w:marTop w:val="0"/>
          <w:marBottom w:val="0"/>
          <w:divBdr>
            <w:top w:val="none" w:sz="0" w:space="0" w:color="auto"/>
            <w:left w:val="none" w:sz="0" w:space="0" w:color="auto"/>
            <w:bottom w:val="none" w:sz="0" w:space="0" w:color="auto"/>
            <w:right w:val="none" w:sz="0" w:space="0" w:color="auto"/>
          </w:divBdr>
          <w:divsChild>
            <w:div w:id="1669482956">
              <w:marLeft w:val="0"/>
              <w:marRight w:val="0"/>
              <w:marTop w:val="0"/>
              <w:marBottom w:val="0"/>
              <w:divBdr>
                <w:top w:val="none" w:sz="0" w:space="0" w:color="auto"/>
                <w:left w:val="none" w:sz="0" w:space="0" w:color="auto"/>
                <w:bottom w:val="none" w:sz="0" w:space="0" w:color="auto"/>
                <w:right w:val="none" w:sz="0" w:space="0" w:color="auto"/>
              </w:divBdr>
            </w:div>
          </w:divsChild>
        </w:div>
        <w:div w:id="1434400541">
          <w:marLeft w:val="0"/>
          <w:marRight w:val="0"/>
          <w:marTop w:val="0"/>
          <w:marBottom w:val="0"/>
          <w:divBdr>
            <w:top w:val="none" w:sz="0" w:space="0" w:color="auto"/>
            <w:left w:val="none" w:sz="0" w:space="0" w:color="auto"/>
            <w:bottom w:val="none" w:sz="0" w:space="0" w:color="auto"/>
            <w:right w:val="none" w:sz="0" w:space="0" w:color="auto"/>
          </w:divBdr>
          <w:divsChild>
            <w:div w:id="467557241">
              <w:marLeft w:val="0"/>
              <w:marRight w:val="0"/>
              <w:marTop w:val="0"/>
              <w:marBottom w:val="0"/>
              <w:divBdr>
                <w:top w:val="none" w:sz="0" w:space="0" w:color="auto"/>
                <w:left w:val="none" w:sz="0" w:space="0" w:color="auto"/>
                <w:bottom w:val="none" w:sz="0" w:space="0" w:color="auto"/>
                <w:right w:val="none" w:sz="0" w:space="0" w:color="auto"/>
              </w:divBdr>
              <w:divsChild>
                <w:div w:id="148712075">
                  <w:marLeft w:val="0"/>
                  <w:marRight w:val="0"/>
                  <w:marTop w:val="0"/>
                  <w:marBottom w:val="0"/>
                  <w:divBdr>
                    <w:top w:val="none" w:sz="0" w:space="0" w:color="auto"/>
                    <w:left w:val="none" w:sz="0" w:space="0" w:color="auto"/>
                    <w:bottom w:val="none" w:sz="0" w:space="0" w:color="auto"/>
                    <w:right w:val="none" w:sz="0" w:space="0" w:color="auto"/>
                  </w:divBdr>
                  <w:divsChild>
                    <w:div w:id="431054705">
                      <w:marLeft w:val="0"/>
                      <w:marRight w:val="0"/>
                      <w:marTop w:val="0"/>
                      <w:marBottom w:val="0"/>
                      <w:divBdr>
                        <w:top w:val="none" w:sz="0" w:space="0" w:color="auto"/>
                        <w:left w:val="none" w:sz="0" w:space="0" w:color="auto"/>
                        <w:bottom w:val="none" w:sz="0" w:space="0" w:color="auto"/>
                        <w:right w:val="none" w:sz="0" w:space="0" w:color="auto"/>
                      </w:divBdr>
                      <w:divsChild>
                        <w:div w:id="136773729">
                          <w:marLeft w:val="0"/>
                          <w:marRight w:val="0"/>
                          <w:marTop w:val="0"/>
                          <w:marBottom w:val="0"/>
                          <w:divBdr>
                            <w:top w:val="none" w:sz="0" w:space="0" w:color="auto"/>
                            <w:left w:val="none" w:sz="0" w:space="0" w:color="auto"/>
                            <w:bottom w:val="none" w:sz="0" w:space="0" w:color="auto"/>
                            <w:right w:val="none" w:sz="0" w:space="0" w:color="auto"/>
                          </w:divBdr>
                          <w:divsChild>
                            <w:div w:id="1471360393">
                              <w:marLeft w:val="0"/>
                              <w:marRight w:val="0"/>
                              <w:marTop w:val="0"/>
                              <w:marBottom w:val="0"/>
                              <w:divBdr>
                                <w:top w:val="none" w:sz="0" w:space="0" w:color="auto"/>
                                <w:left w:val="none" w:sz="0" w:space="0" w:color="auto"/>
                                <w:bottom w:val="none" w:sz="0" w:space="0" w:color="auto"/>
                                <w:right w:val="none" w:sz="0" w:space="0" w:color="auto"/>
                              </w:divBdr>
                              <w:divsChild>
                                <w:div w:id="1908682747">
                                  <w:marLeft w:val="0"/>
                                  <w:marRight w:val="0"/>
                                  <w:marTop w:val="0"/>
                                  <w:marBottom w:val="0"/>
                                  <w:divBdr>
                                    <w:top w:val="none" w:sz="0" w:space="0" w:color="auto"/>
                                    <w:left w:val="none" w:sz="0" w:space="0" w:color="auto"/>
                                    <w:bottom w:val="none" w:sz="0" w:space="0" w:color="auto"/>
                                    <w:right w:val="none" w:sz="0" w:space="0" w:color="auto"/>
                                  </w:divBdr>
                                  <w:divsChild>
                                    <w:div w:id="1146825861">
                                      <w:marLeft w:val="0"/>
                                      <w:marRight w:val="0"/>
                                      <w:marTop w:val="0"/>
                                      <w:marBottom w:val="0"/>
                                      <w:divBdr>
                                        <w:top w:val="none" w:sz="0" w:space="0" w:color="auto"/>
                                        <w:left w:val="none" w:sz="0" w:space="0" w:color="auto"/>
                                        <w:bottom w:val="none" w:sz="0" w:space="0" w:color="auto"/>
                                        <w:right w:val="none" w:sz="0" w:space="0" w:color="auto"/>
                                      </w:divBdr>
                                      <w:divsChild>
                                        <w:div w:id="190390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784832">
                          <w:marLeft w:val="0"/>
                          <w:marRight w:val="0"/>
                          <w:marTop w:val="0"/>
                          <w:marBottom w:val="0"/>
                          <w:divBdr>
                            <w:top w:val="none" w:sz="0" w:space="0" w:color="auto"/>
                            <w:left w:val="none" w:sz="0" w:space="0" w:color="auto"/>
                            <w:bottom w:val="none" w:sz="0" w:space="0" w:color="auto"/>
                            <w:right w:val="none" w:sz="0" w:space="0" w:color="auto"/>
                          </w:divBdr>
                          <w:divsChild>
                            <w:div w:id="855196296">
                              <w:marLeft w:val="0"/>
                              <w:marRight w:val="0"/>
                              <w:marTop w:val="0"/>
                              <w:marBottom w:val="0"/>
                              <w:divBdr>
                                <w:top w:val="none" w:sz="0" w:space="0" w:color="auto"/>
                                <w:left w:val="none" w:sz="0" w:space="0" w:color="auto"/>
                                <w:bottom w:val="none" w:sz="0" w:space="0" w:color="auto"/>
                                <w:right w:val="none" w:sz="0" w:space="0" w:color="auto"/>
                              </w:divBdr>
                              <w:divsChild>
                                <w:div w:id="1639459234">
                                  <w:marLeft w:val="0"/>
                                  <w:marRight w:val="0"/>
                                  <w:marTop w:val="0"/>
                                  <w:marBottom w:val="0"/>
                                  <w:divBdr>
                                    <w:top w:val="none" w:sz="0" w:space="0" w:color="auto"/>
                                    <w:left w:val="none" w:sz="0" w:space="0" w:color="auto"/>
                                    <w:bottom w:val="none" w:sz="0" w:space="0" w:color="auto"/>
                                    <w:right w:val="none" w:sz="0" w:space="0" w:color="auto"/>
                                  </w:divBdr>
                                  <w:divsChild>
                                    <w:div w:id="123242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618420">
          <w:marLeft w:val="0"/>
          <w:marRight w:val="0"/>
          <w:marTop w:val="0"/>
          <w:marBottom w:val="0"/>
          <w:divBdr>
            <w:top w:val="none" w:sz="0" w:space="0" w:color="auto"/>
            <w:left w:val="none" w:sz="0" w:space="0" w:color="auto"/>
            <w:bottom w:val="none" w:sz="0" w:space="0" w:color="auto"/>
            <w:right w:val="none" w:sz="0" w:space="0" w:color="auto"/>
          </w:divBdr>
          <w:divsChild>
            <w:div w:id="646323574">
              <w:marLeft w:val="0"/>
              <w:marRight w:val="0"/>
              <w:marTop w:val="0"/>
              <w:marBottom w:val="0"/>
              <w:divBdr>
                <w:top w:val="none" w:sz="0" w:space="0" w:color="auto"/>
                <w:left w:val="none" w:sz="0" w:space="0" w:color="auto"/>
                <w:bottom w:val="none" w:sz="0" w:space="0" w:color="auto"/>
                <w:right w:val="none" w:sz="0" w:space="0" w:color="auto"/>
              </w:divBdr>
              <w:divsChild>
                <w:div w:id="1015307975">
                  <w:marLeft w:val="0"/>
                  <w:marRight w:val="0"/>
                  <w:marTop w:val="0"/>
                  <w:marBottom w:val="0"/>
                  <w:divBdr>
                    <w:top w:val="none" w:sz="0" w:space="0" w:color="auto"/>
                    <w:left w:val="none" w:sz="0" w:space="0" w:color="auto"/>
                    <w:bottom w:val="none" w:sz="0" w:space="0" w:color="auto"/>
                    <w:right w:val="none" w:sz="0" w:space="0" w:color="auto"/>
                  </w:divBdr>
                  <w:divsChild>
                    <w:div w:id="1494681906">
                      <w:marLeft w:val="0"/>
                      <w:marRight w:val="0"/>
                      <w:marTop w:val="0"/>
                      <w:marBottom w:val="0"/>
                      <w:divBdr>
                        <w:top w:val="none" w:sz="0" w:space="0" w:color="auto"/>
                        <w:left w:val="none" w:sz="0" w:space="0" w:color="auto"/>
                        <w:bottom w:val="none" w:sz="0" w:space="0" w:color="auto"/>
                        <w:right w:val="none" w:sz="0" w:space="0" w:color="auto"/>
                      </w:divBdr>
                      <w:divsChild>
                        <w:div w:id="1262372130">
                          <w:marLeft w:val="0"/>
                          <w:marRight w:val="0"/>
                          <w:marTop w:val="0"/>
                          <w:marBottom w:val="0"/>
                          <w:divBdr>
                            <w:top w:val="none" w:sz="0" w:space="0" w:color="auto"/>
                            <w:left w:val="none" w:sz="0" w:space="0" w:color="auto"/>
                            <w:bottom w:val="none" w:sz="0" w:space="0" w:color="auto"/>
                            <w:right w:val="none" w:sz="0" w:space="0" w:color="auto"/>
                          </w:divBdr>
                          <w:divsChild>
                            <w:div w:id="1684435601">
                              <w:marLeft w:val="0"/>
                              <w:marRight w:val="0"/>
                              <w:marTop w:val="0"/>
                              <w:marBottom w:val="0"/>
                              <w:divBdr>
                                <w:top w:val="none" w:sz="0" w:space="0" w:color="auto"/>
                                <w:left w:val="none" w:sz="0" w:space="0" w:color="auto"/>
                                <w:bottom w:val="none" w:sz="0" w:space="0" w:color="auto"/>
                                <w:right w:val="none" w:sz="0" w:space="0" w:color="auto"/>
                              </w:divBdr>
                              <w:divsChild>
                                <w:div w:id="1405907995">
                                  <w:marLeft w:val="0"/>
                                  <w:marRight w:val="0"/>
                                  <w:marTop w:val="0"/>
                                  <w:marBottom w:val="0"/>
                                  <w:divBdr>
                                    <w:top w:val="none" w:sz="0" w:space="0" w:color="auto"/>
                                    <w:left w:val="none" w:sz="0" w:space="0" w:color="auto"/>
                                    <w:bottom w:val="none" w:sz="0" w:space="0" w:color="auto"/>
                                    <w:right w:val="none" w:sz="0" w:space="0" w:color="auto"/>
                                  </w:divBdr>
                                  <w:divsChild>
                                    <w:div w:id="1278102215">
                                      <w:marLeft w:val="0"/>
                                      <w:marRight w:val="0"/>
                                      <w:marTop w:val="0"/>
                                      <w:marBottom w:val="0"/>
                                      <w:divBdr>
                                        <w:top w:val="none" w:sz="0" w:space="0" w:color="auto"/>
                                        <w:left w:val="none" w:sz="0" w:space="0" w:color="auto"/>
                                        <w:bottom w:val="none" w:sz="0" w:space="0" w:color="auto"/>
                                        <w:right w:val="none" w:sz="0" w:space="0" w:color="auto"/>
                                      </w:divBdr>
                                      <w:divsChild>
                                        <w:div w:id="10501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52955">
                          <w:marLeft w:val="0"/>
                          <w:marRight w:val="0"/>
                          <w:marTop w:val="0"/>
                          <w:marBottom w:val="0"/>
                          <w:divBdr>
                            <w:top w:val="none" w:sz="0" w:space="0" w:color="auto"/>
                            <w:left w:val="none" w:sz="0" w:space="0" w:color="auto"/>
                            <w:bottom w:val="none" w:sz="0" w:space="0" w:color="auto"/>
                            <w:right w:val="none" w:sz="0" w:space="0" w:color="auto"/>
                          </w:divBdr>
                          <w:divsChild>
                            <w:div w:id="2038895126">
                              <w:marLeft w:val="0"/>
                              <w:marRight w:val="0"/>
                              <w:marTop w:val="0"/>
                              <w:marBottom w:val="0"/>
                              <w:divBdr>
                                <w:top w:val="none" w:sz="0" w:space="0" w:color="auto"/>
                                <w:left w:val="none" w:sz="0" w:space="0" w:color="auto"/>
                                <w:bottom w:val="none" w:sz="0" w:space="0" w:color="auto"/>
                                <w:right w:val="none" w:sz="0" w:space="0" w:color="auto"/>
                              </w:divBdr>
                              <w:divsChild>
                                <w:div w:id="1553148894">
                                  <w:marLeft w:val="0"/>
                                  <w:marRight w:val="0"/>
                                  <w:marTop w:val="0"/>
                                  <w:marBottom w:val="0"/>
                                  <w:divBdr>
                                    <w:top w:val="none" w:sz="0" w:space="0" w:color="auto"/>
                                    <w:left w:val="none" w:sz="0" w:space="0" w:color="auto"/>
                                    <w:bottom w:val="none" w:sz="0" w:space="0" w:color="auto"/>
                                    <w:right w:val="none" w:sz="0" w:space="0" w:color="auto"/>
                                  </w:divBdr>
                                  <w:divsChild>
                                    <w:div w:id="2826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620455">
          <w:marLeft w:val="0"/>
          <w:marRight w:val="0"/>
          <w:marTop w:val="0"/>
          <w:marBottom w:val="0"/>
          <w:divBdr>
            <w:top w:val="none" w:sz="0" w:space="0" w:color="auto"/>
            <w:left w:val="none" w:sz="0" w:space="0" w:color="auto"/>
            <w:bottom w:val="none" w:sz="0" w:space="0" w:color="auto"/>
            <w:right w:val="none" w:sz="0" w:space="0" w:color="auto"/>
          </w:divBdr>
          <w:divsChild>
            <w:div w:id="1739790484">
              <w:marLeft w:val="0"/>
              <w:marRight w:val="0"/>
              <w:marTop w:val="0"/>
              <w:marBottom w:val="0"/>
              <w:divBdr>
                <w:top w:val="none" w:sz="0" w:space="0" w:color="auto"/>
                <w:left w:val="none" w:sz="0" w:space="0" w:color="auto"/>
                <w:bottom w:val="none" w:sz="0" w:space="0" w:color="auto"/>
                <w:right w:val="none" w:sz="0" w:space="0" w:color="auto"/>
              </w:divBdr>
              <w:divsChild>
                <w:div w:id="1472406540">
                  <w:marLeft w:val="0"/>
                  <w:marRight w:val="0"/>
                  <w:marTop w:val="0"/>
                  <w:marBottom w:val="0"/>
                  <w:divBdr>
                    <w:top w:val="none" w:sz="0" w:space="0" w:color="auto"/>
                    <w:left w:val="none" w:sz="0" w:space="0" w:color="auto"/>
                    <w:bottom w:val="none" w:sz="0" w:space="0" w:color="auto"/>
                    <w:right w:val="none" w:sz="0" w:space="0" w:color="auto"/>
                  </w:divBdr>
                  <w:divsChild>
                    <w:div w:id="983465041">
                      <w:marLeft w:val="0"/>
                      <w:marRight w:val="0"/>
                      <w:marTop w:val="0"/>
                      <w:marBottom w:val="0"/>
                      <w:divBdr>
                        <w:top w:val="none" w:sz="0" w:space="0" w:color="auto"/>
                        <w:left w:val="none" w:sz="0" w:space="0" w:color="auto"/>
                        <w:bottom w:val="none" w:sz="0" w:space="0" w:color="auto"/>
                        <w:right w:val="none" w:sz="0" w:space="0" w:color="auto"/>
                      </w:divBdr>
                      <w:divsChild>
                        <w:div w:id="19378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715303">
          <w:marLeft w:val="0"/>
          <w:marRight w:val="0"/>
          <w:marTop w:val="0"/>
          <w:marBottom w:val="0"/>
          <w:divBdr>
            <w:top w:val="none" w:sz="0" w:space="0" w:color="auto"/>
            <w:left w:val="none" w:sz="0" w:space="0" w:color="auto"/>
            <w:bottom w:val="none" w:sz="0" w:space="0" w:color="auto"/>
            <w:right w:val="none" w:sz="0" w:space="0" w:color="auto"/>
          </w:divBdr>
          <w:divsChild>
            <w:div w:id="450324010">
              <w:marLeft w:val="0"/>
              <w:marRight w:val="0"/>
              <w:marTop w:val="0"/>
              <w:marBottom w:val="0"/>
              <w:divBdr>
                <w:top w:val="none" w:sz="0" w:space="0" w:color="auto"/>
                <w:left w:val="none" w:sz="0" w:space="0" w:color="auto"/>
                <w:bottom w:val="none" w:sz="0" w:space="0" w:color="auto"/>
                <w:right w:val="none" w:sz="0" w:space="0" w:color="auto"/>
              </w:divBdr>
              <w:divsChild>
                <w:div w:id="1351837857">
                  <w:marLeft w:val="0"/>
                  <w:marRight w:val="0"/>
                  <w:marTop w:val="0"/>
                  <w:marBottom w:val="0"/>
                  <w:divBdr>
                    <w:top w:val="none" w:sz="0" w:space="0" w:color="auto"/>
                    <w:left w:val="none" w:sz="0" w:space="0" w:color="auto"/>
                    <w:bottom w:val="none" w:sz="0" w:space="0" w:color="auto"/>
                    <w:right w:val="none" w:sz="0" w:space="0" w:color="auto"/>
                  </w:divBdr>
                  <w:divsChild>
                    <w:div w:id="84545229">
                      <w:marLeft w:val="0"/>
                      <w:marRight w:val="0"/>
                      <w:marTop w:val="0"/>
                      <w:marBottom w:val="0"/>
                      <w:divBdr>
                        <w:top w:val="none" w:sz="0" w:space="0" w:color="auto"/>
                        <w:left w:val="none" w:sz="0" w:space="0" w:color="auto"/>
                        <w:bottom w:val="none" w:sz="0" w:space="0" w:color="auto"/>
                        <w:right w:val="none" w:sz="0" w:space="0" w:color="auto"/>
                      </w:divBdr>
                      <w:divsChild>
                        <w:div w:id="466624814">
                          <w:marLeft w:val="0"/>
                          <w:marRight w:val="0"/>
                          <w:marTop w:val="0"/>
                          <w:marBottom w:val="0"/>
                          <w:divBdr>
                            <w:top w:val="none" w:sz="0" w:space="0" w:color="auto"/>
                            <w:left w:val="none" w:sz="0" w:space="0" w:color="auto"/>
                            <w:bottom w:val="none" w:sz="0" w:space="0" w:color="auto"/>
                            <w:right w:val="none" w:sz="0" w:space="0" w:color="auto"/>
                          </w:divBdr>
                          <w:divsChild>
                            <w:div w:id="1717856648">
                              <w:marLeft w:val="0"/>
                              <w:marRight w:val="0"/>
                              <w:marTop w:val="0"/>
                              <w:marBottom w:val="0"/>
                              <w:divBdr>
                                <w:top w:val="none" w:sz="0" w:space="0" w:color="auto"/>
                                <w:left w:val="none" w:sz="0" w:space="0" w:color="auto"/>
                                <w:bottom w:val="none" w:sz="0" w:space="0" w:color="auto"/>
                                <w:right w:val="none" w:sz="0" w:space="0" w:color="auto"/>
                              </w:divBdr>
                              <w:divsChild>
                                <w:div w:id="302391257">
                                  <w:marLeft w:val="0"/>
                                  <w:marRight w:val="0"/>
                                  <w:marTop w:val="0"/>
                                  <w:marBottom w:val="0"/>
                                  <w:divBdr>
                                    <w:top w:val="none" w:sz="0" w:space="0" w:color="auto"/>
                                    <w:left w:val="none" w:sz="0" w:space="0" w:color="auto"/>
                                    <w:bottom w:val="none" w:sz="0" w:space="0" w:color="auto"/>
                                    <w:right w:val="none" w:sz="0" w:space="0" w:color="auto"/>
                                  </w:divBdr>
                                  <w:divsChild>
                                    <w:div w:id="18197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85504">
                          <w:marLeft w:val="0"/>
                          <w:marRight w:val="0"/>
                          <w:marTop w:val="0"/>
                          <w:marBottom w:val="0"/>
                          <w:divBdr>
                            <w:top w:val="none" w:sz="0" w:space="0" w:color="auto"/>
                            <w:left w:val="none" w:sz="0" w:space="0" w:color="auto"/>
                            <w:bottom w:val="none" w:sz="0" w:space="0" w:color="auto"/>
                            <w:right w:val="none" w:sz="0" w:space="0" w:color="auto"/>
                          </w:divBdr>
                          <w:divsChild>
                            <w:div w:id="550116993">
                              <w:marLeft w:val="0"/>
                              <w:marRight w:val="0"/>
                              <w:marTop w:val="0"/>
                              <w:marBottom w:val="0"/>
                              <w:divBdr>
                                <w:top w:val="none" w:sz="0" w:space="0" w:color="auto"/>
                                <w:left w:val="none" w:sz="0" w:space="0" w:color="auto"/>
                                <w:bottom w:val="none" w:sz="0" w:space="0" w:color="auto"/>
                                <w:right w:val="none" w:sz="0" w:space="0" w:color="auto"/>
                              </w:divBdr>
                              <w:divsChild>
                                <w:div w:id="1029255856">
                                  <w:marLeft w:val="0"/>
                                  <w:marRight w:val="0"/>
                                  <w:marTop w:val="0"/>
                                  <w:marBottom w:val="0"/>
                                  <w:divBdr>
                                    <w:top w:val="none" w:sz="0" w:space="0" w:color="auto"/>
                                    <w:left w:val="none" w:sz="0" w:space="0" w:color="auto"/>
                                    <w:bottom w:val="none" w:sz="0" w:space="0" w:color="auto"/>
                                    <w:right w:val="none" w:sz="0" w:space="0" w:color="auto"/>
                                  </w:divBdr>
                                  <w:divsChild>
                                    <w:div w:id="492187836">
                                      <w:marLeft w:val="0"/>
                                      <w:marRight w:val="0"/>
                                      <w:marTop w:val="0"/>
                                      <w:marBottom w:val="0"/>
                                      <w:divBdr>
                                        <w:top w:val="none" w:sz="0" w:space="0" w:color="auto"/>
                                        <w:left w:val="none" w:sz="0" w:space="0" w:color="auto"/>
                                        <w:bottom w:val="none" w:sz="0" w:space="0" w:color="auto"/>
                                        <w:right w:val="none" w:sz="0" w:space="0" w:color="auto"/>
                                      </w:divBdr>
                                      <w:divsChild>
                                        <w:div w:id="176542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473189">
      <w:marLeft w:val="0"/>
      <w:marRight w:val="0"/>
      <w:marTop w:val="0"/>
      <w:marBottom w:val="0"/>
      <w:divBdr>
        <w:top w:val="none" w:sz="0" w:space="0" w:color="auto"/>
        <w:left w:val="none" w:sz="0" w:space="0" w:color="auto"/>
        <w:bottom w:val="none" w:sz="0" w:space="0" w:color="auto"/>
        <w:right w:val="none" w:sz="0" w:space="0" w:color="auto"/>
      </w:divBdr>
    </w:div>
    <w:div w:id="1163473190">
      <w:marLeft w:val="0"/>
      <w:marRight w:val="0"/>
      <w:marTop w:val="0"/>
      <w:marBottom w:val="0"/>
      <w:divBdr>
        <w:top w:val="none" w:sz="0" w:space="0" w:color="auto"/>
        <w:left w:val="none" w:sz="0" w:space="0" w:color="auto"/>
        <w:bottom w:val="none" w:sz="0" w:space="0" w:color="auto"/>
        <w:right w:val="none" w:sz="0" w:space="0" w:color="auto"/>
      </w:divBdr>
    </w:div>
    <w:div w:id="1201090646">
      <w:bodyDiv w:val="1"/>
      <w:marLeft w:val="0"/>
      <w:marRight w:val="0"/>
      <w:marTop w:val="0"/>
      <w:marBottom w:val="0"/>
      <w:divBdr>
        <w:top w:val="none" w:sz="0" w:space="0" w:color="auto"/>
        <w:left w:val="none" w:sz="0" w:space="0" w:color="auto"/>
        <w:bottom w:val="none" w:sz="0" w:space="0" w:color="auto"/>
        <w:right w:val="none" w:sz="0" w:space="0" w:color="auto"/>
      </w:divBdr>
    </w:div>
    <w:div w:id="1202862541">
      <w:bodyDiv w:val="1"/>
      <w:marLeft w:val="0"/>
      <w:marRight w:val="0"/>
      <w:marTop w:val="0"/>
      <w:marBottom w:val="0"/>
      <w:divBdr>
        <w:top w:val="none" w:sz="0" w:space="0" w:color="auto"/>
        <w:left w:val="none" w:sz="0" w:space="0" w:color="auto"/>
        <w:bottom w:val="none" w:sz="0" w:space="0" w:color="auto"/>
        <w:right w:val="none" w:sz="0" w:space="0" w:color="auto"/>
      </w:divBdr>
    </w:div>
    <w:div w:id="1648435906">
      <w:bodyDiv w:val="1"/>
      <w:marLeft w:val="0"/>
      <w:marRight w:val="0"/>
      <w:marTop w:val="0"/>
      <w:marBottom w:val="0"/>
      <w:divBdr>
        <w:top w:val="none" w:sz="0" w:space="0" w:color="auto"/>
        <w:left w:val="none" w:sz="0" w:space="0" w:color="auto"/>
        <w:bottom w:val="none" w:sz="0" w:space="0" w:color="auto"/>
        <w:right w:val="none" w:sz="0" w:space="0" w:color="auto"/>
      </w:divBdr>
    </w:div>
    <w:div w:id="1918900547">
      <w:bodyDiv w:val="1"/>
      <w:marLeft w:val="0"/>
      <w:marRight w:val="0"/>
      <w:marTop w:val="0"/>
      <w:marBottom w:val="0"/>
      <w:divBdr>
        <w:top w:val="none" w:sz="0" w:space="0" w:color="auto"/>
        <w:left w:val="none" w:sz="0" w:space="0" w:color="auto"/>
        <w:bottom w:val="none" w:sz="0" w:space="0" w:color="auto"/>
        <w:right w:val="none" w:sz="0" w:space="0" w:color="auto"/>
      </w:divBdr>
      <w:divsChild>
        <w:div w:id="200868071">
          <w:marLeft w:val="0"/>
          <w:marRight w:val="0"/>
          <w:marTop w:val="0"/>
          <w:marBottom w:val="0"/>
          <w:divBdr>
            <w:top w:val="none" w:sz="0" w:space="0" w:color="auto"/>
            <w:left w:val="none" w:sz="0" w:space="0" w:color="auto"/>
            <w:bottom w:val="none" w:sz="0" w:space="0" w:color="auto"/>
            <w:right w:val="none" w:sz="0" w:space="0" w:color="auto"/>
          </w:divBdr>
        </w:div>
        <w:div w:id="618336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holar.google.com/schhp?hl=en&amp;as_sdt=4,121,253,254,255,262,263,264,265,266,267,316,317,318,325,326,327,328,329,33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lar.google.com/scholar_case?case=4668628100369775043&amp;q=%22emergency+hearing%22+and+3rd&amp;hl=en&amp;as_sdt=4,1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lar.google.com/scholar_case?case=14583773130415400955&amp;q=%22emergency+hearing%22+and+3rd&amp;hl=en&amp;as_sdt=4,10" TargetMode="External"/><Relationship Id="rId5" Type="http://schemas.openxmlformats.org/officeDocument/2006/relationships/webSettings" Target="webSettings.xml"/><Relationship Id="rId15" Type="http://schemas.openxmlformats.org/officeDocument/2006/relationships/hyperlink" Target="http://scholar.google.com/scholar_case?case=6713242460336491904&amp;q=+%22ex+post+facto%22+and+%22stigma-plus%22&amp;hl=en&amp;as_sdt=4,10,60,121,253,254,255,262,263,264,265,266,267,316,317,318,325,326,327,328,329,330" TargetMode="External"/><Relationship Id="rId10" Type="http://schemas.openxmlformats.org/officeDocument/2006/relationships/hyperlink" Target="http://scholar.google.com/scholar_case?case=4668628100369775043&amp;q=%22emergency+hearing%22+and+3rd&amp;hl=en&amp;as_sdt=4,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holar.google.com/scholar_case?case=14583773130415400955&amp;q=%22emergency+hearing%22+and+3rd&amp;hl=en&amp;as_sdt=4,10" TargetMode="External"/><Relationship Id="rId14" Type="http://schemas.openxmlformats.org/officeDocument/2006/relationships/hyperlink" Target="http://scholar.google.com/scholar_case?case=17920279791882194984&amp;q=+%22ex+post+facto%22+and+%22stigma-plus%22&amp;hl=en&amp;as_sdt=4,10,60,121,253,254,255,262,263,264,265,266,267,316,317,318,325,326,327,328,329,33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thelawdictionary.org/contrary-to-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DFB01-2D55-49D2-8A3D-E9612B839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70</Pages>
  <Words>16222</Words>
  <Characters>110459</Characters>
  <Application>Microsoft Office Word</Application>
  <DocSecurity>0</DocSecurity>
  <Lines>920</Lines>
  <Paragraphs>252</Paragraphs>
  <ScaleCrop>false</ScaleCrop>
  <HeadingPairs>
    <vt:vector size="2" baseType="variant">
      <vt:variant>
        <vt:lpstr>Title</vt:lpstr>
      </vt:variant>
      <vt:variant>
        <vt:i4>1</vt:i4>
      </vt:variant>
    </vt:vector>
  </HeadingPairs>
  <TitlesOfParts>
    <vt:vector size="1" baseType="lpstr">
      <vt:lpstr>UNITED STATES COURT OF APPEALS FOR THE ELEVENTH CIRCUIT COURT</vt:lpstr>
    </vt:vector>
  </TitlesOfParts>
  <Company>HP</Company>
  <LinksUpToDate>false</LinksUpToDate>
  <CharactersWithSpaces>126429</CharactersWithSpaces>
  <SharedDoc>false</SharedDoc>
  <HLinks>
    <vt:vector size="156" baseType="variant">
      <vt:variant>
        <vt:i4>4980755</vt:i4>
      </vt:variant>
      <vt:variant>
        <vt:i4>132</vt:i4>
      </vt:variant>
      <vt:variant>
        <vt:i4>0</vt:i4>
      </vt:variant>
      <vt:variant>
        <vt:i4>5</vt:i4>
      </vt:variant>
      <vt:variant>
        <vt:lpwstr>http://scholar.google.com/scholar_case?case=6713242460336491904&amp;q=+%22ex+post+facto%22+and+%22stigma-plus%22&amp;hl=en&amp;as_sdt=4,10,60,121,253,254,255,262,263,264,265,266,267,316,317,318,325,326,327,328,329,330</vt:lpwstr>
      </vt:variant>
      <vt:variant>
        <vt:lpwstr/>
      </vt:variant>
      <vt:variant>
        <vt:i4>1179722</vt:i4>
      </vt:variant>
      <vt:variant>
        <vt:i4>129</vt:i4>
      </vt:variant>
      <vt:variant>
        <vt:i4>0</vt:i4>
      </vt:variant>
      <vt:variant>
        <vt:i4>5</vt:i4>
      </vt:variant>
      <vt:variant>
        <vt:lpwstr>http://scholar.google.com/scholar_case?case=17920279791882194984&amp;q=+%22ex+post+facto%22+and+%22stigma-plus%22&amp;hl=en&amp;as_sdt=4,10,60,121,253,254,255,262,263,264,265,266,267,316,317,318,325,326,327,328,329,330</vt:lpwstr>
      </vt:variant>
      <vt:variant>
        <vt:lpwstr/>
      </vt:variant>
      <vt:variant>
        <vt:i4>3014694</vt:i4>
      </vt:variant>
      <vt:variant>
        <vt:i4>126</vt:i4>
      </vt:variant>
      <vt:variant>
        <vt:i4>0</vt:i4>
      </vt:variant>
      <vt:variant>
        <vt:i4>5</vt:i4>
      </vt:variant>
      <vt:variant>
        <vt:lpwstr>http://www.saynotopas.com/</vt:lpwstr>
      </vt:variant>
      <vt:variant>
        <vt:lpwstr/>
      </vt:variant>
      <vt:variant>
        <vt:i4>655389</vt:i4>
      </vt:variant>
      <vt:variant>
        <vt:i4>123</vt:i4>
      </vt:variant>
      <vt:variant>
        <vt:i4>0</vt:i4>
      </vt:variant>
      <vt:variant>
        <vt:i4>5</vt:i4>
      </vt:variant>
      <vt:variant>
        <vt:lpwstr>http://scholar.google.com/scholar_case?case=4668628100369775043&amp;q=%22emergency+hearing%22+and+3rd&amp;hl=en&amp;as_sdt=4,10</vt:lpwstr>
      </vt:variant>
      <vt:variant>
        <vt:lpwstr/>
      </vt:variant>
      <vt:variant>
        <vt:i4>1114126</vt:i4>
      </vt:variant>
      <vt:variant>
        <vt:i4>120</vt:i4>
      </vt:variant>
      <vt:variant>
        <vt:i4>0</vt:i4>
      </vt:variant>
      <vt:variant>
        <vt:i4>5</vt:i4>
      </vt:variant>
      <vt:variant>
        <vt:lpwstr>http://scholar.google.com/scholar_case?case=14583773130415400955&amp;q=%22emergency+hearing%22+and+3rd&amp;hl=en&amp;as_sdt=4,10</vt:lpwstr>
      </vt:variant>
      <vt:variant>
        <vt:lpwstr/>
      </vt:variant>
      <vt:variant>
        <vt:i4>655389</vt:i4>
      </vt:variant>
      <vt:variant>
        <vt:i4>117</vt:i4>
      </vt:variant>
      <vt:variant>
        <vt:i4>0</vt:i4>
      </vt:variant>
      <vt:variant>
        <vt:i4>5</vt:i4>
      </vt:variant>
      <vt:variant>
        <vt:lpwstr>http://scholar.google.com/scholar_case?case=4668628100369775043&amp;q=%22emergency+hearing%22+and+3rd&amp;hl=en&amp;as_sdt=4,10</vt:lpwstr>
      </vt:variant>
      <vt:variant>
        <vt:lpwstr/>
      </vt:variant>
      <vt:variant>
        <vt:i4>1114126</vt:i4>
      </vt:variant>
      <vt:variant>
        <vt:i4>114</vt:i4>
      </vt:variant>
      <vt:variant>
        <vt:i4>0</vt:i4>
      </vt:variant>
      <vt:variant>
        <vt:i4>5</vt:i4>
      </vt:variant>
      <vt:variant>
        <vt:lpwstr>http://scholar.google.com/scholar_case?case=14583773130415400955&amp;q=%22emergency+hearing%22+and+3rd&amp;hl=en&amp;as_sdt=4,10</vt:lpwstr>
      </vt:variant>
      <vt:variant>
        <vt:lpwstr/>
      </vt:variant>
      <vt:variant>
        <vt:i4>1310776</vt:i4>
      </vt:variant>
      <vt:variant>
        <vt:i4>104</vt:i4>
      </vt:variant>
      <vt:variant>
        <vt:i4>0</vt:i4>
      </vt:variant>
      <vt:variant>
        <vt:i4>5</vt:i4>
      </vt:variant>
      <vt:variant>
        <vt:lpwstr/>
      </vt:variant>
      <vt:variant>
        <vt:lpwstr>_Toc420482475</vt:lpwstr>
      </vt:variant>
      <vt:variant>
        <vt:i4>1310776</vt:i4>
      </vt:variant>
      <vt:variant>
        <vt:i4>98</vt:i4>
      </vt:variant>
      <vt:variant>
        <vt:i4>0</vt:i4>
      </vt:variant>
      <vt:variant>
        <vt:i4>5</vt:i4>
      </vt:variant>
      <vt:variant>
        <vt:lpwstr/>
      </vt:variant>
      <vt:variant>
        <vt:lpwstr>_Toc420482474</vt:lpwstr>
      </vt:variant>
      <vt:variant>
        <vt:i4>1310776</vt:i4>
      </vt:variant>
      <vt:variant>
        <vt:i4>92</vt:i4>
      </vt:variant>
      <vt:variant>
        <vt:i4>0</vt:i4>
      </vt:variant>
      <vt:variant>
        <vt:i4>5</vt:i4>
      </vt:variant>
      <vt:variant>
        <vt:lpwstr/>
      </vt:variant>
      <vt:variant>
        <vt:lpwstr>_Toc420482473</vt:lpwstr>
      </vt:variant>
      <vt:variant>
        <vt:i4>1310776</vt:i4>
      </vt:variant>
      <vt:variant>
        <vt:i4>86</vt:i4>
      </vt:variant>
      <vt:variant>
        <vt:i4>0</vt:i4>
      </vt:variant>
      <vt:variant>
        <vt:i4>5</vt:i4>
      </vt:variant>
      <vt:variant>
        <vt:lpwstr/>
      </vt:variant>
      <vt:variant>
        <vt:lpwstr>_Toc420482472</vt:lpwstr>
      </vt:variant>
      <vt:variant>
        <vt:i4>1310776</vt:i4>
      </vt:variant>
      <vt:variant>
        <vt:i4>80</vt:i4>
      </vt:variant>
      <vt:variant>
        <vt:i4>0</vt:i4>
      </vt:variant>
      <vt:variant>
        <vt:i4>5</vt:i4>
      </vt:variant>
      <vt:variant>
        <vt:lpwstr/>
      </vt:variant>
      <vt:variant>
        <vt:lpwstr>_Toc420482471</vt:lpwstr>
      </vt:variant>
      <vt:variant>
        <vt:i4>1310776</vt:i4>
      </vt:variant>
      <vt:variant>
        <vt:i4>74</vt:i4>
      </vt:variant>
      <vt:variant>
        <vt:i4>0</vt:i4>
      </vt:variant>
      <vt:variant>
        <vt:i4>5</vt:i4>
      </vt:variant>
      <vt:variant>
        <vt:lpwstr/>
      </vt:variant>
      <vt:variant>
        <vt:lpwstr>_Toc420482470</vt:lpwstr>
      </vt:variant>
      <vt:variant>
        <vt:i4>1376312</vt:i4>
      </vt:variant>
      <vt:variant>
        <vt:i4>68</vt:i4>
      </vt:variant>
      <vt:variant>
        <vt:i4>0</vt:i4>
      </vt:variant>
      <vt:variant>
        <vt:i4>5</vt:i4>
      </vt:variant>
      <vt:variant>
        <vt:lpwstr/>
      </vt:variant>
      <vt:variant>
        <vt:lpwstr>_Toc420482469</vt:lpwstr>
      </vt:variant>
      <vt:variant>
        <vt:i4>1376312</vt:i4>
      </vt:variant>
      <vt:variant>
        <vt:i4>62</vt:i4>
      </vt:variant>
      <vt:variant>
        <vt:i4>0</vt:i4>
      </vt:variant>
      <vt:variant>
        <vt:i4>5</vt:i4>
      </vt:variant>
      <vt:variant>
        <vt:lpwstr/>
      </vt:variant>
      <vt:variant>
        <vt:lpwstr>_Toc420482468</vt:lpwstr>
      </vt:variant>
      <vt:variant>
        <vt:i4>1376312</vt:i4>
      </vt:variant>
      <vt:variant>
        <vt:i4>56</vt:i4>
      </vt:variant>
      <vt:variant>
        <vt:i4>0</vt:i4>
      </vt:variant>
      <vt:variant>
        <vt:i4>5</vt:i4>
      </vt:variant>
      <vt:variant>
        <vt:lpwstr/>
      </vt:variant>
      <vt:variant>
        <vt:lpwstr>_Toc420482467</vt:lpwstr>
      </vt:variant>
      <vt:variant>
        <vt:i4>1376312</vt:i4>
      </vt:variant>
      <vt:variant>
        <vt:i4>50</vt:i4>
      </vt:variant>
      <vt:variant>
        <vt:i4>0</vt:i4>
      </vt:variant>
      <vt:variant>
        <vt:i4>5</vt:i4>
      </vt:variant>
      <vt:variant>
        <vt:lpwstr/>
      </vt:variant>
      <vt:variant>
        <vt:lpwstr>_Toc420482466</vt:lpwstr>
      </vt:variant>
      <vt:variant>
        <vt:i4>1376312</vt:i4>
      </vt:variant>
      <vt:variant>
        <vt:i4>44</vt:i4>
      </vt:variant>
      <vt:variant>
        <vt:i4>0</vt:i4>
      </vt:variant>
      <vt:variant>
        <vt:i4>5</vt:i4>
      </vt:variant>
      <vt:variant>
        <vt:lpwstr/>
      </vt:variant>
      <vt:variant>
        <vt:lpwstr>_Toc420482465</vt:lpwstr>
      </vt:variant>
      <vt:variant>
        <vt:i4>1376312</vt:i4>
      </vt:variant>
      <vt:variant>
        <vt:i4>38</vt:i4>
      </vt:variant>
      <vt:variant>
        <vt:i4>0</vt:i4>
      </vt:variant>
      <vt:variant>
        <vt:i4>5</vt:i4>
      </vt:variant>
      <vt:variant>
        <vt:lpwstr/>
      </vt:variant>
      <vt:variant>
        <vt:lpwstr>_Toc420482464</vt:lpwstr>
      </vt:variant>
      <vt:variant>
        <vt:i4>1376312</vt:i4>
      </vt:variant>
      <vt:variant>
        <vt:i4>32</vt:i4>
      </vt:variant>
      <vt:variant>
        <vt:i4>0</vt:i4>
      </vt:variant>
      <vt:variant>
        <vt:i4>5</vt:i4>
      </vt:variant>
      <vt:variant>
        <vt:lpwstr/>
      </vt:variant>
      <vt:variant>
        <vt:lpwstr>_Toc420482463</vt:lpwstr>
      </vt:variant>
      <vt:variant>
        <vt:i4>1376312</vt:i4>
      </vt:variant>
      <vt:variant>
        <vt:i4>26</vt:i4>
      </vt:variant>
      <vt:variant>
        <vt:i4>0</vt:i4>
      </vt:variant>
      <vt:variant>
        <vt:i4>5</vt:i4>
      </vt:variant>
      <vt:variant>
        <vt:lpwstr/>
      </vt:variant>
      <vt:variant>
        <vt:lpwstr>_Toc420482462</vt:lpwstr>
      </vt:variant>
      <vt:variant>
        <vt:i4>1376312</vt:i4>
      </vt:variant>
      <vt:variant>
        <vt:i4>20</vt:i4>
      </vt:variant>
      <vt:variant>
        <vt:i4>0</vt:i4>
      </vt:variant>
      <vt:variant>
        <vt:i4>5</vt:i4>
      </vt:variant>
      <vt:variant>
        <vt:lpwstr/>
      </vt:variant>
      <vt:variant>
        <vt:lpwstr>_Toc420482461</vt:lpwstr>
      </vt:variant>
      <vt:variant>
        <vt:i4>1376312</vt:i4>
      </vt:variant>
      <vt:variant>
        <vt:i4>14</vt:i4>
      </vt:variant>
      <vt:variant>
        <vt:i4>0</vt:i4>
      </vt:variant>
      <vt:variant>
        <vt:i4>5</vt:i4>
      </vt:variant>
      <vt:variant>
        <vt:lpwstr/>
      </vt:variant>
      <vt:variant>
        <vt:lpwstr>_Toc420482460</vt:lpwstr>
      </vt:variant>
      <vt:variant>
        <vt:i4>1441848</vt:i4>
      </vt:variant>
      <vt:variant>
        <vt:i4>8</vt:i4>
      </vt:variant>
      <vt:variant>
        <vt:i4>0</vt:i4>
      </vt:variant>
      <vt:variant>
        <vt:i4>5</vt:i4>
      </vt:variant>
      <vt:variant>
        <vt:lpwstr/>
      </vt:variant>
      <vt:variant>
        <vt:lpwstr>_Toc420482459</vt:lpwstr>
      </vt:variant>
      <vt:variant>
        <vt:i4>1441848</vt:i4>
      </vt:variant>
      <vt:variant>
        <vt:i4>2</vt:i4>
      </vt:variant>
      <vt:variant>
        <vt:i4>0</vt:i4>
      </vt:variant>
      <vt:variant>
        <vt:i4>5</vt:i4>
      </vt:variant>
      <vt:variant>
        <vt:lpwstr/>
      </vt:variant>
      <vt:variant>
        <vt:lpwstr>_Toc420482458</vt:lpwstr>
      </vt:variant>
      <vt:variant>
        <vt:i4>5111884</vt:i4>
      </vt:variant>
      <vt:variant>
        <vt:i4>0</vt:i4>
      </vt:variant>
      <vt:variant>
        <vt:i4>0</vt:i4>
      </vt:variant>
      <vt:variant>
        <vt:i4>5</vt:i4>
      </vt:variant>
      <vt:variant>
        <vt:lpwstr>http://thelawdictionary.org/contrary-to-law/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COURT OF APPEALS FOR THE ELEVENTH CIRCUIT COURT</dc:title>
  <dc:creator>MAJ</dc:creator>
  <cp:lastModifiedBy>Clinic</cp:lastModifiedBy>
  <cp:revision>4</cp:revision>
  <cp:lastPrinted>2015-06-08T01:19:00Z</cp:lastPrinted>
  <dcterms:created xsi:type="dcterms:W3CDTF">2015-06-08T01:23:00Z</dcterms:created>
  <dcterms:modified xsi:type="dcterms:W3CDTF">2015-06-09T18:21:00Z</dcterms:modified>
</cp:coreProperties>
</file>